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5B" w:rsidRPr="00F7755B" w:rsidRDefault="00F7755B" w:rsidP="00F7755B">
      <w:pPr>
        <w:pBdr>
          <w:bottom w:val="single" w:sz="6" w:space="1" w:color="auto"/>
        </w:pBdr>
        <w:spacing w:after="0" w:line="240" w:lineRule="auto"/>
        <w:jc w:val="center"/>
        <w:rPr>
          <w:rFonts w:ascii="Arial" w:eastAsia="Times New Roman" w:hAnsi="Arial" w:cs="Arial"/>
          <w:vanish/>
          <w:sz w:val="16"/>
          <w:szCs w:val="16"/>
          <w:lang w:eastAsia="pl-PL"/>
        </w:rPr>
      </w:pPr>
      <w:r w:rsidRPr="00F7755B">
        <w:rPr>
          <w:rFonts w:ascii="Arial" w:eastAsia="Times New Roman" w:hAnsi="Arial" w:cs="Arial"/>
          <w:vanish/>
          <w:sz w:val="16"/>
          <w:szCs w:val="16"/>
          <w:lang w:eastAsia="pl-PL"/>
        </w:rPr>
        <w:t>Początek formularza</w:t>
      </w:r>
    </w:p>
    <w:p w:rsidR="00F7755B" w:rsidRPr="00F7755B" w:rsidRDefault="00F7755B" w:rsidP="00F7755B">
      <w:pPr>
        <w:spacing w:after="24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Ogłoszenie nr 539316-N-2019 z dnia 2019-04-18 r. </w:t>
      </w:r>
    </w:p>
    <w:p w:rsidR="00F7755B" w:rsidRPr="00F7755B" w:rsidRDefault="00F7755B" w:rsidP="00F7755B">
      <w:pPr>
        <w:spacing w:after="0" w:line="240" w:lineRule="auto"/>
        <w:jc w:val="center"/>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Urząd Gminy Nozdrzec: "Dostawa kruszywa, cementu i stali zbrojeniowej na potrzeby Gminy Nozdrzec w roku 2019"</w:t>
      </w:r>
      <w:r w:rsidRPr="00F7755B">
        <w:rPr>
          <w:rFonts w:ascii="Times New Roman" w:eastAsia="Times New Roman" w:hAnsi="Times New Roman" w:cs="Times New Roman"/>
          <w:sz w:val="24"/>
          <w:szCs w:val="24"/>
          <w:lang w:eastAsia="pl-PL"/>
        </w:rPr>
        <w:br/>
        <w:t xml:space="preserve">OGŁOSZENIE O ZAMÓWIENIU - Dostawy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Zamieszczanie ogłoszenia:</w:t>
      </w:r>
      <w:r w:rsidRPr="00F7755B">
        <w:rPr>
          <w:rFonts w:ascii="Times New Roman" w:eastAsia="Times New Roman" w:hAnsi="Times New Roman" w:cs="Times New Roman"/>
          <w:sz w:val="24"/>
          <w:szCs w:val="24"/>
          <w:lang w:eastAsia="pl-PL"/>
        </w:rPr>
        <w:t xml:space="preserve"> Zamieszczanie obowiązkowe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Ogłoszenie dotyczy:</w:t>
      </w:r>
      <w:r w:rsidRPr="00F7755B">
        <w:rPr>
          <w:rFonts w:ascii="Times New Roman" w:eastAsia="Times New Roman" w:hAnsi="Times New Roman" w:cs="Times New Roman"/>
          <w:sz w:val="24"/>
          <w:szCs w:val="24"/>
          <w:lang w:eastAsia="pl-PL"/>
        </w:rPr>
        <w:t xml:space="preserve"> Zamówienia publicznego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Nazwa projektu lub programu</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755B">
        <w:rPr>
          <w:rFonts w:ascii="Times New Roman" w:eastAsia="Times New Roman" w:hAnsi="Times New Roman" w:cs="Times New Roman"/>
          <w:sz w:val="24"/>
          <w:szCs w:val="24"/>
          <w:lang w:eastAsia="pl-PL"/>
        </w:rPr>
        <w:t>Pzp</w:t>
      </w:r>
      <w:proofErr w:type="spellEnd"/>
      <w:r w:rsidRPr="00F7755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u w:val="single"/>
          <w:lang w:eastAsia="pl-PL"/>
        </w:rPr>
        <w:t>SEKCJA I: ZAMAWIAJĄCY</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Postępowanie przeprowadza centralny zamawiający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Informacje na temat podmiotu któremu zamawiający powierzył/powierzyli prowadzenie postępowania:</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Postępowanie jest przeprowadzane wspólnie przez zamawiających</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Informacje dodatkowe:</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 1) NAZWA I ADRES: </w:t>
      </w:r>
      <w:r w:rsidRPr="00F7755B">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lastRenderedPageBreak/>
        <w:t xml:space="preserve">Adres strony internetowej (URL): www.nozdrzec.pl </w:t>
      </w:r>
      <w:r w:rsidRPr="00F7755B">
        <w:rPr>
          <w:rFonts w:ascii="Times New Roman" w:eastAsia="Times New Roman" w:hAnsi="Times New Roman" w:cs="Times New Roman"/>
          <w:sz w:val="24"/>
          <w:szCs w:val="24"/>
          <w:lang w:eastAsia="pl-PL"/>
        </w:rPr>
        <w:br/>
        <w:t xml:space="preserve">Adres profilu nabywcy: </w:t>
      </w:r>
      <w:r w:rsidRPr="00F7755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 2) RODZAJ ZAMAWIAJĄCEGO: </w:t>
      </w:r>
      <w:r w:rsidRPr="00F7755B">
        <w:rPr>
          <w:rFonts w:ascii="Times New Roman" w:eastAsia="Times New Roman" w:hAnsi="Times New Roman" w:cs="Times New Roman"/>
          <w:sz w:val="24"/>
          <w:szCs w:val="24"/>
          <w:lang w:eastAsia="pl-PL"/>
        </w:rPr>
        <w:t xml:space="preserve">Administracja samorządowa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I.3) WSPÓLNE UDZIELANIE ZAMÓWIENIA </w:t>
      </w:r>
      <w:r w:rsidRPr="00F7755B">
        <w:rPr>
          <w:rFonts w:ascii="Times New Roman" w:eastAsia="Times New Roman" w:hAnsi="Times New Roman" w:cs="Times New Roman"/>
          <w:b/>
          <w:bCs/>
          <w:i/>
          <w:iCs/>
          <w:sz w:val="24"/>
          <w:szCs w:val="24"/>
          <w:lang w:eastAsia="pl-PL"/>
        </w:rPr>
        <w:t>(jeżeli dotyczy)</w:t>
      </w:r>
      <w:r w:rsidRPr="00F7755B">
        <w:rPr>
          <w:rFonts w:ascii="Times New Roman" w:eastAsia="Times New Roman" w:hAnsi="Times New Roman" w:cs="Times New Roman"/>
          <w:b/>
          <w:bCs/>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I.4) KOMUNIKACJA: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Tak </w:t>
      </w:r>
      <w:r w:rsidRPr="00F7755B">
        <w:rPr>
          <w:rFonts w:ascii="Times New Roman" w:eastAsia="Times New Roman" w:hAnsi="Times New Roman" w:cs="Times New Roman"/>
          <w:sz w:val="24"/>
          <w:szCs w:val="24"/>
          <w:lang w:eastAsia="pl-PL"/>
        </w:rPr>
        <w:br/>
        <w:t xml:space="preserve">www.bip1.nozdrzec.pl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Oferty lub wnioski o dopuszczenie do udziału w postępowaniu należy przesyłać:</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Elektronicznie</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adres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Nie </w:t>
      </w:r>
      <w:r w:rsidRPr="00F7755B">
        <w:rPr>
          <w:rFonts w:ascii="Times New Roman" w:eastAsia="Times New Roman" w:hAnsi="Times New Roman" w:cs="Times New Roman"/>
          <w:sz w:val="24"/>
          <w:szCs w:val="24"/>
          <w:lang w:eastAsia="pl-PL"/>
        </w:rPr>
        <w:br/>
        <w:t xml:space="preserve">Inny sposób: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Tak </w:t>
      </w:r>
      <w:r w:rsidRPr="00F7755B">
        <w:rPr>
          <w:rFonts w:ascii="Times New Roman" w:eastAsia="Times New Roman" w:hAnsi="Times New Roman" w:cs="Times New Roman"/>
          <w:sz w:val="24"/>
          <w:szCs w:val="24"/>
          <w:lang w:eastAsia="pl-PL"/>
        </w:rPr>
        <w:br/>
        <w:t xml:space="preserve">Inny sposób: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Adres: </w:t>
      </w:r>
      <w:r w:rsidRPr="00F7755B">
        <w:rPr>
          <w:rFonts w:ascii="Times New Roman" w:eastAsia="Times New Roman" w:hAnsi="Times New Roman" w:cs="Times New Roman"/>
          <w:sz w:val="24"/>
          <w:szCs w:val="24"/>
          <w:lang w:eastAsia="pl-PL"/>
        </w:rPr>
        <w:br/>
        <w:t xml:space="preserve">Oferty można składać za pośrednictwem operatora pocztowego w rozumieniu ustawy z dnia </w:t>
      </w:r>
      <w:r w:rsidRPr="00F7755B">
        <w:rPr>
          <w:rFonts w:ascii="Times New Roman" w:eastAsia="Times New Roman" w:hAnsi="Times New Roman" w:cs="Times New Roman"/>
          <w:sz w:val="24"/>
          <w:szCs w:val="24"/>
          <w:lang w:eastAsia="pl-PL"/>
        </w:rPr>
        <w:lastRenderedPageBreak/>
        <w:t xml:space="preserve">23 listopada 2012r - </w:t>
      </w:r>
      <w:proofErr w:type="spellStart"/>
      <w:r w:rsidRPr="00F7755B">
        <w:rPr>
          <w:rFonts w:ascii="Times New Roman" w:eastAsia="Times New Roman" w:hAnsi="Times New Roman" w:cs="Times New Roman"/>
          <w:sz w:val="24"/>
          <w:szCs w:val="24"/>
          <w:lang w:eastAsia="pl-PL"/>
        </w:rPr>
        <w:t>Prwao</w:t>
      </w:r>
      <w:proofErr w:type="spellEnd"/>
      <w:r w:rsidRPr="00F7755B">
        <w:rPr>
          <w:rFonts w:ascii="Times New Roman" w:eastAsia="Times New Roman" w:hAnsi="Times New Roman" w:cs="Times New Roman"/>
          <w:sz w:val="24"/>
          <w:szCs w:val="24"/>
          <w:lang w:eastAsia="pl-PL"/>
        </w:rPr>
        <w:t xml:space="preserve"> pocztowe (</w:t>
      </w:r>
      <w:proofErr w:type="spellStart"/>
      <w:r w:rsidRPr="00F7755B">
        <w:rPr>
          <w:rFonts w:ascii="Times New Roman" w:eastAsia="Times New Roman" w:hAnsi="Times New Roman" w:cs="Times New Roman"/>
          <w:sz w:val="24"/>
          <w:szCs w:val="24"/>
          <w:lang w:eastAsia="pl-PL"/>
        </w:rPr>
        <w:t>Dz.U</w:t>
      </w:r>
      <w:proofErr w:type="spellEnd"/>
      <w:r w:rsidRPr="00F7755B">
        <w:rPr>
          <w:rFonts w:ascii="Times New Roman" w:eastAsia="Times New Roman" w:hAnsi="Times New Roman" w:cs="Times New Roman"/>
          <w:sz w:val="24"/>
          <w:szCs w:val="24"/>
          <w:lang w:eastAsia="pl-PL"/>
        </w:rPr>
        <w:t xml:space="preserve">. z 2012r poz. 1529 oraz z 2015r poz. 1830), osobiście lub za pośrednictwem posłańca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u w:val="single"/>
          <w:lang w:eastAsia="pl-PL"/>
        </w:rPr>
        <w:t xml:space="preserve">SEKCJA II: PRZEDMIOT ZAMÓWIENIA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II.1) Nazwa nadana zamówieniu przez zamawiającego: </w:t>
      </w:r>
      <w:r w:rsidRPr="00F7755B">
        <w:rPr>
          <w:rFonts w:ascii="Times New Roman" w:eastAsia="Times New Roman" w:hAnsi="Times New Roman" w:cs="Times New Roman"/>
          <w:sz w:val="24"/>
          <w:szCs w:val="24"/>
          <w:lang w:eastAsia="pl-PL"/>
        </w:rPr>
        <w:t xml:space="preserve">"Dostawa kruszywa, cementu i stali zbrojeniowej na potrzeby Gminy Nozdrzec w roku 2019"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Numer referencyjny: </w:t>
      </w:r>
      <w:r w:rsidRPr="00F7755B">
        <w:rPr>
          <w:rFonts w:ascii="Times New Roman" w:eastAsia="Times New Roman" w:hAnsi="Times New Roman" w:cs="Times New Roman"/>
          <w:sz w:val="24"/>
          <w:szCs w:val="24"/>
          <w:lang w:eastAsia="pl-PL"/>
        </w:rPr>
        <w:t xml:space="preserve">IKŚR.271.1.2019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755B" w:rsidRPr="00F7755B" w:rsidRDefault="00F7755B" w:rsidP="00F7755B">
      <w:pPr>
        <w:spacing w:after="0" w:line="240" w:lineRule="auto"/>
        <w:jc w:val="both"/>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II.2) Rodzaj zamówienia: </w:t>
      </w:r>
      <w:r w:rsidRPr="00F7755B">
        <w:rPr>
          <w:rFonts w:ascii="Times New Roman" w:eastAsia="Times New Roman" w:hAnsi="Times New Roman" w:cs="Times New Roman"/>
          <w:sz w:val="24"/>
          <w:szCs w:val="24"/>
          <w:lang w:eastAsia="pl-PL"/>
        </w:rPr>
        <w:t xml:space="preserve">Dostawy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II.3) Informacja o możliwości składania ofert częściowych</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Zamówienie podzielone jest na części: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Oferty lub wnioski o dopuszczenie do udziału w postępowaniu można składać w odniesieniu do:</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II.4) Krótki opis przedmiotu zamówienia </w:t>
      </w:r>
      <w:r w:rsidRPr="00F7755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755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755B">
        <w:rPr>
          <w:rFonts w:ascii="Times New Roman" w:eastAsia="Times New Roman" w:hAnsi="Times New Roman" w:cs="Times New Roman"/>
          <w:sz w:val="24"/>
          <w:szCs w:val="24"/>
          <w:lang w:eastAsia="pl-PL"/>
        </w:rPr>
        <w:t xml:space="preserve">Zakres przedmiotu zamówienia obejmuje: 1) Dostawa kruszyw: 1.1. Sukcesywna dostawa kruszywa naturalnego (pospółka drogowa) wraz z wbudowaniem na drogach poprzez równomierne rozsypaniem na całej szerokości wskazanego odcinka drogi na terenie Gminy Nozdrzec. 1.2. Sukcesywna dostawa kruszywa łamanego wraz z wbudowaniem na drogach poprzez równomierne rozsypanie na całej szerokości wskazanego odcinka drogi. Dostawa kruszywa łamanego obejmuje kruszywo o frakcji 0 – 31,5 mm (kliniec) oraz o frakcji 31,5 – 63 mm (tłuczeń) oraz usługę transportową na miejsce wskazane przez Zamawiającego na terenie Gminy Nozdrzec. 1.3. Dostawę mieszanki żwirowo-piaskowej do produkcji płyt betonowych o frakcji 0-16 mm. 2) Dostawę cementu CEM II 32,5 R spełniający wymagania normy PN-EN 197-1:2012 do produkcji wyrobów betonowych. 3) Dostawę stali zbrojeniowej żebrowanej o przekroju Ø6, oraz drutu wiązałkowego do produkcji wyrobów żelbetowych.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lastRenderedPageBreak/>
        <w:t xml:space="preserve">II.5) Główny kod CPV: </w:t>
      </w:r>
      <w:r w:rsidRPr="00F7755B">
        <w:rPr>
          <w:rFonts w:ascii="Times New Roman" w:eastAsia="Times New Roman" w:hAnsi="Times New Roman" w:cs="Times New Roman"/>
          <w:sz w:val="24"/>
          <w:szCs w:val="24"/>
          <w:lang w:eastAsia="pl-PL"/>
        </w:rPr>
        <w:t xml:space="preserve">14210000-6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Dodatkowe kody CPV:</w:t>
      </w:r>
      <w:r w:rsidRPr="00F775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Kod CPV</w:t>
            </w:r>
          </w:p>
        </w:tc>
      </w:tr>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44111000-1</w:t>
            </w:r>
          </w:p>
        </w:tc>
      </w:tr>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60100000-9</w:t>
            </w:r>
          </w:p>
        </w:tc>
      </w:tr>
    </w:tbl>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II.6) Całkowita wartość zamówienia </w:t>
      </w:r>
      <w:r w:rsidRPr="00F7755B">
        <w:rPr>
          <w:rFonts w:ascii="Times New Roman" w:eastAsia="Times New Roman" w:hAnsi="Times New Roman" w:cs="Times New Roman"/>
          <w:i/>
          <w:iCs/>
          <w:sz w:val="24"/>
          <w:szCs w:val="24"/>
          <w:lang w:eastAsia="pl-PL"/>
        </w:rPr>
        <w:t>(jeżeli zamawiający podaje informacje o wartości zamówienia)</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Wartość bez VAT: </w:t>
      </w:r>
      <w:r w:rsidRPr="00F7755B">
        <w:rPr>
          <w:rFonts w:ascii="Times New Roman" w:eastAsia="Times New Roman" w:hAnsi="Times New Roman" w:cs="Times New Roman"/>
          <w:sz w:val="24"/>
          <w:szCs w:val="24"/>
          <w:lang w:eastAsia="pl-PL"/>
        </w:rPr>
        <w:br/>
        <w:t xml:space="preserve">Waluta: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PLN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755B">
        <w:rPr>
          <w:rFonts w:ascii="Times New Roman" w:eastAsia="Times New Roman" w:hAnsi="Times New Roman" w:cs="Times New Roman"/>
          <w:b/>
          <w:bCs/>
          <w:sz w:val="24"/>
          <w:szCs w:val="24"/>
          <w:lang w:eastAsia="pl-PL"/>
        </w:rPr>
        <w:t>Pzp</w:t>
      </w:r>
      <w:proofErr w:type="spellEnd"/>
      <w:r w:rsidRPr="00F7755B">
        <w:rPr>
          <w:rFonts w:ascii="Times New Roman" w:eastAsia="Times New Roman" w:hAnsi="Times New Roman" w:cs="Times New Roman"/>
          <w:b/>
          <w:bCs/>
          <w:sz w:val="24"/>
          <w:szCs w:val="24"/>
          <w:lang w:eastAsia="pl-PL"/>
        </w:rPr>
        <w:t xml:space="preserve">: </w:t>
      </w: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755B">
        <w:rPr>
          <w:rFonts w:ascii="Times New Roman" w:eastAsia="Times New Roman" w:hAnsi="Times New Roman" w:cs="Times New Roman"/>
          <w:sz w:val="24"/>
          <w:szCs w:val="24"/>
          <w:lang w:eastAsia="pl-PL"/>
        </w:rPr>
        <w:t>Pzp</w:t>
      </w:r>
      <w:proofErr w:type="spellEnd"/>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miesiącach:   </w:t>
      </w:r>
      <w:r w:rsidRPr="00F7755B">
        <w:rPr>
          <w:rFonts w:ascii="Times New Roman" w:eastAsia="Times New Roman" w:hAnsi="Times New Roman" w:cs="Times New Roman"/>
          <w:i/>
          <w:iCs/>
          <w:sz w:val="24"/>
          <w:szCs w:val="24"/>
          <w:lang w:eastAsia="pl-PL"/>
        </w:rPr>
        <w:t xml:space="preserve"> lub </w:t>
      </w:r>
      <w:r w:rsidRPr="00F7755B">
        <w:rPr>
          <w:rFonts w:ascii="Times New Roman" w:eastAsia="Times New Roman" w:hAnsi="Times New Roman" w:cs="Times New Roman"/>
          <w:b/>
          <w:bCs/>
          <w:sz w:val="24"/>
          <w:szCs w:val="24"/>
          <w:lang w:eastAsia="pl-PL"/>
        </w:rPr>
        <w:t>dniach:</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i/>
          <w:iCs/>
          <w:sz w:val="24"/>
          <w:szCs w:val="24"/>
          <w:lang w:eastAsia="pl-PL"/>
        </w:rPr>
        <w:t>lub</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data rozpoczęcia: </w:t>
      </w:r>
      <w:r w:rsidRPr="00F7755B">
        <w:rPr>
          <w:rFonts w:ascii="Times New Roman" w:eastAsia="Times New Roman" w:hAnsi="Times New Roman" w:cs="Times New Roman"/>
          <w:sz w:val="24"/>
          <w:szCs w:val="24"/>
          <w:lang w:eastAsia="pl-PL"/>
        </w:rPr>
        <w:t> </w:t>
      </w:r>
      <w:r w:rsidRPr="00F7755B">
        <w:rPr>
          <w:rFonts w:ascii="Times New Roman" w:eastAsia="Times New Roman" w:hAnsi="Times New Roman" w:cs="Times New Roman"/>
          <w:i/>
          <w:iCs/>
          <w:sz w:val="24"/>
          <w:szCs w:val="24"/>
          <w:lang w:eastAsia="pl-PL"/>
        </w:rPr>
        <w:t xml:space="preserve"> lub </w:t>
      </w:r>
      <w:r w:rsidRPr="00F7755B">
        <w:rPr>
          <w:rFonts w:ascii="Times New Roman" w:eastAsia="Times New Roman" w:hAnsi="Times New Roman" w:cs="Times New Roman"/>
          <w:b/>
          <w:bCs/>
          <w:sz w:val="24"/>
          <w:szCs w:val="24"/>
          <w:lang w:eastAsia="pl-PL"/>
        </w:rPr>
        <w:t xml:space="preserve">zakończenia: </w:t>
      </w:r>
      <w:r w:rsidRPr="00F7755B">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Data zakończenia</w:t>
            </w:r>
          </w:p>
        </w:tc>
      </w:tr>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2019-12-31</w:t>
            </w:r>
          </w:p>
        </w:tc>
      </w:tr>
    </w:tbl>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II.9) Informacje dodatkowe: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III.1) WARUNKI UDZIAŁU W POSTĘPOWANIU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Określenie warunków: a) odpisu z właściwego rejestru lub z centralnej ewidencji i informacji o działalności gospodarczej, jeżeli odrębne przepisy wymagają wpisu do rejestru lub ewidencji, w celu potwierdzenia braku podstaw do wykluczenia na podst. art. 24 ust. 5 pkt. 1 ustawy. </w:t>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III.1.2) Sytuacja finansowa lub ekonomiczna </w:t>
      </w:r>
      <w:r w:rsidRPr="00F7755B">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III.1.3) Zdolność techniczna lub zawodowa </w:t>
      </w:r>
      <w:r w:rsidRPr="00F7755B">
        <w:rPr>
          <w:rFonts w:ascii="Times New Roman" w:eastAsia="Times New Roman" w:hAnsi="Times New Roman" w:cs="Times New Roman"/>
          <w:sz w:val="24"/>
          <w:szCs w:val="24"/>
          <w:lang w:eastAsia="pl-PL"/>
        </w:rPr>
        <w:br/>
        <w:t xml:space="preserve">Określenie warunków: Zamawiający uzna powyższy warunek za spełniony, jeżeli wykonawca wykaże, że: • będzie dysponował na czas realizacji zamówienia następującym sprawnym sprzętem, w ilości minimum: - ciągnik siodłowy plus naczepa do przewozu kruszywa o ładowności 20 - 30 ton – 1 szt.,- samochód samowyładowczy do przewozu kruszywa o </w:t>
      </w:r>
      <w:r w:rsidRPr="00F7755B">
        <w:rPr>
          <w:rFonts w:ascii="Times New Roman" w:eastAsia="Times New Roman" w:hAnsi="Times New Roman" w:cs="Times New Roman"/>
          <w:sz w:val="24"/>
          <w:szCs w:val="24"/>
          <w:lang w:eastAsia="pl-PL"/>
        </w:rPr>
        <w:lastRenderedPageBreak/>
        <w:t xml:space="preserve">ładowności 8 – 20 ton – 1 szt. - samochód skrzyniowy samowyładowczy o DMC do 3,5 tony – 1 szt. </w:t>
      </w:r>
      <w:r w:rsidRPr="00F7755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7755B">
        <w:rPr>
          <w:rFonts w:ascii="Times New Roman" w:eastAsia="Times New Roman" w:hAnsi="Times New Roman" w:cs="Times New Roman"/>
          <w:sz w:val="24"/>
          <w:szCs w:val="24"/>
          <w:lang w:eastAsia="pl-PL"/>
        </w:rPr>
        <w:br/>
        <w:t xml:space="preserve">Informacje dodatkowe: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III.2) PODSTAWY WYKLUCZENIA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755B">
        <w:rPr>
          <w:rFonts w:ascii="Times New Roman" w:eastAsia="Times New Roman" w:hAnsi="Times New Roman" w:cs="Times New Roman"/>
          <w:b/>
          <w:bCs/>
          <w:sz w:val="24"/>
          <w:szCs w:val="24"/>
          <w:lang w:eastAsia="pl-PL"/>
        </w:rPr>
        <w:t>Pzp</w:t>
      </w:r>
      <w:proofErr w:type="spellEnd"/>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755B">
        <w:rPr>
          <w:rFonts w:ascii="Times New Roman" w:eastAsia="Times New Roman" w:hAnsi="Times New Roman" w:cs="Times New Roman"/>
          <w:b/>
          <w:bCs/>
          <w:sz w:val="24"/>
          <w:szCs w:val="24"/>
          <w:lang w:eastAsia="pl-PL"/>
        </w:rPr>
        <w:t>Pzp</w:t>
      </w:r>
      <w:proofErr w:type="spellEnd"/>
      <w:r w:rsidRPr="00F7755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7755B">
        <w:rPr>
          <w:rFonts w:ascii="Times New Roman" w:eastAsia="Times New Roman" w:hAnsi="Times New Roman" w:cs="Times New Roman"/>
          <w:sz w:val="24"/>
          <w:szCs w:val="24"/>
          <w:lang w:eastAsia="pl-PL"/>
        </w:rPr>
        <w:t>Pzp</w:t>
      </w:r>
      <w:proofErr w:type="spellEnd"/>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7755B">
        <w:rPr>
          <w:rFonts w:ascii="Times New Roman" w:eastAsia="Times New Roman" w:hAnsi="Times New Roman" w:cs="Times New Roman"/>
          <w:sz w:val="24"/>
          <w:szCs w:val="24"/>
          <w:lang w:eastAsia="pl-PL"/>
        </w:rPr>
        <w:t>Pzp</w:t>
      </w:r>
      <w:proofErr w:type="spellEnd"/>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7755B">
        <w:rPr>
          <w:rFonts w:ascii="Times New Roman" w:eastAsia="Times New Roman" w:hAnsi="Times New Roman" w:cs="Times New Roman"/>
          <w:sz w:val="24"/>
          <w:szCs w:val="24"/>
          <w:lang w:eastAsia="pl-PL"/>
        </w:rPr>
        <w:t>Pzp</w:t>
      </w:r>
      <w:proofErr w:type="spellEnd"/>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7755B">
        <w:rPr>
          <w:rFonts w:ascii="Times New Roman" w:eastAsia="Times New Roman" w:hAnsi="Times New Roman" w:cs="Times New Roman"/>
          <w:sz w:val="24"/>
          <w:szCs w:val="24"/>
          <w:lang w:eastAsia="pl-PL"/>
        </w:rPr>
        <w:t>Pzp</w:t>
      </w:r>
      <w:proofErr w:type="spellEnd"/>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755B">
        <w:rPr>
          <w:rFonts w:ascii="Times New Roman" w:eastAsia="Times New Roman" w:hAnsi="Times New Roman" w:cs="Times New Roman"/>
          <w:sz w:val="24"/>
          <w:szCs w:val="24"/>
          <w:lang w:eastAsia="pl-PL"/>
        </w:rPr>
        <w:br/>
        <w:t xml:space="preserve">Tak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Oświadczenie o spełnianiu kryteriów selekcji </w:t>
      </w:r>
      <w:r w:rsidRPr="00F7755B">
        <w:rPr>
          <w:rFonts w:ascii="Times New Roman" w:eastAsia="Times New Roman" w:hAnsi="Times New Roman" w:cs="Times New Roman"/>
          <w:sz w:val="24"/>
          <w:szCs w:val="24"/>
          <w:lang w:eastAsia="pl-PL"/>
        </w:rPr>
        <w:b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III.5.1) W ZAKRESIE SPEŁNIANIA WARUNKÓW UDZIAŁU W POSTĘPOWANIU:</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technicznych i zawodowych, Zamawiający wymagał będzie od Wykonawcy którego oferta została najwyżej oceniona złożenia następujących, dokumentów: a) Wykaz narzędzi, wyposażenia zakładu i urządzeń technicznych dostępnych Wykonawcy w celu wykonania zamówienia publicznego wraz z informacją o podstawie dysponowania tymi zasobami – sporządzonego zgodnie z Zał. Nr 4 - Wykaz sprzętu ; b) Dokumentów dotyczących podmiotu trzeciego, w celu wykazania spełnienia, w zakresie w jakim Wykonawca powołuje się na jego zasoby, warunków udziału w postępowaniu – jeżeli wykonawca polega na zasobach podmiotu trzeciego. Jeżeli wykaz, oświadczenia lub inne złożone przez Wykonawcę dokumenty budzić będą wątpliwości Zamawiającego, może zwrócić się bezpośrednio do właściwego podmiotu, na rzecz którego roboty budowlane były wykonane, o dodatkowe informacje lub dokumenty w tym zakresie.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lastRenderedPageBreak/>
        <w:t>III.5.2) W ZAKRESIE KRYTERIÓW SELEKCJI:</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 xml:space="preserve">III.7) INNE DOKUMENTY NIE WYMIENIONE W pkt III.3) - III.6)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Wraz z ofertą należy złożyć: a) Oświadczenia Wykonawcy - zgodnie ze wzorem określonym w Zał. Nr 2 (stanowiące wstępne potwierdzenie, że Wykonawca nie podlega wykluczeniu oraz spełnia warunki udziału w postępowaniu); b) Pełnomocnictwo do podpisania oferty (w przypadku, gdy ofertę podpisuje upełnomocniony przedstawiciel Wykonawcy) określające jego zakres. Pełnomocnictwo należy przedłożyć w oryginale lub kopii poświadczonej „za zgodność z oryginałem " przez notariusza; c)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d) Kalkulację kosztów z podaniem cen jednostkowych materiałów wykonaną zgodnie z Zał. Nr 5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wraz z ofertą, oświadczenie stanowiące wstępne potwierdzenie, że Wykonawca nie podlega wykluczeniu oraz spełnia warunki udziału w postępowaniu - zgodnie ze wzorem określonym w Zał. Nr 2 oraz; a) w terminie 3 dni od dnia zamieszczenia na stronie internetowej www.nozdrzec.bip.gmina.pl informacji, o której mowa w art. 86 ust. 5 ustawy, oświadczenie o przynależności lub braku przynależności do tej samej grupy kapitałowej - zgodnie ze wzorem określonym w Zał. Nr 3 – Grupa kapitałowa; zaś pozostałe dokumenty składane są wspólnie. 4) Wykonawcy wspólnie ubiegający się o zamówienie ponoszą solidarną odpowiedzialność za wykonanie umowy.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u w:val="single"/>
          <w:lang w:eastAsia="pl-PL"/>
        </w:rPr>
        <w:t xml:space="preserve">SEKCJA IV: PROCEDURA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lastRenderedPageBreak/>
        <w:t xml:space="preserve">IV.1) OPIS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IV.1.1) Tryb udzielenia zamówienia: </w:t>
      </w:r>
      <w:r w:rsidRPr="00F7755B">
        <w:rPr>
          <w:rFonts w:ascii="Times New Roman" w:eastAsia="Times New Roman" w:hAnsi="Times New Roman" w:cs="Times New Roman"/>
          <w:sz w:val="24"/>
          <w:szCs w:val="24"/>
          <w:lang w:eastAsia="pl-PL"/>
        </w:rPr>
        <w:t xml:space="preserve">Przetarg nieograniczony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IV.1.2) Zamawiający żąda wniesienia wadium:</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Informacja na temat wadium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IV.1.3) Przewiduje się udzielenie zaliczek na poczet wykonania zamówienia:</w:t>
      </w:r>
      <w:r w:rsidRPr="00F7755B">
        <w:rPr>
          <w:rFonts w:ascii="Times New Roman" w:eastAsia="Times New Roman" w:hAnsi="Times New Roman" w:cs="Times New Roman"/>
          <w:sz w:val="24"/>
          <w:szCs w:val="24"/>
          <w:lang w:eastAsia="pl-PL"/>
        </w:rPr>
        <w:t xml:space="preserv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Należy podać informacje na temat udzielania zaliczek: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755B">
        <w:rPr>
          <w:rFonts w:ascii="Times New Roman" w:eastAsia="Times New Roman" w:hAnsi="Times New Roman" w:cs="Times New Roman"/>
          <w:sz w:val="24"/>
          <w:szCs w:val="24"/>
          <w:lang w:eastAsia="pl-PL"/>
        </w:rPr>
        <w:br/>
        <w:t xml:space="preserve">Nie </w:t>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IV.1.5.) Wymaga się złożenia oferty wariantowej: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Dopuszcza się złożenie oferty wariantowej </w:t>
      </w:r>
      <w:r w:rsidRPr="00F7755B">
        <w:rPr>
          <w:rFonts w:ascii="Times New Roman" w:eastAsia="Times New Roman" w:hAnsi="Times New Roman" w:cs="Times New Roman"/>
          <w:sz w:val="24"/>
          <w:szCs w:val="24"/>
          <w:lang w:eastAsia="pl-PL"/>
        </w:rPr>
        <w:br/>
        <w:t xml:space="preserve">Nie </w:t>
      </w:r>
      <w:r w:rsidRPr="00F7755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755B">
        <w:rPr>
          <w:rFonts w:ascii="Times New Roman" w:eastAsia="Times New Roman" w:hAnsi="Times New Roman" w:cs="Times New Roman"/>
          <w:sz w:val="24"/>
          <w:szCs w:val="24"/>
          <w:lang w:eastAsia="pl-PL"/>
        </w:rPr>
        <w:br/>
        <w:t xml:space="preserve">Nie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Liczba wykonawców   </w:t>
      </w:r>
      <w:r w:rsidRPr="00F7755B">
        <w:rPr>
          <w:rFonts w:ascii="Times New Roman" w:eastAsia="Times New Roman" w:hAnsi="Times New Roman" w:cs="Times New Roman"/>
          <w:sz w:val="24"/>
          <w:szCs w:val="24"/>
          <w:lang w:eastAsia="pl-PL"/>
        </w:rPr>
        <w:br/>
        <w:t xml:space="preserve">Przewidywana minimalna liczba wykonawców </w:t>
      </w:r>
      <w:r w:rsidRPr="00F7755B">
        <w:rPr>
          <w:rFonts w:ascii="Times New Roman" w:eastAsia="Times New Roman" w:hAnsi="Times New Roman" w:cs="Times New Roman"/>
          <w:sz w:val="24"/>
          <w:szCs w:val="24"/>
          <w:lang w:eastAsia="pl-PL"/>
        </w:rPr>
        <w:br/>
        <w:t xml:space="preserve">Maksymalna liczba wykonawców   </w:t>
      </w:r>
      <w:r w:rsidRPr="00F7755B">
        <w:rPr>
          <w:rFonts w:ascii="Times New Roman" w:eastAsia="Times New Roman" w:hAnsi="Times New Roman" w:cs="Times New Roman"/>
          <w:sz w:val="24"/>
          <w:szCs w:val="24"/>
          <w:lang w:eastAsia="pl-PL"/>
        </w:rPr>
        <w:br/>
        <w:t xml:space="preserve">Kryteria selekcji wykonawców: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IV.1.7) Informacje na temat umowy ramowej lub dynamicznego systemu zakupów: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Umowa ramowa będzie zawarta: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Czy przewiduje się ograniczenie liczby uczestników umowy ramowej: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Przewidziana maksymalna liczba uczestników umowy ramowej: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Zamówienie obejmuje ustanowienie dynamicznego systemu zakupów: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IV.1.8) Aukcja elektroniczna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Przewidziane jest przeprowadzenie aukcji elektronicznej </w:t>
      </w:r>
      <w:r w:rsidRPr="00F7755B">
        <w:rPr>
          <w:rFonts w:ascii="Times New Roman" w:eastAsia="Times New Roman" w:hAnsi="Times New Roman" w:cs="Times New Roman"/>
          <w:i/>
          <w:iCs/>
          <w:sz w:val="24"/>
          <w:szCs w:val="24"/>
          <w:lang w:eastAsia="pl-PL"/>
        </w:rPr>
        <w:t xml:space="preserve">(przetarg nieograniczony, przetarg ograniczony, negocjacje z ogłoszeniem) </w:t>
      </w:r>
      <w:r w:rsidRPr="00F7755B">
        <w:rPr>
          <w:rFonts w:ascii="Times New Roman" w:eastAsia="Times New Roman" w:hAnsi="Times New Roman" w:cs="Times New Roman"/>
          <w:sz w:val="24"/>
          <w:szCs w:val="24"/>
          <w:lang w:eastAsia="pl-PL"/>
        </w:rPr>
        <w:t xml:space="preserve">Nie </w:t>
      </w:r>
      <w:r w:rsidRPr="00F7755B">
        <w:rPr>
          <w:rFonts w:ascii="Times New Roman" w:eastAsia="Times New Roman" w:hAnsi="Times New Roman" w:cs="Times New Roman"/>
          <w:sz w:val="24"/>
          <w:szCs w:val="24"/>
          <w:lang w:eastAsia="pl-PL"/>
        </w:rPr>
        <w:br/>
        <w:t xml:space="preserve">Należy podać adres strony internetowej, na której aukcja będzie prowadzona: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755B">
        <w:rPr>
          <w:rFonts w:ascii="Times New Roman" w:eastAsia="Times New Roman" w:hAnsi="Times New Roman" w:cs="Times New Roman"/>
          <w:sz w:val="24"/>
          <w:szCs w:val="24"/>
          <w:lang w:eastAsia="pl-PL"/>
        </w:rPr>
        <w:br/>
        <w:t xml:space="preserve">Informacje dotyczące przebiegu aukcji elektronicznej: </w:t>
      </w:r>
      <w:r w:rsidRPr="00F7755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755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755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755B">
        <w:rPr>
          <w:rFonts w:ascii="Times New Roman" w:eastAsia="Times New Roman" w:hAnsi="Times New Roman" w:cs="Times New Roman"/>
          <w:sz w:val="24"/>
          <w:szCs w:val="24"/>
          <w:lang w:eastAsia="pl-PL"/>
        </w:rPr>
        <w:br/>
        <w:t xml:space="preserve">Informacje o liczbie etapów aukcji elektronicznej i czasie ich trwania: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t xml:space="preserve">Czas trwania: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755B">
        <w:rPr>
          <w:rFonts w:ascii="Times New Roman" w:eastAsia="Times New Roman" w:hAnsi="Times New Roman" w:cs="Times New Roman"/>
          <w:sz w:val="24"/>
          <w:szCs w:val="24"/>
          <w:lang w:eastAsia="pl-PL"/>
        </w:rPr>
        <w:br/>
        <w:t xml:space="preserve">Warunki zamknięcia aukcji elektronicznej: </w:t>
      </w:r>
      <w:r w:rsidRPr="00F7755B">
        <w:rPr>
          <w:rFonts w:ascii="Times New Roman" w:eastAsia="Times New Roman" w:hAnsi="Times New Roman" w:cs="Times New Roman"/>
          <w:sz w:val="24"/>
          <w:szCs w:val="24"/>
          <w:lang w:eastAsia="pl-PL"/>
        </w:rPr>
        <w:br/>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IV.2) KRYTERIA OCENY OFERT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IV.2.1) Kryteria oceny ofert: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IV.2.2) Kryteria</w:t>
      </w:r>
      <w:r w:rsidRPr="00F775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Znaczenie</w:t>
            </w:r>
          </w:p>
        </w:tc>
      </w:tr>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60,00</w:t>
            </w:r>
          </w:p>
        </w:tc>
      </w:tr>
      <w:tr w:rsidR="00F7755B" w:rsidRPr="00F7755B" w:rsidTr="00F7755B">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40,00</w:t>
            </w:r>
          </w:p>
        </w:tc>
      </w:tr>
    </w:tbl>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755B">
        <w:rPr>
          <w:rFonts w:ascii="Times New Roman" w:eastAsia="Times New Roman" w:hAnsi="Times New Roman" w:cs="Times New Roman"/>
          <w:b/>
          <w:bCs/>
          <w:sz w:val="24"/>
          <w:szCs w:val="24"/>
          <w:lang w:eastAsia="pl-PL"/>
        </w:rPr>
        <w:t>Pzp</w:t>
      </w:r>
      <w:proofErr w:type="spellEnd"/>
      <w:r w:rsidRPr="00F7755B">
        <w:rPr>
          <w:rFonts w:ascii="Times New Roman" w:eastAsia="Times New Roman" w:hAnsi="Times New Roman" w:cs="Times New Roman"/>
          <w:b/>
          <w:bCs/>
          <w:sz w:val="24"/>
          <w:szCs w:val="24"/>
          <w:lang w:eastAsia="pl-PL"/>
        </w:rPr>
        <w:t xml:space="preserve"> </w:t>
      </w:r>
      <w:r w:rsidRPr="00F7755B">
        <w:rPr>
          <w:rFonts w:ascii="Times New Roman" w:eastAsia="Times New Roman" w:hAnsi="Times New Roman" w:cs="Times New Roman"/>
          <w:sz w:val="24"/>
          <w:szCs w:val="24"/>
          <w:lang w:eastAsia="pl-PL"/>
        </w:rPr>
        <w:t xml:space="preserve">(przetarg nieograniczony) </w:t>
      </w:r>
      <w:r w:rsidRPr="00F7755B">
        <w:rPr>
          <w:rFonts w:ascii="Times New Roman" w:eastAsia="Times New Roman" w:hAnsi="Times New Roman" w:cs="Times New Roman"/>
          <w:sz w:val="24"/>
          <w:szCs w:val="24"/>
          <w:lang w:eastAsia="pl-PL"/>
        </w:rPr>
        <w:br/>
        <w:t xml:space="preserve">Tak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IV.3) Negocjacje z ogłoszeniem, dialog konkurencyjny, partnerstwo innowacyjne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IV.3.1) Informacje na temat negocjacji z ogłoszeniem</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lastRenderedPageBreak/>
        <w:t xml:space="preserve">Minimalne wymagania, które muszą spełniać wszystkie oferty: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755B">
        <w:rPr>
          <w:rFonts w:ascii="Times New Roman" w:eastAsia="Times New Roman" w:hAnsi="Times New Roman" w:cs="Times New Roman"/>
          <w:sz w:val="24"/>
          <w:szCs w:val="24"/>
          <w:lang w:eastAsia="pl-PL"/>
        </w:rPr>
        <w:br/>
        <w:t xml:space="preserve">Przewidziany jest podział negocjacji na etapy w celu ograniczenia liczby ofert: </w:t>
      </w:r>
      <w:r w:rsidRPr="00F7755B">
        <w:rPr>
          <w:rFonts w:ascii="Times New Roman" w:eastAsia="Times New Roman" w:hAnsi="Times New Roman" w:cs="Times New Roman"/>
          <w:sz w:val="24"/>
          <w:szCs w:val="24"/>
          <w:lang w:eastAsia="pl-PL"/>
        </w:rPr>
        <w:br/>
        <w:t xml:space="preserve">Należy podać informacje na temat etapów negocjacji (w tym liczbę etapów):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IV.3.2) Informacje na temat dialogu konkurencyjnego</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Wstępny harmonogram postępowania: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Podział dialogu na etapy w celu ograniczenia liczby rozwiązań: </w:t>
      </w:r>
      <w:r w:rsidRPr="00F7755B">
        <w:rPr>
          <w:rFonts w:ascii="Times New Roman" w:eastAsia="Times New Roman" w:hAnsi="Times New Roman" w:cs="Times New Roman"/>
          <w:sz w:val="24"/>
          <w:szCs w:val="24"/>
          <w:lang w:eastAsia="pl-PL"/>
        </w:rPr>
        <w:br/>
        <w:t xml:space="preserve">Należy podać informacje na temat etapów dialogu: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IV.3.3) Informacje na temat partnerstwa innowacyjnego</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Informacje dodatkowe: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IV.4) Licytacja elektroniczna </w:t>
      </w:r>
      <w:r w:rsidRPr="00F7755B">
        <w:rPr>
          <w:rFonts w:ascii="Times New Roman" w:eastAsia="Times New Roman" w:hAnsi="Times New Roman" w:cs="Times New Roman"/>
          <w:sz w:val="24"/>
          <w:szCs w:val="24"/>
          <w:lang w:eastAsia="pl-PL"/>
        </w:rPr>
        <w:br/>
        <w:t xml:space="preserve">Adres strony internetowej, na której będzie prowadzona licytacja elektroniczna: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Informacje o liczbie etapów licytacji elektronicznej i czasie ich trwania: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Czas trwania: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7755B">
        <w:rPr>
          <w:rFonts w:ascii="Times New Roman" w:eastAsia="Times New Roman" w:hAnsi="Times New Roman" w:cs="Times New Roman"/>
          <w:sz w:val="24"/>
          <w:szCs w:val="24"/>
          <w:lang w:eastAsia="pl-PL"/>
        </w:rPr>
        <w:br/>
        <w:t xml:space="preserve">Data: godzina: </w:t>
      </w:r>
      <w:r w:rsidRPr="00F7755B">
        <w:rPr>
          <w:rFonts w:ascii="Times New Roman" w:eastAsia="Times New Roman" w:hAnsi="Times New Roman" w:cs="Times New Roman"/>
          <w:sz w:val="24"/>
          <w:szCs w:val="24"/>
          <w:lang w:eastAsia="pl-PL"/>
        </w:rPr>
        <w:br/>
        <w:t xml:space="preserve">Termin otwarcia licytacji elektronicznej: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t xml:space="preserve">Termin i warunki zamknięcia licytacji elektronicznej: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t xml:space="preserve">Wymagania dotyczące zabezpieczenia należytego wykonania umowy: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sz w:val="24"/>
          <w:szCs w:val="24"/>
          <w:lang w:eastAsia="pl-PL"/>
        </w:rPr>
        <w:br/>
        <w:t xml:space="preserve">Informacje dodatkowe: </w:t>
      </w:r>
    </w:p>
    <w:p w:rsidR="00F7755B" w:rsidRPr="00F7755B" w:rsidRDefault="00F7755B" w:rsidP="00F7755B">
      <w:pPr>
        <w:spacing w:after="0" w:line="240" w:lineRule="auto"/>
        <w:rPr>
          <w:rFonts w:ascii="Times New Roman" w:eastAsia="Times New Roman" w:hAnsi="Times New Roman" w:cs="Times New Roman"/>
          <w:sz w:val="24"/>
          <w:szCs w:val="24"/>
          <w:lang w:eastAsia="pl-PL"/>
        </w:rPr>
      </w:pPr>
      <w:r w:rsidRPr="00F7755B">
        <w:rPr>
          <w:rFonts w:ascii="Times New Roman" w:eastAsia="Times New Roman" w:hAnsi="Times New Roman" w:cs="Times New Roman"/>
          <w:b/>
          <w:bCs/>
          <w:sz w:val="24"/>
          <w:szCs w:val="24"/>
          <w:lang w:eastAsia="pl-PL"/>
        </w:rPr>
        <w:t>IV.5) ZMIANA UMOWY</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755B">
        <w:rPr>
          <w:rFonts w:ascii="Times New Roman" w:eastAsia="Times New Roman" w:hAnsi="Times New Roman" w:cs="Times New Roman"/>
          <w:sz w:val="24"/>
          <w:szCs w:val="24"/>
          <w:lang w:eastAsia="pl-PL"/>
        </w:rPr>
        <w:t xml:space="preserve"> Tak </w:t>
      </w:r>
      <w:r w:rsidRPr="00F7755B">
        <w:rPr>
          <w:rFonts w:ascii="Times New Roman" w:eastAsia="Times New Roman" w:hAnsi="Times New Roman" w:cs="Times New Roman"/>
          <w:sz w:val="24"/>
          <w:szCs w:val="24"/>
          <w:lang w:eastAsia="pl-PL"/>
        </w:rPr>
        <w:br/>
        <w:t xml:space="preserve">Należy wskazać zakres, charakter zmian oraz warunki wprowadzenia zmian: </w:t>
      </w:r>
      <w:r w:rsidRPr="00F7755B">
        <w:rPr>
          <w:rFonts w:ascii="Times New Roman" w:eastAsia="Times New Roman" w:hAnsi="Times New Roman" w:cs="Times New Roman"/>
          <w:sz w:val="24"/>
          <w:szCs w:val="24"/>
          <w:lang w:eastAsia="pl-PL"/>
        </w:rPr>
        <w:br/>
        <w:t xml:space="preserve">1) Szczegółowe postanowienia, które zostaną wprowadzone do treści umowy w sprawie zamówienia publicznego zawiera Projekt umowy - Zał. Nr 7. 2) Zmiana postanowień zawartej umowy może nastąpić za zgodą obu stron wyrażoną na piśmie, w formie aneksu do umowy, pod rygorem nieważności takiej zmiany. Zmiany nie mogą naruszyć postanowień zawartych w art. 144 ustawy.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IV.6) INFORMACJE ADMINISTRACYJNE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IV.6.1) Sposób udostępniania informacji o charakterze poufnym </w:t>
      </w:r>
      <w:r w:rsidRPr="00F7755B">
        <w:rPr>
          <w:rFonts w:ascii="Times New Roman" w:eastAsia="Times New Roman" w:hAnsi="Times New Roman" w:cs="Times New Roman"/>
          <w:i/>
          <w:iCs/>
          <w:sz w:val="24"/>
          <w:szCs w:val="24"/>
          <w:lang w:eastAsia="pl-PL"/>
        </w:rPr>
        <w:t xml:space="preserve">(jeżeli dotyczy):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Środki służące ochronie informacji o charakterze poufnym</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755B">
        <w:rPr>
          <w:rFonts w:ascii="Times New Roman" w:eastAsia="Times New Roman" w:hAnsi="Times New Roman" w:cs="Times New Roman"/>
          <w:sz w:val="24"/>
          <w:szCs w:val="24"/>
          <w:lang w:eastAsia="pl-PL"/>
        </w:rPr>
        <w:br/>
        <w:t xml:space="preserve">Data: 2019-04-26, godzina: 09:00, </w:t>
      </w:r>
      <w:r w:rsidRPr="00F7755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755B">
        <w:rPr>
          <w:rFonts w:ascii="Times New Roman" w:eastAsia="Times New Roman" w:hAnsi="Times New Roman" w:cs="Times New Roman"/>
          <w:sz w:val="24"/>
          <w:szCs w:val="24"/>
          <w:lang w:eastAsia="pl-PL"/>
        </w:rPr>
        <w:br/>
        <w:t xml:space="preserve">Nie </w:t>
      </w:r>
      <w:r w:rsidRPr="00F7755B">
        <w:rPr>
          <w:rFonts w:ascii="Times New Roman" w:eastAsia="Times New Roman" w:hAnsi="Times New Roman" w:cs="Times New Roman"/>
          <w:sz w:val="24"/>
          <w:szCs w:val="24"/>
          <w:lang w:eastAsia="pl-PL"/>
        </w:rPr>
        <w:br/>
        <w:t xml:space="preserve">Wskazać powody: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755B">
        <w:rPr>
          <w:rFonts w:ascii="Times New Roman" w:eastAsia="Times New Roman" w:hAnsi="Times New Roman" w:cs="Times New Roman"/>
          <w:sz w:val="24"/>
          <w:szCs w:val="24"/>
          <w:lang w:eastAsia="pl-PL"/>
        </w:rPr>
        <w:br/>
        <w:t xml:space="preserve">&gt;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 xml:space="preserve">IV.6.3) Termin związania ofertą: </w:t>
      </w:r>
      <w:r w:rsidRPr="00F7755B">
        <w:rPr>
          <w:rFonts w:ascii="Times New Roman" w:eastAsia="Times New Roman" w:hAnsi="Times New Roman" w:cs="Times New Roman"/>
          <w:sz w:val="24"/>
          <w:szCs w:val="24"/>
          <w:lang w:eastAsia="pl-PL"/>
        </w:rPr>
        <w:t xml:space="preserve">do: okres w dniach: 30 (od ostatecznego terminu składania ofert)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755B">
        <w:rPr>
          <w:rFonts w:ascii="Times New Roman" w:eastAsia="Times New Roman" w:hAnsi="Times New Roman" w:cs="Times New Roman"/>
          <w:sz w:val="24"/>
          <w:szCs w:val="24"/>
          <w:lang w:eastAsia="pl-PL"/>
        </w:rPr>
        <w:t xml:space="preserve"> Nie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755B">
        <w:rPr>
          <w:rFonts w:ascii="Times New Roman" w:eastAsia="Times New Roman" w:hAnsi="Times New Roman" w:cs="Times New Roman"/>
          <w:sz w:val="24"/>
          <w:szCs w:val="24"/>
          <w:lang w:eastAsia="pl-PL"/>
        </w:rPr>
        <w:t xml:space="preserve"> Nie </w:t>
      </w:r>
      <w:r w:rsidRPr="00F7755B">
        <w:rPr>
          <w:rFonts w:ascii="Times New Roman" w:eastAsia="Times New Roman" w:hAnsi="Times New Roman" w:cs="Times New Roman"/>
          <w:sz w:val="24"/>
          <w:szCs w:val="24"/>
          <w:lang w:eastAsia="pl-PL"/>
        </w:rPr>
        <w:br/>
      </w:r>
      <w:r w:rsidRPr="00F7755B">
        <w:rPr>
          <w:rFonts w:ascii="Times New Roman" w:eastAsia="Times New Roman" w:hAnsi="Times New Roman" w:cs="Times New Roman"/>
          <w:b/>
          <w:bCs/>
          <w:sz w:val="24"/>
          <w:szCs w:val="24"/>
          <w:lang w:eastAsia="pl-PL"/>
        </w:rPr>
        <w:t>IV.6.6) Informacje dodatkowe:</w:t>
      </w:r>
      <w:r w:rsidRPr="00F7755B">
        <w:rPr>
          <w:rFonts w:ascii="Times New Roman" w:eastAsia="Times New Roman" w:hAnsi="Times New Roman" w:cs="Times New Roman"/>
          <w:sz w:val="24"/>
          <w:szCs w:val="24"/>
          <w:lang w:eastAsia="pl-PL"/>
        </w:rPr>
        <w:t xml:space="preserve"> </w:t>
      </w:r>
      <w:r w:rsidRPr="00F7755B">
        <w:rPr>
          <w:rFonts w:ascii="Times New Roman" w:eastAsia="Times New Roman" w:hAnsi="Times New Roman" w:cs="Times New Roman"/>
          <w:sz w:val="24"/>
          <w:szCs w:val="24"/>
          <w:lang w:eastAsia="pl-PL"/>
        </w:rPr>
        <w:br/>
      </w:r>
      <w:bookmarkStart w:id="0" w:name="_GoBack"/>
      <w:bookmarkEnd w:id="0"/>
    </w:p>
    <w:p w:rsidR="00F7755B" w:rsidRPr="00F7755B" w:rsidRDefault="00F7755B" w:rsidP="00F7755B">
      <w:pPr>
        <w:spacing w:after="0" w:line="240" w:lineRule="auto"/>
        <w:rPr>
          <w:rFonts w:ascii="Times New Roman" w:eastAsia="Times New Roman" w:hAnsi="Times New Roman" w:cs="Times New Roman"/>
          <w:sz w:val="24"/>
          <w:szCs w:val="24"/>
          <w:lang w:eastAsia="pl-PL"/>
        </w:rPr>
      </w:pPr>
    </w:p>
    <w:p w:rsidR="00F7755B" w:rsidRPr="00F7755B" w:rsidRDefault="00F7755B" w:rsidP="00F7755B">
      <w:pPr>
        <w:spacing w:after="240" w:line="240" w:lineRule="auto"/>
        <w:rPr>
          <w:rFonts w:ascii="Times New Roman" w:eastAsia="Times New Roman" w:hAnsi="Times New Roman" w:cs="Times New Roman"/>
          <w:sz w:val="24"/>
          <w:szCs w:val="24"/>
          <w:lang w:eastAsia="pl-PL"/>
        </w:rPr>
      </w:pPr>
    </w:p>
    <w:p w:rsidR="00F7755B" w:rsidRPr="00F7755B" w:rsidRDefault="00F7755B" w:rsidP="00F775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755B" w:rsidRPr="00F7755B" w:rsidTr="00F7755B">
        <w:trPr>
          <w:tblCellSpacing w:w="15" w:type="dxa"/>
        </w:trPr>
        <w:tc>
          <w:tcPr>
            <w:tcW w:w="0" w:type="auto"/>
            <w:vAlign w:val="center"/>
            <w:hideMark/>
          </w:tcPr>
          <w:p w:rsidR="00F7755B" w:rsidRPr="00F7755B" w:rsidRDefault="00F7755B" w:rsidP="00F7755B">
            <w:pPr>
              <w:spacing w:after="240" w:line="240" w:lineRule="auto"/>
              <w:rPr>
                <w:rFonts w:ascii="Times New Roman" w:eastAsia="Times New Roman" w:hAnsi="Times New Roman" w:cs="Times New Roman"/>
                <w:sz w:val="24"/>
                <w:szCs w:val="24"/>
                <w:lang w:eastAsia="pl-PL"/>
              </w:rPr>
            </w:pPr>
          </w:p>
        </w:tc>
      </w:tr>
    </w:tbl>
    <w:p w:rsidR="00F7755B" w:rsidRPr="00F7755B" w:rsidRDefault="00F7755B" w:rsidP="00F7755B">
      <w:pPr>
        <w:pBdr>
          <w:top w:val="single" w:sz="6" w:space="1" w:color="auto"/>
        </w:pBdr>
        <w:spacing w:after="0" w:line="240" w:lineRule="auto"/>
        <w:jc w:val="center"/>
        <w:rPr>
          <w:rFonts w:ascii="Arial" w:eastAsia="Times New Roman" w:hAnsi="Arial" w:cs="Arial"/>
          <w:vanish/>
          <w:sz w:val="16"/>
          <w:szCs w:val="16"/>
          <w:lang w:eastAsia="pl-PL"/>
        </w:rPr>
      </w:pPr>
      <w:r w:rsidRPr="00F7755B">
        <w:rPr>
          <w:rFonts w:ascii="Arial" w:eastAsia="Times New Roman" w:hAnsi="Arial" w:cs="Arial"/>
          <w:vanish/>
          <w:sz w:val="16"/>
          <w:szCs w:val="16"/>
          <w:lang w:eastAsia="pl-PL"/>
        </w:rPr>
        <w:t>Dół formularza</w:t>
      </w:r>
    </w:p>
    <w:p w:rsidR="00F7755B" w:rsidRPr="00F7755B" w:rsidRDefault="00F7755B" w:rsidP="00F7755B">
      <w:pPr>
        <w:pBdr>
          <w:bottom w:val="single" w:sz="6" w:space="1" w:color="auto"/>
        </w:pBdr>
        <w:spacing w:after="0" w:line="240" w:lineRule="auto"/>
        <w:jc w:val="center"/>
        <w:rPr>
          <w:rFonts w:ascii="Arial" w:eastAsia="Times New Roman" w:hAnsi="Arial" w:cs="Arial"/>
          <w:vanish/>
          <w:sz w:val="16"/>
          <w:szCs w:val="16"/>
          <w:lang w:eastAsia="pl-PL"/>
        </w:rPr>
      </w:pPr>
      <w:r w:rsidRPr="00F7755B">
        <w:rPr>
          <w:rFonts w:ascii="Arial" w:eastAsia="Times New Roman" w:hAnsi="Arial" w:cs="Arial"/>
          <w:vanish/>
          <w:sz w:val="16"/>
          <w:szCs w:val="16"/>
          <w:lang w:eastAsia="pl-PL"/>
        </w:rPr>
        <w:t>Początek formularza</w:t>
      </w:r>
    </w:p>
    <w:p w:rsidR="00F7755B" w:rsidRPr="00F7755B" w:rsidRDefault="00F7755B" w:rsidP="00F7755B">
      <w:pPr>
        <w:pBdr>
          <w:top w:val="single" w:sz="6" w:space="1" w:color="auto"/>
        </w:pBdr>
        <w:spacing w:after="0" w:line="240" w:lineRule="auto"/>
        <w:jc w:val="center"/>
        <w:rPr>
          <w:rFonts w:ascii="Arial" w:eastAsia="Times New Roman" w:hAnsi="Arial" w:cs="Arial"/>
          <w:vanish/>
          <w:sz w:val="16"/>
          <w:szCs w:val="16"/>
          <w:lang w:eastAsia="pl-PL"/>
        </w:rPr>
      </w:pPr>
      <w:r w:rsidRPr="00F7755B">
        <w:rPr>
          <w:rFonts w:ascii="Arial" w:eastAsia="Times New Roman" w:hAnsi="Arial" w:cs="Arial"/>
          <w:vanish/>
          <w:sz w:val="16"/>
          <w:szCs w:val="16"/>
          <w:lang w:eastAsia="pl-PL"/>
        </w:rPr>
        <w:t>Dół formularza</w:t>
      </w:r>
    </w:p>
    <w:p w:rsidR="00A95201" w:rsidRDefault="00F7755B"/>
    <w:sectPr w:rsidR="00A9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B"/>
    <w:rsid w:val="00072E62"/>
    <w:rsid w:val="0077260E"/>
    <w:rsid w:val="00F77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6FA6F-0274-4FE3-A1C4-3C3C3996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775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775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775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7755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3071">
      <w:bodyDiv w:val="1"/>
      <w:marLeft w:val="0"/>
      <w:marRight w:val="0"/>
      <w:marTop w:val="0"/>
      <w:marBottom w:val="0"/>
      <w:divBdr>
        <w:top w:val="none" w:sz="0" w:space="0" w:color="auto"/>
        <w:left w:val="none" w:sz="0" w:space="0" w:color="auto"/>
        <w:bottom w:val="none" w:sz="0" w:space="0" w:color="auto"/>
        <w:right w:val="none" w:sz="0" w:space="0" w:color="auto"/>
      </w:divBdr>
      <w:divsChild>
        <w:div w:id="894660987">
          <w:marLeft w:val="0"/>
          <w:marRight w:val="0"/>
          <w:marTop w:val="0"/>
          <w:marBottom w:val="0"/>
          <w:divBdr>
            <w:top w:val="none" w:sz="0" w:space="0" w:color="auto"/>
            <w:left w:val="none" w:sz="0" w:space="0" w:color="auto"/>
            <w:bottom w:val="none" w:sz="0" w:space="0" w:color="auto"/>
            <w:right w:val="none" w:sz="0" w:space="0" w:color="auto"/>
          </w:divBdr>
          <w:divsChild>
            <w:div w:id="1205479597">
              <w:marLeft w:val="0"/>
              <w:marRight w:val="0"/>
              <w:marTop w:val="0"/>
              <w:marBottom w:val="0"/>
              <w:divBdr>
                <w:top w:val="none" w:sz="0" w:space="0" w:color="auto"/>
                <w:left w:val="none" w:sz="0" w:space="0" w:color="auto"/>
                <w:bottom w:val="none" w:sz="0" w:space="0" w:color="auto"/>
                <w:right w:val="none" w:sz="0" w:space="0" w:color="auto"/>
              </w:divBdr>
              <w:divsChild>
                <w:div w:id="1938168797">
                  <w:marLeft w:val="0"/>
                  <w:marRight w:val="0"/>
                  <w:marTop w:val="0"/>
                  <w:marBottom w:val="0"/>
                  <w:divBdr>
                    <w:top w:val="none" w:sz="0" w:space="0" w:color="auto"/>
                    <w:left w:val="none" w:sz="0" w:space="0" w:color="auto"/>
                    <w:bottom w:val="none" w:sz="0" w:space="0" w:color="auto"/>
                    <w:right w:val="none" w:sz="0" w:space="0" w:color="auto"/>
                  </w:divBdr>
                </w:div>
                <w:div w:id="2136869893">
                  <w:marLeft w:val="0"/>
                  <w:marRight w:val="0"/>
                  <w:marTop w:val="0"/>
                  <w:marBottom w:val="0"/>
                  <w:divBdr>
                    <w:top w:val="none" w:sz="0" w:space="0" w:color="auto"/>
                    <w:left w:val="none" w:sz="0" w:space="0" w:color="auto"/>
                    <w:bottom w:val="none" w:sz="0" w:space="0" w:color="auto"/>
                    <w:right w:val="none" w:sz="0" w:space="0" w:color="auto"/>
                  </w:divBdr>
                </w:div>
                <w:div w:id="100732898">
                  <w:marLeft w:val="0"/>
                  <w:marRight w:val="0"/>
                  <w:marTop w:val="0"/>
                  <w:marBottom w:val="0"/>
                  <w:divBdr>
                    <w:top w:val="none" w:sz="0" w:space="0" w:color="auto"/>
                    <w:left w:val="none" w:sz="0" w:space="0" w:color="auto"/>
                    <w:bottom w:val="none" w:sz="0" w:space="0" w:color="auto"/>
                    <w:right w:val="none" w:sz="0" w:space="0" w:color="auto"/>
                  </w:divBdr>
                  <w:divsChild>
                    <w:div w:id="429350308">
                      <w:marLeft w:val="0"/>
                      <w:marRight w:val="0"/>
                      <w:marTop w:val="0"/>
                      <w:marBottom w:val="0"/>
                      <w:divBdr>
                        <w:top w:val="none" w:sz="0" w:space="0" w:color="auto"/>
                        <w:left w:val="none" w:sz="0" w:space="0" w:color="auto"/>
                        <w:bottom w:val="none" w:sz="0" w:space="0" w:color="auto"/>
                        <w:right w:val="none" w:sz="0" w:space="0" w:color="auto"/>
                      </w:divBdr>
                    </w:div>
                  </w:divsChild>
                </w:div>
                <w:div w:id="279534872">
                  <w:marLeft w:val="0"/>
                  <w:marRight w:val="0"/>
                  <w:marTop w:val="0"/>
                  <w:marBottom w:val="0"/>
                  <w:divBdr>
                    <w:top w:val="none" w:sz="0" w:space="0" w:color="auto"/>
                    <w:left w:val="none" w:sz="0" w:space="0" w:color="auto"/>
                    <w:bottom w:val="none" w:sz="0" w:space="0" w:color="auto"/>
                    <w:right w:val="none" w:sz="0" w:space="0" w:color="auto"/>
                  </w:divBdr>
                  <w:divsChild>
                    <w:div w:id="1324966209">
                      <w:marLeft w:val="0"/>
                      <w:marRight w:val="0"/>
                      <w:marTop w:val="0"/>
                      <w:marBottom w:val="0"/>
                      <w:divBdr>
                        <w:top w:val="none" w:sz="0" w:space="0" w:color="auto"/>
                        <w:left w:val="none" w:sz="0" w:space="0" w:color="auto"/>
                        <w:bottom w:val="none" w:sz="0" w:space="0" w:color="auto"/>
                        <w:right w:val="none" w:sz="0" w:space="0" w:color="auto"/>
                      </w:divBdr>
                    </w:div>
                  </w:divsChild>
                </w:div>
                <w:div w:id="1268538861">
                  <w:marLeft w:val="0"/>
                  <w:marRight w:val="0"/>
                  <w:marTop w:val="0"/>
                  <w:marBottom w:val="0"/>
                  <w:divBdr>
                    <w:top w:val="none" w:sz="0" w:space="0" w:color="auto"/>
                    <w:left w:val="none" w:sz="0" w:space="0" w:color="auto"/>
                    <w:bottom w:val="none" w:sz="0" w:space="0" w:color="auto"/>
                    <w:right w:val="none" w:sz="0" w:space="0" w:color="auto"/>
                  </w:divBdr>
                  <w:divsChild>
                    <w:div w:id="257252828">
                      <w:marLeft w:val="0"/>
                      <w:marRight w:val="0"/>
                      <w:marTop w:val="0"/>
                      <w:marBottom w:val="0"/>
                      <w:divBdr>
                        <w:top w:val="none" w:sz="0" w:space="0" w:color="auto"/>
                        <w:left w:val="none" w:sz="0" w:space="0" w:color="auto"/>
                        <w:bottom w:val="none" w:sz="0" w:space="0" w:color="auto"/>
                        <w:right w:val="none" w:sz="0" w:space="0" w:color="auto"/>
                      </w:divBdr>
                    </w:div>
                    <w:div w:id="1434518762">
                      <w:marLeft w:val="0"/>
                      <w:marRight w:val="0"/>
                      <w:marTop w:val="0"/>
                      <w:marBottom w:val="0"/>
                      <w:divBdr>
                        <w:top w:val="none" w:sz="0" w:space="0" w:color="auto"/>
                        <w:left w:val="none" w:sz="0" w:space="0" w:color="auto"/>
                        <w:bottom w:val="none" w:sz="0" w:space="0" w:color="auto"/>
                        <w:right w:val="none" w:sz="0" w:space="0" w:color="auto"/>
                      </w:divBdr>
                    </w:div>
                    <w:div w:id="69086325">
                      <w:marLeft w:val="0"/>
                      <w:marRight w:val="0"/>
                      <w:marTop w:val="0"/>
                      <w:marBottom w:val="0"/>
                      <w:divBdr>
                        <w:top w:val="none" w:sz="0" w:space="0" w:color="auto"/>
                        <w:left w:val="none" w:sz="0" w:space="0" w:color="auto"/>
                        <w:bottom w:val="none" w:sz="0" w:space="0" w:color="auto"/>
                        <w:right w:val="none" w:sz="0" w:space="0" w:color="auto"/>
                      </w:divBdr>
                    </w:div>
                    <w:div w:id="390857553">
                      <w:marLeft w:val="0"/>
                      <w:marRight w:val="0"/>
                      <w:marTop w:val="0"/>
                      <w:marBottom w:val="0"/>
                      <w:divBdr>
                        <w:top w:val="none" w:sz="0" w:space="0" w:color="auto"/>
                        <w:left w:val="none" w:sz="0" w:space="0" w:color="auto"/>
                        <w:bottom w:val="none" w:sz="0" w:space="0" w:color="auto"/>
                        <w:right w:val="none" w:sz="0" w:space="0" w:color="auto"/>
                      </w:divBdr>
                    </w:div>
                  </w:divsChild>
                </w:div>
                <w:div w:id="227572685">
                  <w:marLeft w:val="0"/>
                  <w:marRight w:val="0"/>
                  <w:marTop w:val="0"/>
                  <w:marBottom w:val="0"/>
                  <w:divBdr>
                    <w:top w:val="none" w:sz="0" w:space="0" w:color="auto"/>
                    <w:left w:val="none" w:sz="0" w:space="0" w:color="auto"/>
                    <w:bottom w:val="none" w:sz="0" w:space="0" w:color="auto"/>
                    <w:right w:val="none" w:sz="0" w:space="0" w:color="auto"/>
                  </w:divBdr>
                  <w:divsChild>
                    <w:div w:id="1678574102">
                      <w:marLeft w:val="0"/>
                      <w:marRight w:val="0"/>
                      <w:marTop w:val="0"/>
                      <w:marBottom w:val="0"/>
                      <w:divBdr>
                        <w:top w:val="none" w:sz="0" w:space="0" w:color="auto"/>
                        <w:left w:val="none" w:sz="0" w:space="0" w:color="auto"/>
                        <w:bottom w:val="none" w:sz="0" w:space="0" w:color="auto"/>
                        <w:right w:val="none" w:sz="0" w:space="0" w:color="auto"/>
                      </w:divBdr>
                    </w:div>
                    <w:div w:id="2124686262">
                      <w:marLeft w:val="0"/>
                      <w:marRight w:val="0"/>
                      <w:marTop w:val="0"/>
                      <w:marBottom w:val="0"/>
                      <w:divBdr>
                        <w:top w:val="none" w:sz="0" w:space="0" w:color="auto"/>
                        <w:left w:val="none" w:sz="0" w:space="0" w:color="auto"/>
                        <w:bottom w:val="none" w:sz="0" w:space="0" w:color="auto"/>
                        <w:right w:val="none" w:sz="0" w:space="0" w:color="auto"/>
                      </w:divBdr>
                    </w:div>
                    <w:div w:id="58212194">
                      <w:marLeft w:val="0"/>
                      <w:marRight w:val="0"/>
                      <w:marTop w:val="0"/>
                      <w:marBottom w:val="0"/>
                      <w:divBdr>
                        <w:top w:val="none" w:sz="0" w:space="0" w:color="auto"/>
                        <w:left w:val="none" w:sz="0" w:space="0" w:color="auto"/>
                        <w:bottom w:val="none" w:sz="0" w:space="0" w:color="auto"/>
                        <w:right w:val="none" w:sz="0" w:space="0" w:color="auto"/>
                      </w:divBdr>
                    </w:div>
                    <w:div w:id="1000087319">
                      <w:marLeft w:val="0"/>
                      <w:marRight w:val="0"/>
                      <w:marTop w:val="0"/>
                      <w:marBottom w:val="0"/>
                      <w:divBdr>
                        <w:top w:val="none" w:sz="0" w:space="0" w:color="auto"/>
                        <w:left w:val="none" w:sz="0" w:space="0" w:color="auto"/>
                        <w:bottom w:val="none" w:sz="0" w:space="0" w:color="auto"/>
                        <w:right w:val="none" w:sz="0" w:space="0" w:color="auto"/>
                      </w:divBdr>
                    </w:div>
                    <w:div w:id="1043671510">
                      <w:marLeft w:val="0"/>
                      <w:marRight w:val="0"/>
                      <w:marTop w:val="0"/>
                      <w:marBottom w:val="0"/>
                      <w:divBdr>
                        <w:top w:val="none" w:sz="0" w:space="0" w:color="auto"/>
                        <w:left w:val="none" w:sz="0" w:space="0" w:color="auto"/>
                        <w:bottom w:val="none" w:sz="0" w:space="0" w:color="auto"/>
                        <w:right w:val="none" w:sz="0" w:space="0" w:color="auto"/>
                      </w:divBdr>
                    </w:div>
                    <w:div w:id="276839445">
                      <w:marLeft w:val="0"/>
                      <w:marRight w:val="0"/>
                      <w:marTop w:val="0"/>
                      <w:marBottom w:val="0"/>
                      <w:divBdr>
                        <w:top w:val="none" w:sz="0" w:space="0" w:color="auto"/>
                        <w:left w:val="none" w:sz="0" w:space="0" w:color="auto"/>
                        <w:bottom w:val="none" w:sz="0" w:space="0" w:color="auto"/>
                        <w:right w:val="none" w:sz="0" w:space="0" w:color="auto"/>
                      </w:divBdr>
                    </w:div>
                    <w:div w:id="285896135">
                      <w:marLeft w:val="0"/>
                      <w:marRight w:val="0"/>
                      <w:marTop w:val="0"/>
                      <w:marBottom w:val="0"/>
                      <w:divBdr>
                        <w:top w:val="none" w:sz="0" w:space="0" w:color="auto"/>
                        <w:left w:val="none" w:sz="0" w:space="0" w:color="auto"/>
                        <w:bottom w:val="none" w:sz="0" w:space="0" w:color="auto"/>
                        <w:right w:val="none" w:sz="0" w:space="0" w:color="auto"/>
                      </w:divBdr>
                    </w:div>
                  </w:divsChild>
                </w:div>
                <w:div w:id="2012677523">
                  <w:marLeft w:val="0"/>
                  <w:marRight w:val="0"/>
                  <w:marTop w:val="0"/>
                  <w:marBottom w:val="0"/>
                  <w:divBdr>
                    <w:top w:val="none" w:sz="0" w:space="0" w:color="auto"/>
                    <w:left w:val="none" w:sz="0" w:space="0" w:color="auto"/>
                    <w:bottom w:val="none" w:sz="0" w:space="0" w:color="auto"/>
                    <w:right w:val="none" w:sz="0" w:space="0" w:color="auto"/>
                  </w:divBdr>
                  <w:divsChild>
                    <w:div w:id="267154365">
                      <w:marLeft w:val="0"/>
                      <w:marRight w:val="0"/>
                      <w:marTop w:val="0"/>
                      <w:marBottom w:val="0"/>
                      <w:divBdr>
                        <w:top w:val="none" w:sz="0" w:space="0" w:color="auto"/>
                        <w:left w:val="none" w:sz="0" w:space="0" w:color="auto"/>
                        <w:bottom w:val="none" w:sz="0" w:space="0" w:color="auto"/>
                        <w:right w:val="none" w:sz="0" w:space="0" w:color="auto"/>
                      </w:divBdr>
                    </w:div>
                    <w:div w:id="507138937">
                      <w:marLeft w:val="0"/>
                      <w:marRight w:val="0"/>
                      <w:marTop w:val="0"/>
                      <w:marBottom w:val="0"/>
                      <w:divBdr>
                        <w:top w:val="none" w:sz="0" w:space="0" w:color="auto"/>
                        <w:left w:val="none" w:sz="0" w:space="0" w:color="auto"/>
                        <w:bottom w:val="none" w:sz="0" w:space="0" w:color="auto"/>
                        <w:right w:val="none" w:sz="0" w:space="0" w:color="auto"/>
                      </w:divBdr>
                    </w:div>
                  </w:divsChild>
                </w:div>
                <w:div w:id="1038311533">
                  <w:marLeft w:val="0"/>
                  <w:marRight w:val="0"/>
                  <w:marTop w:val="0"/>
                  <w:marBottom w:val="0"/>
                  <w:divBdr>
                    <w:top w:val="none" w:sz="0" w:space="0" w:color="auto"/>
                    <w:left w:val="none" w:sz="0" w:space="0" w:color="auto"/>
                    <w:bottom w:val="none" w:sz="0" w:space="0" w:color="auto"/>
                    <w:right w:val="none" w:sz="0" w:space="0" w:color="auto"/>
                  </w:divBdr>
                  <w:divsChild>
                    <w:div w:id="1346397769">
                      <w:marLeft w:val="0"/>
                      <w:marRight w:val="0"/>
                      <w:marTop w:val="0"/>
                      <w:marBottom w:val="0"/>
                      <w:divBdr>
                        <w:top w:val="none" w:sz="0" w:space="0" w:color="auto"/>
                        <w:left w:val="none" w:sz="0" w:space="0" w:color="auto"/>
                        <w:bottom w:val="none" w:sz="0" w:space="0" w:color="auto"/>
                        <w:right w:val="none" w:sz="0" w:space="0" w:color="auto"/>
                      </w:divBdr>
                    </w:div>
                    <w:div w:id="856045357">
                      <w:marLeft w:val="0"/>
                      <w:marRight w:val="0"/>
                      <w:marTop w:val="0"/>
                      <w:marBottom w:val="0"/>
                      <w:divBdr>
                        <w:top w:val="none" w:sz="0" w:space="0" w:color="auto"/>
                        <w:left w:val="none" w:sz="0" w:space="0" w:color="auto"/>
                        <w:bottom w:val="none" w:sz="0" w:space="0" w:color="auto"/>
                        <w:right w:val="none" w:sz="0" w:space="0" w:color="auto"/>
                      </w:divBdr>
                    </w:div>
                    <w:div w:id="1200515390">
                      <w:marLeft w:val="0"/>
                      <w:marRight w:val="0"/>
                      <w:marTop w:val="0"/>
                      <w:marBottom w:val="0"/>
                      <w:divBdr>
                        <w:top w:val="none" w:sz="0" w:space="0" w:color="auto"/>
                        <w:left w:val="none" w:sz="0" w:space="0" w:color="auto"/>
                        <w:bottom w:val="none" w:sz="0" w:space="0" w:color="auto"/>
                        <w:right w:val="none" w:sz="0" w:space="0" w:color="auto"/>
                      </w:divBdr>
                    </w:div>
                    <w:div w:id="501553152">
                      <w:marLeft w:val="0"/>
                      <w:marRight w:val="0"/>
                      <w:marTop w:val="0"/>
                      <w:marBottom w:val="0"/>
                      <w:divBdr>
                        <w:top w:val="none" w:sz="0" w:space="0" w:color="auto"/>
                        <w:left w:val="none" w:sz="0" w:space="0" w:color="auto"/>
                        <w:bottom w:val="none" w:sz="0" w:space="0" w:color="auto"/>
                        <w:right w:val="none" w:sz="0" w:space="0" w:color="auto"/>
                      </w:divBdr>
                    </w:div>
                    <w:div w:id="1088430617">
                      <w:marLeft w:val="0"/>
                      <w:marRight w:val="0"/>
                      <w:marTop w:val="0"/>
                      <w:marBottom w:val="0"/>
                      <w:divBdr>
                        <w:top w:val="none" w:sz="0" w:space="0" w:color="auto"/>
                        <w:left w:val="none" w:sz="0" w:space="0" w:color="auto"/>
                        <w:bottom w:val="none" w:sz="0" w:space="0" w:color="auto"/>
                        <w:right w:val="none" w:sz="0" w:space="0" w:color="auto"/>
                      </w:divBdr>
                    </w:div>
                  </w:divsChild>
                </w:div>
                <w:div w:id="2135710775">
                  <w:marLeft w:val="0"/>
                  <w:marRight w:val="0"/>
                  <w:marTop w:val="0"/>
                  <w:marBottom w:val="0"/>
                  <w:divBdr>
                    <w:top w:val="none" w:sz="0" w:space="0" w:color="auto"/>
                    <w:left w:val="none" w:sz="0" w:space="0" w:color="auto"/>
                    <w:bottom w:val="none" w:sz="0" w:space="0" w:color="auto"/>
                    <w:right w:val="none" w:sz="0" w:space="0" w:color="auto"/>
                  </w:divBdr>
                  <w:divsChild>
                    <w:div w:id="1659845011">
                      <w:marLeft w:val="0"/>
                      <w:marRight w:val="0"/>
                      <w:marTop w:val="0"/>
                      <w:marBottom w:val="0"/>
                      <w:divBdr>
                        <w:top w:val="none" w:sz="0" w:space="0" w:color="auto"/>
                        <w:left w:val="none" w:sz="0" w:space="0" w:color="auto"/>
                        <w:bottom w:val="none" w:sz="0" w:space="0" w:color="auto"/>
                        <w:right w:val="none" w:sz="0" w:space="0" w:color="auto"/>
                      </w:divBdr>
                    </w:div>
                    <w:div w:id="1726372338">
                      <w:marLeft w:val="0"/>
                      <w:marRight w:val="0"/>
                      <w:marTop w:val="0"/>
                      <w:marBottom w:val="0"/>
                      <w:divBdr>
                        <w:top w:val="none" w:sz="0" w:space="0" w:color="auto"/>
                        <w:left w:val="none" w:sz="0" w:space="0" w:color="auto"/>
                        <w:bottom w:val="none" w:sz="0" w:space="0" w:color="auto"/>
                        <w:right w:val="none" w:sz="0" w:space="0" w:color="auto"/>
                      </w:divBdr>
                    </w:div>
                    <w:div w:id="1320696206">
                      <w:marLeft w:val="0"/>
                      <w:marRight w:val="0"/>
                      <w:marTop w:val="0"/>
                      <w:marBottom w:val="0"/>
                      <w:divBdr>
                        <w:top w:val="none" w:sz="0" w:space="0" w:color="auto"/>
                        <w:left w:val="none" w:sz="0" w:space="0" w:color="auto"/>
                        <w:bottom w:val="none" w:sz="0" w:space="0" w:color="auto"/>
                        <w:right w:val="none" w:sz="0" w:space="0" w:color="auto"/>
                      </w:divBdr>
                    </w:div>
                    <w:div w:id="304356564">
                      <w:marLeft w:val="0"/>
                      <w:marRight w:val="0"/>
                      <w:marTop w:val="0"/>
                      <w:marBottom w:val="0"/>
                      <w:divBdr>
                        <w:top w:val="none" w:sz="0" w:space="0" w:color="auto"/>
                        <w:left w:val="none" w:sz="0" w:space="0" w:color="auto"/>
                        <w:bottom w:val="none" w:sz="0" w:space="0" w:color="auto"/>
                        <w:right w:val="none" w:sz="0" w:space="0" w:color="auto"/>
                      </w:divBdr>
                    </w:div>
                    <w:div w:id="200482150">
                      <w:marLeft w:val="0"/>
                      <w:marRight w:val="0"/>
                      <w:marTop w:val="0"/>
                      <w:marBottom w:val="0"/>
                      <w:divBdr>
                        <w:top w:val="none" w:sz="0" w:space="0" w:color="auto"/>
                        <w:left w:val="none" w:sz="0" w:space="0" w:color="auto"/>
                        <w:bottom w:val="none" w:sz="0" w:space="0" w:color="auto"/>
                        <w:right w:val="none" w:sz="0" w:space="0" w:color="auto"/>
                      </w:divBdr>
                    </w:div>
                    <w:div w:id="1679044546">
                      <w:marLeft w:val="0"/>
                      <w:marRight w:val="0"/>
                      <w:marTop w:val="0"/>
                      <w:marBottom w:val="0"/>
                      <w:divBdr>
                        <w:top w:val="none" w:sz="0" w:space="0" w:color="auto"/>
                        <w:left w:val="none" w:sz="0" w:space="0" w:color="auto"/>
                        <w:bottom w:val="none" w:sz="0" w:space="0" w:color="auto"/>
                        <w:right w:val="none" w:sz="0" w:space="0" w:color="auto"/>
                      </w:divBdr>
                    </w:div>
                    <w:div w:id="885524402">
                      <w:marLeft w:val="0"/>
                      <w:marRight w:val="0"/>
                      <w:marTop w:val="0"/>
                      <w:marBottom w:val="0"/>
                      <w:divBdr>
                        <w:top w:val="none" w:sz="0" w:space="0" w:color="auto"/>
                        <w:left w:val="none" w:sz="0" w:space="0" w:color="auto"/>
                        <w:bottom w:val="none" w:sz="0" w:space="0" w:color="auto"/>
                        <w:right w:val="none" w:sz="0" w:space="0" w:color="auto"/>
                      </w:divBdr>
                    </w:div>
                    <w:div w:id="449477180">
                      <w:marLeft w:val="0"/>
                      <w:marRight w:val="0"/>
                      <w:marTop w:val="0"/>
                      <w:marBottom w:val="0"/>
                      <w:divBdr>
                        <w:top w:val="none" w:sz="0" w:space="0" w:color="auto"/>
                        <w:left w:val="none" w:sz="0" w:space="0" w:color="auto"/>
                        <w:bottom w:val="none" w:sz="0" w:space="0" w:color="auto"/>
                        <w:right w:val="none" w:sz="0" w:space="0" w:color="auto"/>
                      </w:divBdr>
                    </w:div>
                  </w:divsChild>
                </w:div>
                <w:div w:id="1170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3220</Words>
  <Characters>19325</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2019-04-18T08:02:00Z</dcterms:created>
  <dcterms:modified xsi:type="dcterms:W3CDTF">2019-04-18T08:02:00Z</dcterms:modified>
</cp:coreProperties>
</file>