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A5" w:rsidRPr="00FD4FA5" w:rsidRDefault="00FD4FA5" w:rsidP="00CD68A3">
      <w:pPr>
        <w:spacing w:after="240" w:line="240" w:lineRule="auto"/>
        <w:jc w:val="center"/>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Ogłoszenie nr 612434-N-2020 z dnia 2020-11-19 r.</w:t>
      </w:r>
    </w:p>
    <w:p w:rsidR="00FD4FA5" w:rsidRPr="00FD4FA5" w:rsidRDefault="00FD4FA5" w:rsidP="00FD4FA5">
      <w:pPr>
        <w:spacing w:after="0" w:line="240" w:lineRule="auto"/>
        <w:jc w:val="center"/>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Urząd Gminy Nozdrzec: Odbiór, transport i zagospodarowanie odpadów komunalnych z terenu Gminy Nozdrzec w 2021 </w:t>
      </w:r>
      <w:r w:rsidRPr="00FD4FA5">
        <w:rPr>
          <w:rFonts w:ascii="Times New Roman" w:eastAsia="Times New Roman" w:hAnsi="Times New Roman" w:cs="Times New Roman"/>
          <w:sz w:val="24"/>
          <w:szCs w:val="24"/>
          <w:lang w:eastAsia="pl-PL"/>
        </w:rPr>
        <w:br/>
        <w:t xml:space="preserve">OGŁOSZENIE O ZAMÓWIENIU - Usługi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Zamieszczanie ogłoszenia:</w:t>
      </w:r>
      <w:r w:rsidRPr="00FD4FA5">
        <w:rPr>
          <w:rFonts w:ascii="Times New Roman" w:eastAsia="Times New Roman" w:hAnsi="Times New Roman" w:cs="Times New Roman"/>
          <w:sz w:val="24"/>
          <w:szCs w:val="24"/>
          <w:lang w:eastAsia="pl-PL"/>
        </w:rPr>
        <w:t xml:space="preserve"> Zamieszczanie obowiązkowe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Ogłoszenie dotyczy:</w:t>
      </w:r>
      <w:r w:rsidRPr="00FD4FA5">
        <w:rPr>
          <w:rFonts w:ascii="Times New Roman" w:eastAsia="Times New Roman" w:hAnsi="Times New Roman" w:cs="Times New Roman"/>
          <w:sz w:val="24"/>
          <w:szCs w:val="24"/>
          <w:lang w:eastAsia="pl-PL"/>
        </w:rPr>
        <w:t xml:space="preserve"> Zamówienia publicznego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Nie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Nazwa projektu lub programu</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Nie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D4FA5">
        <w:rPr>
          <w:rFonts w:ascii="Times New Roman" w:eastAsia="Times New Roman" w:hAnsi="Times New Roman" w:cs="Times New Roman"/>
          <w:sz w:val="24"/>
          <w:szCs w:val="24"/>
          <w:lang w:eastAsia="pl-PL"/>
        </w:rPr>
        <w:br/>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u w:val="single"/>
          <w:lang w:eastAsia="pl-PL"/>
        </w:rPr>
        <w:t>SEKCJA I: ZAMAWIAJĄCY</w:t>
      </w:r>
      <w:r w:rsidRPr="00FD4FA5">
        <w:rPr>
          <w:rFonts w:ascii="Times New Roman" w:eastAsia="Times New Roman" w:hAnsi="Times New Roman" w:cs="Times New Roman"/>
          <w:sz w:val="24"/>
          <w:szCs w:val="24"/>
          <w:lang w:eastAsia="pl-PL"/>
        </w:rPr>
        <w:t xml:space="preserv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 xml:space="preserve">Postępowanie przeprowadza centralny zamawiający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Nie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Nie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Informacje na temat podmiotu któremu zamawiający powierzył/powierzyli prowadzenie postępowania:</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Postępowanie jest przeprowadzane wspólnie przez zamawiających</w:t>
      </w:r>
      <w:r w:rsidRPr="00FD4FA5">
        <w:rPr>
          <w:rFonts w:ascii="Times New Roman" w:eastAsia="Times New Roman" w:hAnsi="Times New Roman" w:cs="Times New Roman"/>
          <w:sz w:val="24"/>
          <w:szCs w:val="24"/>
          <w:lang w:eastAsia="pl-PL"/>
        </w:rPr>
        <w:t xml:space="preserv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Nie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Nie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Informacje dodatkowe:</w:t>
      </w:r>
      <w:r w:rsidRPr="00FD4FA5">
        <w:rPr>
          <w:rFonts w:ascii="Times New Roman" w:eastAsia="Times New Roman" w:hAnsi="Times New Roman" w:cs="Times New Roman"/>
          <w:sz w:val="24"/>
          <w:szCs w:val="24"/>
          <w:lang w:eastAsia="pl-PL"/>
        </w:rPr>
        <w:t xml:space="preserv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 xml:space="preserve">I. 1) NAZWA I ADRES: </w:t>
      </w:r>
      <w:r w:rsidRPr="00FD4FA5">
        <w:rPr>
          <w:rFonts w:ascii="Times New Roman" w:eastAsia="Times New Roman" w:hAnsi="Times New Roman" w:cs="Times New Roman"/>
          <w:sz w:val="24"/>
          <w:szCs w:val="24"/>
          <w:lang w:eastAsia="pl-PL"/>
        </w:rPr>
        <w:t xml:space="preserve">Urząd Gminy Nozdrzec, krajowy numer identyfikacyjny 00000000000000, ul. Nozdrzec  224 , 36-245  Nozdrzec, woj. podkarpackie, państwo Polska, tel. 013 4398020, 36, 40, e-mail przetargi@nozdrzec.pl, faks 134 398 170. </w:t>
      </w:r>
      <w:r w:rsidRPr="00FD4FA5">
        <w:rPr>
          <w:rFonts w:ascii="Times New Roman" w:eastAsia="Times New Roman" w:hAnsi="Times New Roman" w:cs="Times New Roman"/>
          <w:sz w:val="24"/>
          <w:szCs w:val="24"/>
          <w:lang w:eastAsia="pl-PL"/>
        </w:rPr>
        <w:br/>
        <w:t xml:space="preserve">Adres strony internetowej (URL): www.nozdrzec.pl </w:t>
      </w:r>
      <w:r w:rsidRPr="00FD4FA5">
        <w:rPr>
          <w:rFonts w:ascii="Times New Roman" w:eastAsia="Times New Roman" w:hAnsi="Times New Roman" w:cs="Times New Roman"/>
          <w:sz w:val="24"/>
          <w:szCs w:val="24"/>
          <w:lang w:eastAsia="pl-PL"/>
        </w:rPr>
        <w:br/>
        <w:t xml:space="preserve">Adres profilu nabywcy: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 xml:space="preserve">I. 2) RODZAJ ZAMAWIAJĄCEGO: </w:t>
      </w:r>
      <w:r w:rsidRPr="00FD4FA5">
        <w:rPr>
          <w:rFonts w:ascii="Times New Roman" w:eastAsia="Times New Roman" w:hAnsi="Times New Roman" w:cs="Times New Roman"/>
          <w:sz w:val="24"/>
          <w:szCs w:val="24"/>
          <w:lang w:eastAsia="pl-PL"/>
        </w:rPr>
        <w:t xml:space="preserve">Administracja samorządowa </w:t>
      </w:r>
      <w:r w:rsidRPr="00FD4FA5">
        <w:rPr>
          <w:rFonts w:ascii="Times New Roman" w:eastAsia="Times New Roman" w:hAnsi="Times New Roman" w:cs="Times New Roman"/>
          <w:sz w:val="24"/>
          <w:szCs w:val="24"/>
          <w:lang w:eastAsia="pl-PL"/>
        </w:rPr>
        <w:br/>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 xml:space="preserve">I.3) WSPÓLNE UDZIELANIE ZAMÓWIENIA </w:t>
      </w:r>
      <w:r w:rsidRPr="00FD4FA5">
        <w:rPr>
          <w:rFonts w:ascii="Times New Roman" w:eastAsia="Times New Roman" w:hAnsi="Times New Roman" w:cs="Times New Roman"/>
          <w:b/>
          <w:bCs/>
          <w:i/>
          <w:iCs/>
          <w:sz w:val="24"/>
          <w:szCs w:val="24"/>
          <w:lang w:eastAsia="pl-PL"/>
        </w:rPr>
        <w:t>(jeżeli dotyczy)</w:t>
      </w:r>
      <w:r w:rsidRPr="00FD4FA5">
        <w:rPr>
          <w:rFonts w:ascii="Times New Roman" w:eastAsia="Times New Roman" w:hAnsi="Times New Roman" w:cs="Times New Roman"/>
          <w:b/>
          <w:bCs/>
          <w:sz w:val="24"/>
          <w:szCs w:val="24"/>
          <w:lang w:eastAsia="pl-PL"/>
        </w:rPr>
        <w:t xml:space="preserv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D4FA5">
        <w:rPr>
          <w:rFonts w:ascii="Times New Roman" w:eastAsia="Times New Roman" w:hAnsi="Times New Roman" w:cs="Times New Roman"/>
          <w:sz w:val="24"/>
          <w:szCs w:val="24"/>
          <w:lang w:eastAsia="pl-PL"/>
        </w:rPr>
        <w:br/>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 xml:space="preserve">I.4) KOMUNIKACJA: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D4FA5">
        <w:rPr>
          <w:rFonts w:ascii="Times New Roman" w:eastAsia="Times New Roman" w:hAnsi="Times New Roman" w:cs="Times New Roman"/>
          <w:sz w:val="24"/>
          <w:szCs w:val="24"/>
          <w:lang w:eastAsia="pl-PL"/>
        </w:rPr>
        <w:t xml:space="preserv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Nie </w:t>
      </w:r>
      <w:r w:rsidRPr="00FD4FA5">
        <w:rPr>
          <w:rFonts w:ascii="Times New Roman" w:eastAsia="Times New Roman" w:hAnsi="Times New Roman" w:cs="Times New Roman"/>
          <w:sz w:val="24"/>
          <w:szCs w:val="24"/>
          <w:lang w:eastAsia="pl-PL"/>
        </w:rPr>
        <w:br/>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Tak </w:t>
      </w:r>
      <w:r w:rsidRPr="00FD4FA5">
        <w:rPr>
          <w:rFonts w:ascii="Times New Roman" w:eastAsia="Times New Roman" w:hAnsi="Times New Roman" w:cs="Times New Roman"/>
          <w:sz w:val="24"/>
          <w:szCs w:val="24"/>
          <w:lang w:eastAsia="pl-PL"/>
        </w:rPr>
        <w:br/>
        <w:t xml:space="preserve">www.bip1.nozdrzec.pl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Nie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Oferty lub wnioski o dopuszczenie do udziału w postępowaniu należy przesyłać:</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Elektronicznie</w:t>
      </w:r>
      <w:r w:rsidRPr="00FD4FA5">
        <w:rPr>
          <w:rFonts w:ascii="Times New Roman" w:eastAsia="Times New Roman" w:hAnsi="Times New Roman" w:cs="Times New Roman"/>
          <w:sz w:val="24"/>
          <w:szCs w:val="24"/>
          <w:lang w:eastAsia="pl-PL"/>
        </w:rPr>
        <w:t xml:space="preserv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Nie </w:t>
      </w:r>
      <w:r w:rsidRPr="00FD4FA5">
        <w:rPr>
          <w:rFonts w:ascii="Times New Roman" w:eastAsia="Times New Roman" w:hAnsi="Times New Roman" w:cs="Times New Roman"/>
          <w:sz w:val="24"/>
          <w:szCs w:val="24"/>
          <w:lang w:eastAsia="pl-PL"/>
        </w:rPr>
        <w:br/>
        <w:t xml:space="preserve">adres </w:t>
      </w:r>
      <w:r w:rsidRPr="00FD4FA5">
        <w:rPr>
          <w:rFonts w:ascii="Times New Roman" w:eastAsia="Times New Roman" w:hAnsi="Times New Roman" w:cs="Times New Roman"/>
          <w:sz w:val="24"/>
          <w:szCs w:val="24"/>
          <w:lang w:eastAsia="pl-PL"/>
        </w:rPr>
        <w:br/>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t xml:space="preserve">Nie </w:t>
      </w:r>
      <w:r w:rsidRPr="00FD4FA5">
        <w:rPr>
          <w:rFonts w:ascii="Times New Roman" w:eastAsia="Times New Roman" w:hAnsi="Times New Roman" w:cs="Times New Roman"/>
          <w:sz w:val="24"/>
          <w:szCs w:val="24"/>
          <w:lang w:eastAsia="pl-PL"/>
        </w:rPr>
        <w:br/>
        <w:t xml:space="preserve">Inny sposób: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t xml:space="preserve">Tak </w:t>
      </w:r>
      <w:r w:rsidRPr="00FD4FA5">
        <w:rPr>
          <w:rFonts w:ascii="Times New Roman" w:eastAsia="Times New Roman" w:hAnsi="Times New Roman" w:cs="Times New Roman"/>
          <w:sz w:val="24"/>
          <w:szCs w:val="24"/>
          <w:lang w:eastAsia="pl-PL"/>
        </w:rPr>
        <w:br/>
        <w:t xml:space="preserve">Inny sposób: </w:t>
      </w:r>
      <w:r w:rsidRPr="00FD4FA5">
        <w:rPr>
          <w:rFonts w:ascii="Times New Roman" w:eastAsia="Times New Roman" w:hAnsi="Times New Roman" w:cs="Times New Roman"/>
          <w:sz w:val="24"/>
          <w:szCs w:val="24"/>
          <w:lang w:eastAsia="pl-PL"/>
        </w:rPr>
        <w:br/>
        <w:t xml:space="preserve">Oferty można składać za pośrednictwem operatora pocztowego w rozumieniu ustaw z dnia 23 listopada 2012 r. - Prawo Pocztowe (Dz. U. z 2012 poz. 1529 oraz z 2015 poz. 130 z późn. zm.), osobiście lub za pośrednictwem posłańca </w:t>
      </w:r>
      <w:r w:rsidRPr="00FD4FA5">
        <w:rPr>
          <w:rFonts w:ascii="Times New Roman" w:eastAsia="Times New Roman" w:hAnsi="Times New Roman" w:cs="Times New Roman"/>
          <w:sz w:val="24"/>
          <w:szCs w:val="24"/>
          <w:lang w:eastAsia="pl-PL"/>
        </w:rPr>
        <w:br/>
        <w:t xml:space="preserve">Adres: </w:t>
      </w:r>
      <w:r w:rsidRPr="00FD4FA5">
        <w:rPr>
          <w:rFonts w:ascii="Times New Roman" w:eastAsia="Times New Roman" w:hAnsi="Times New Roman" w:cs="Times New Roman"/>
          <w:sz w:val="24"/>
          <w:szCs w:val="24"/>
          <w:lang w:eastAsia="pl-PL"/>
        </w:rPr>
        <w:br/>
        <w:t xml:space="preserve">Urząd Gminy w Nozdrzcu, 36-245 Nozdrzec 224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D4FA5">
        <w:rPr>
          <w:rFonts w:ascii="Times New Roman" w:eastAsia="Times New Roman" w:hAnsi="Times New Roman" w:cs="Times New Roman"/>
          <w:sz w:val="24"/>
          <w:szCs w:val="24"/>
          <w:lang w:eastAsia="pl-PL"/>
        </w:rPr>
        <w:t xml:space="preserv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lastRenderedPageBreak/>
        <w:t xml:space="preserve">Nie </w:t>
      </w:r>
      <w:r w:rsidRPr="00FD4FA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D4FA5">
        <w:rPr>
          <w:rFonts w:ascii="Times New Roman" w:eastAsia="Times New Roman" w:hAnsi="Times New Roman" w:cs="Times New Roman"/>
          <w:sz w:val="24"/>
          <w:szCs w:val="24"/>
          <w:lang w:eastAsia="pl-PL"/>
        </w:rPr>
        <w:br/>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u w:val="single"/>
          <w:lang w:eastAsia="pl-PL"/>
        </w:rPr>
        <w:t xml:space="preserve">SEKCJA II: PRZEDMIOT ZAMÓWIENIA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II.1) Nazwa nadana zamówieniu przez zamawiającego: </w:t>
      </w:r>
      <w:r w:rsidRPr="00FD4FA5">
        <w:rPr>
          <w:rFonts w:ascii="Times New Roman" w:eastAsia="Times New Roman" w:hAnsi="Times New Roman" w:cs="Times New Roman"/>
          <w:sz w:val="24"/>
          <w:szCs w:val="24"/>
          <w:lang w:eastAsia="pl-PL"/>
        </w:rPr>
        <w:t xml:space="preserve">Odbiór, transport i zagospodarowanie odpadów komunalnych z terenu Gminy Nozdrzec w 2021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Numer referencyjny: </w:t>
      </w:r>
      <w:r w:rsidRPr="00FD4FA5">
        <w:rPr>
          <w:rFonts w:ascii="Times New Roman" w:eastAsia="Times New Roman" w:hAnsi="Times New Roman" w:cs="Times New Roman"/>
          <w:sz w:val="24"/>
          <w:szCs w:val="24"/>
          <w:lang w:eastAsia="pl-PL"/>
        </w:rPr>
        <w:t xml:space="preserve">IKŚR.271.7.2020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D4FA5" w:rsidRPr="00FD4FA5" w:rsidRDefault="00FD4FA5" w:rsidP="00FD4FA5">
      <w:pPr>
        <w:spacing w:after="0" w:line="240" w:lineRule="auto"/>
        <w:jc w:val="both"/>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Nie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II.2) Rodzaj zamówienia: </w:t>
      </w:r>
      <w:r w:rsidRPr="00FD4FA5">
        <w:rPr>
          <w:rFonts w:ascii="Times New Roman" w:eastAsia="Times New Roman" w:hAnsi="Times New Roman" w:cs="Times New Roman"/>
          <w:sz w:val="24"/>
          <w:szCs w:val="24"/>
          <w:lang w:eastAsia="pl-PL"/>
        </w:rPr>
        <w:t xml:space="preserve">Usługi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II.3) Informacja o możliwości składania ofert częściowych</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t xml:space="preserve">Zamówienie podzielone jest na części: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Nie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Oferty lub wnioski o dopuszczenie do udziału w postępowaniu można składać w odniesieniu do:</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CD68A3">
        <w:rPr>
          <w:rFonts w:ascii="Times New Roman" w:eastAsia="Times New Roman" w:hAnsi="Times New Roman" w:cs="Times New Roman"/>
          <w:sz w:val="24"/>
          <w:szCs w:val="24"/>
          <w:lang w:eastAsia="pl-PL"/>
        </w:rPr>
        <w:t xml:space="preserve"> </w:t>
      </w:r>
      <w:r w:rsidR="00CD68A3">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II.4) Krótki opis przedmiotu zamówienia </w:t>
      </w:r>
      <w:r w:rsidRPr="00FD4FA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D4FA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D4FA5">
        <w:rPr>
          <w:rFonts w:ascii="Times New Roman" w:eastAsia="Times New Roman" w:hAnsi="Times New Roman" w:cs="Times New Roman"/>
          <w:sz w:val="24"/>
          <w:szCs w:val="24"/>
          <w:lang w:eastAsia="pl-PL"/>
        </w:rPr>
        <w:t xml:space="preserve">Przedmiotem zamówienia jest odbiór, transport i zagospodarowanie wszystkich odpadów komunalnych powstałych na nieruchomościach zamieszkałych położonych na terenie Gminy Nozdrzec w 2021 r., wystawionych przez właścicieli /współwłaścicieli, użytkowników wieczystych, posiadaczy, najemców/ w workach foliowych koloru odpowiadającemu rodzajowi odpadu, o pojemności 120 l lub 60 l oznaczonych nalepką z kodem nieruchomości oraz nadrukiem: oznaczenie przedsiębiorcy, nazwa Gminy i oznaczenie rodzaju odpadu, w dniach wywozu określonych w harmonogramie wywozu. Szacunkowa ilość odpadów do odebrania z podziałem na rodzaj: 1. Odpady komunalne zmieszane – 300 Mg, 2. Odpady ulegające biodegradacji, w tym bioodpadów – 1 Mg, 3. Odpady zbierane selektywnie: metal, tworzywa sztuczne, opakowania wielomateriałowe -170 Mg, 4. Odpady zbierane selektywnie: szkło – 80 Mg, 5. Odpady zbierane selektywnie: papier – 2 Mg, 6. Odpady po przeterminowanych lekach – 0,1 Mg, 7. Odpady wielkogabarytowe – 100 Mg, 8. Odpady budowlane i poremontowe – 2,0 Mg, 9. Zużyte opony – 15 Mg, 10. Zużyty sprzęt elektryczny i elektroniczny, baterie i akumulatory – 1 Mg 11. Odpady zawierające pozostałości substancji niebezpiecznych – 0,1 Mg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II.5) Główny kod CPV: </w:t>
      </w:r>
      <w:r w:rsidRPr="00FD4FA5">
        <w:rPr>
          <w:rFonts w:ascii="Times New Roman" w:eastAsia="Times New Roman" w:hAnsi="Times New Roman" w:cs="Times New Roman"/>
          <w:sz w:val="24"/>
          <w:szCs w:val="24"/>
          <w:lang w:eastAsia="pl-PL"/>
        </w:rPr>
        <w:t xml:space="preserve">90500000-2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Dodatkowe kody CPV:</w:t>
      </w:r>
      <w:r w:rsidRPr="00FD4FA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FD4FA5" w:rsidRPr="00FD4FA5" w:rsidTr="00FD4FA5">
        <w:tc>
          <w:tcPr>
            <w:tcW w:w="0" w:type="auto"/>
            <w:tcBorders>
              <w:top w:val="single" w:sz="6" w:space="0" w:color="000000"/>
              <w:left w:val="single" w:sz="6" w:space="0" w:color="000000"/>
              <w:bottom w:val="single" w:sz="6" w:space="0" w:color="000000"/>
              <w:right w:val="single" w:sz="6" w:space="0" w:color="000000"/>
            </w:tcBorders>
            <w:vAlign w:val="center"/>
            <w:hideMark/>
          </w:tcPr>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Kod CPV</w:t>
            </w:r>
          </w:p>
        </w:tc>
      </w:tr>
      <w:tr w:rsidR="00FD4FA5" w:rsidRPr="00FD4FA5" w:rsidTr="00FD4FA5">
        <w:tc>
          <w:tcPr>
            <w:tcW w:w="0" w:type="auto"/>
            <w:tcBorders>
              <w:top w:val="single" w:sz="6" w:space="0" w:color="000000"/>
              <w:left w:val="single" w:sz="6" w:space="0" w:color="000000"/>
              <w:bottom w:val="single" w:sz="6" w:space="0" w:color="000000"/>
              <w:right w:val="single" w:sz="6" w:space="0" w:color="000000"/>
            </w:tcBorders>
            <w:vAlign w:val="center"/>
            <w:hideMark/>
          </w:tcPr>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90512000-9</w:t>
            </w:r>
          </w:p>
        </w:tc>
      </w:tr>
      <w:tr w:rsidR="00FD4FA5" w:rsidRPr="00FD4FA5" w:rsidTr="00FD4FA5">
        <w:tc>
          <w:tcPr>
            <w:tcW w:w="0" w:type="auto"/>
            <w:tcBorders>
              <w:top w:val="single" w:sz="6" w:space="0" w:color="000000"/>
              <w:left w:val="single" w:sz="6" w:space="0" w:color="000000"/>
              <w:bottom w:val="single" w:sz="6" w:space="0" w:color="000000"/>
              <w:right w:val="single" w:sz="6" w:space="0" w:color="000000"/>
            </w:tcBorders>
            <w:vAlign w:val="center"/>
            <w:hideMark/>
          </w:tcPr>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90513100-7</w:t>
            </w:r>
          </w:p>
        </w:tc>
      </w:tr>
      <w:tr w:rsidR="00FD4FA5" w:rsidRPr="00FD4FA5" w:rsidTr="00FD4FA5">
        <w:tc>
          <w:tcPr>
            <w:tcW w:w="0" w:type="auto"/>
            <w:tcBorders>
              <w:top w:val="single" w:sz="6" w:space="0" w:color="000000"/>
              <w:left w:val="single" w:sz="6" w:space="0" w:color="000000"/>
              <w:bottom w:val="single" w:sz="6" w:space="0" w:color="000000"/>
              <w:right w:val="single" w:sz="6" w:space="0" w:color="000000"/>
            </w:tcBorders>
            <w:vAlign w:val="center"/>
            <w:hideMark/>
          </w:tcPr>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lastRenderedPageBreak/>
              <w:t>90533000-2</w:t>
            </w:r>
          </w:p>
        </w:tc>
      </w:tr>
    </w:tbl>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II.6) Całkowita wartość zamówienia </w:t>
      </w:r>
      <w:r w:rsidRPr="00FD4FA5">
        <w:rPr>
          <w:rFonts w:ascii="Times New Roman" w:eastAsia="Times New Roman" w:hAnsi="Times New Roman" w:cs="Times New Roman"/>
          <w:i/>
          <w:iCs/>
          <w:sz w:val="24"/>
          <w:szCs w:val="24"/>
          <w:lang w:eastAsia="pl-PL"/>
        </w:rPr>
        <w:t>(jeżeli zamawiający podaje informacje o wartości zamówienia)</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t xml:space="preserve">Wartość bez VAT: </w:t>
      </w:r>
      <w:r w:rsidRPr="00FD4FA5">
        <w:rPr>
          <w:rFonts w:ascii="Times New Roman" w:eastAsia="Times New Roman" w:hAnsi="Times New Roman" w:cs="Times New Roman"/>
          <w:sz w:val="24"/>
          <w:szCs w:val="24"/>
          <w:lang w:eastAsia="pl-PL"/>
        </w:rPr>
        <w:br/>
        <w:t xml:space="preserve">Waluta: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PLN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D4FA5">
        <w:rPr>
          <w:rFonts w:ascii="Times New Roman" w:eastAsia="Times New Roman" w:hAnsi="Times New Roman" w:cs="Times New Roman"/>
          <w:sz w:val="24"/>
          <w:szCs w:val="24"/>
          <w:lang w:eastAsia="pl-PL"/>
        </w:rPr>
        <w:t xml:space="preserv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D4FA5">
        <w:rPr>
          <w:rFonts w:ascii="Times New Roman" w:eastAsia="Times New Roman" w:hAnsi="Times New Roman" w:cs="Times New Roman"/>
          <w:sz w:val="24"/>
          <w:szCs w:val="24"/>
          <w:lang w:eastAsia="pl-PL"/>
        </w:rPr>
        <w:t xml:space="preserve">Nie </w:t>
      </w:r>
      <w:r w:rsidRPr="00FD4FA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t>miesiącach:   </w:t>
      </w:r>
      <w:r w:rsidRPr="00FD4FA5">
        <w:rPr>
          <w:rFonts w:ascii="Times New Roman" w:eastAsia="Times New Roman" w:hAnsi="Times New Roman" w:cs="Times New Roman"/>
          <w:i/>
          <w:iCs/>
          <w:sz w:val="24"/>
          <w:szCs w:val="24"/>
          <w:lang w:eastAsia="pl-PL"/>
        </w:rPr>
        <w:t xml:space="preserve"> lub </w:t>
      </w:r>
      <w:r w:rsidRPr="00FD4FA5">
        <w:rPr>
          <w:rFonts w:ascii="Times New Roman" w:eastAsia="Times New Roman" w:hAnsi="Times New Roman" w:cs="Times New Roman"/>
          <w:b/>
          <w:bCs/>
          <w:sz w:val="24"/>
          <w:szCs w:val="24"/>
          <w:lang w:eastAsia="pl-PL"/>
        </w:rPr>
        <w:t>dniach:</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i/>
          <w:iCs/>
          <w:sz w:val="24"/>
          <w:szCs w:val="24"/>
          <w:lang w:eastAsia="pl-PL"/>
        </w:rPr>
        <w:t>lub</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data rozpoczęcia: </w:t>
      </w:r>
      <w:r w:rsidRPr="00FD4FA5">
        <w:rPr>
          <w:rFonts w:ascii="Times New Roman" w:eastAsia="Times New Roman" w:hAnsi="Times New Roman" w:cs="Times New Roman"/>
          <w:sz w:val="24"/>
          <w:szCs w:val="24"/>
          <w:lang w:eastAsia="pl-PL"/>
        </w:rPr>
        <w:t>2021-01-01  </w:t>
      </w:r>
      <w:r w:rsidRPr="00FD4FA5">
        <w:rPr>
          <w:rFonts w:ascii="Times New Roman" w:eastAsia="Times New Roman" w:hAnsi="Times New Roman" w:cs="Times New Roman"/>
          <w:i/>
          <w:iCs/>
          <w:sz w:val="24"/>
          <w:szCs w:val="24"/>
          <w:lang w:eastAsia="pl-PL"/>
        </w:rPr>
        <w:t xml:space="preserve"> lub </w:t>
      </w:r>
      <w:r w:rsidRPr="00FD4FA5">
        <w:rPr>
          <w:rFonts w:ascii="Times New Roman" w:eastAsia="Times New Roman" w:hAnsi="Times New Roman" w:cs="Times New Roman"/>
          <w:b/>
          <w:bCs/>
          <w:sz w:val="24"/>
          <w:szCs w:val="24"/>
          <w:lang w:eastAsia="pl-PL"/>
        </w:rPr>
        <w:t xml:space="preserve">zakończenia: </w:t>
      </w:r>
      <w:r w:rsidRPr="00FD4FA5">
        <w:rPr>
          <w:rFonts w:ascii="Times New Roman" w:eastAsia="Times New Roman" w:hAnsi="Times New Roman" w:cs="Times New Roman"/>
          <w:sz w:val="24"/>
          <w:szCs w:val="24"/>
          <w:lang w:eastAsia="pl-PL"/>
        </w:rPr>
        <w:t xml:space="preserve">2021-12-31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FD4FA5" w:rsidRPr="00FD4FA5" w:rsidTr="00FD4FA5">
        <w:tc>
          <w:tcPr>
            <w:tcW w:w="0" w:type="auto"/>
            <w:tcBorders>
              <w:top w:val="single" w:sz="6" w:space="0" w:color="000000"/>
              <w:left w:val="single" w:sz="6" w:space="0" w:color="000000"/>
              <w:bottom w:val="single" w:sz="6" w:space="0" w:color="000000"/>
              <w:right w:val="single" w:sz="6" w:space="0" w:color="000000"/>
            </w:tcBorders>
            <w:vAlign w:val="center"/>
            <w:hideMark/>
          </w:tcPr>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Data zakończenia</w:t>
            </w:r>
          </w:p>
        </w:tc>
      </w:tr>
      <w:tr w:rsidR="00FD4FA5" w:rsidRPr="00FD4FA5" w:rsidTr="00FD4FA5">
        <w:tc>
          <w:tcPr>
            <w:tcW w:w="0" w:type="auto"/>
            <w:tcBorders>
              <w:top w:val="single" w:sz="6" w:space="0" w:color="000000"/>
              <w:left w:val="single" w:sz="6" w:space="0" w:color="000000"/>
              <w:bottom w:val="single" w:sz="6" w:space="0" w:color="000000"/>
              <w:right w:val="single" w:sz="6" w:space="0" w:color="000000"/>
            </w:tcBorders>
            <w:vAlign w:val="center"/>
            <w:hideMark/>
          </w:tcPr>
          <w:p w:rsidR="00FD4FA5" w:rsidRPr="00FD4FA5" w:rsidRDefault="00FD4FA5" w:rsidP="00FD4FA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FA5" w:rsidRPr="00FD4FA5" w:rsidRDefault="00FD4FA5" w:rsidP="00FD4FA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2021-01-01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2021-12-31</w:t>
            </w:r>
          </w:p>
        </w:tc>
      </w:tr>
    </w:tbl>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II.9) Informacje dodatkowe: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 xml:space="preserve">III.1) WARUNKI UDZIAŁU W POSTĘPOWANIU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t xml:space="preserve">Określenie warunków: a) kompetencji lub uprawnień do prowadzenia określonej działalności zawodowej, o ile wynika to z odrębnych przepisów. Zamawiający dokona oceny spełniania warunków udziału w postępowaniu w tym zakresie i uzna, że warunek ten zostanie spełniony, jeżeli Wykonawca oświadczy oraz wykaże, że: - posiada aktualne zezwolenie na prowadzenie działalności w zakresie transportu odpadów zgodnie z art. 41 ustawy z o odpadach (t. j Dz. U. z 2020 poz. 797 ) obejmujące teren Gminy Nozdrzec; - posiada aktualny wpis do rejestru działalności regulowanej, o którym mowa w art. 9b ustawy z dnia 13 września 1996 r.( t. j. Dz. U. z 2020 poz. 1439) o utrzymaniu czystości i porządku w gminach w zakresie objętym przedmiotem zamówienia; - posiada aktualny wpis do rejestru podmiotów zbierających zużyty sprzęt elektryczny i elektroniczny prowadzony przez Głównego Inspektora Ochrony Środowiska zgodnie z ustawą z dnia 11 września 2015 r. o zużytym sprzęcie elektrycznym i elektronicznym. </w:t>
      </w:r>
      <w:r w:rsidRPr="00FD4FA5">
        <w:rPr>
          <w:rFonts w:ascii="Times New Roman" w:eastAsia="Times New Roman" w:hAnsi="Times New Roman" w:cs="Times New Roman"/>
          <w:sz w:val="24"/>
          <w:szCs w:val="24"/>
          <w:lang w:eastAsia="pl-PL"/>
        </w:rPr>
        <w:br/>
        <w:t xml:space="preserve">Informacje dodatkowe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III.1.2) Sytuacja finansowa lub ekonomiczna </w:t>
      </w:r>
      <w:r w:rsidRPr="00FD4FA5">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FD4FA5">
        <w:rPr>
          <w:rFonts w:ascii="Times New Roman" w:eastAsia="Times New Roman" w:hAnsi="Times New Roman" w:cs="Times New Roman"/>
          <w:sz w:val="24"/>
          <w:szCs w:val="24"/>
          <w:lang w:eastAsia="pl-PL"/>
        </w:rPr>
        <w:br/>
        <w:t xml:space="preserve">Informacje dodatkowe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III.1.3) Zdolność techniczna lub zawodowa </w:t>
      </w:r>
      <w:r w:rsidRPr="00FD4FA5">
        <w:rPr>
          <w:rFonts w:ascii="Times New Roman" w:eastAsia="Times New Roman" w:hAnsi="Times New Roman" w:cs="Times New Roman"/>
          <w:sz w:val="24"/>
          <w:szCs w:val="24"/>
          <w:lang w:eastAsia="pl-PL"/>
        </w:rPr>
        <w:br/>
        <w:t xml:space="preserve">Określenie warunków: w celu potwierdzenia spełnienia warunku wskazanego w pkt.3 do oferty należy dołączyć wykaz wykonanych, a w przypadku świadczeń okresowych lub </w:t>
      </w:r>
      <w:r w:rsidRPr="00FD4FA5">
        <w:rPr>
          <w:rFonts w:ascii="Times New Roman" w:eastAsia="Times New Roman" w:hAnsi="Times New Roman" w:cs="Times New Roman"/>
          <w:sz w:val="24"/>
          <w:szCs w:val="24"/>
          <w:lang w:eastAsia="pl-PL"/>
        </w:rPr>
        <w:lastRenderedPageBreak/>
        <w:t xml:space="preserve">ciągłych również wykonywanych, głównych dostaw lub usług, w okresie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 w celu wykazania spełniania warunku wykonawca zobowiązany jest złożyć: 1) wykaz wykonanych zamówień w okresie odbierania odpadów komunalnych od właścicieli nieruchomości z podaniem ich masy oraz daty i miejsca wykonywania- zgodnie z Załącznikiem nr 6 do SIWZ 2) dokumenty potwierdzające, że co najmniej dwa zamówienia wykazane w wykazie w zakresie odbierania odpadów komunalnych od właścicieli nieruchomości wykonywanych w sposób ciągły przez okres minimum 12 miesięcy o masie minimum 300,00 Mg każde zostały wykonane należycie. - Wykonawca dysponuje niezbędnymi do wykonania zamówienia narzędziami, wyposażeniem zakładu i urządzeniami technicznymi – zgodnie z rozporządzeniem Ministra Środowiska z dnia 11 stycznia 2013 r. w sprawie szczegółowych wymagań w zakresie odbierania odpadów komunalnych od właścicieli nieruchomości – w celu wykazania spełnienia tego warunku Wykonawca przedstawi wykaz narzędzi, wyposażenia zakładu lub urządzeń technicznych dostępnych wykonawcy w celu wykonania zamówienia publicznego zgodnie z Załącznikiem nr 5 do SIWZ </w:t>
      </w:r>
      <w:r w:rsidRPr="00FD4FA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D4FA5">
        <w:rPr>
          <w:rFonts w:ascii="Times New Roman" w:eastAsia="Times New Roman" w:hAnsi="Times New Roman" w:cs="Times New Roman"/>
          <w:sz w:val="24"/>
          <w:szCs w:val="24"/>
          <w:lang w:eastAsia="pl-PL"/>
        </w:rPr>
        <w:br/>
        <w:t xml:space="preserve">Informacje dodatkowe: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 xml:space="preserve">III.2) PODSTAWY WYKLUCZENIA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III.2.1) Podstawy wykluczenia określone w art. 24 ust. 1 ustawy Pzp</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III.2.2) Zamawiający przewiduje wykluczenie wykonawcy na podstawie art. 24 ust. 5 ustawy Pzp</w:t>
      </w:r>
      <w:r w:rsidRPr="00FD4FA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sidR="00CD68A3">
        <w:rPr>
          <w:rFonts w:ascii="Times New Roman" w:eastAsia="Times New Roman" w:hAnsi="Times New Roman" w:cs="Times New Roman"/>
          <w:sz w:val="24"/>
          <w:szCs w:val="24"/>
          <w:lang w:eastAsia="pl-PL"/>
        </w:rPr>
        <w:t xml:space="preserve">ust. 5 pkt 1 ustawy Pzp) </w:t>
      </w:r>
      <w:r w:rsidR="00CD68A3">
        <w:rPr>
          <w:rFonts w:ascii="Times New Roman" w:eastAsia="Times New Roman" w:hAnsi="Times New Roman" w:cs="Times New Roman"/>
          <w:sz w:val="24"/>
          <w:szCs w:val="24"/>
          <w:lang w:eastAsia="pl-PL"/>
        </w:rPr>
        <w:br/>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D4FA5">
        <w:rPr>
          <w:rFonts w:ascii="Times New Roman" w:eastAsia="Times New Roman" w:hAnsi="Times New Roman" w:cs="Times New Roman"/>
          <w:sz w:val="24"/>
          <w:szCs w:val="24"/>
          <w:lang w:eastAsia="pl-PL"/>
        </w:rPr>
        <w:br/>
        <w:t xml:space="preserve">Tak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Oświadczenie o spełnianiu kryteriów selekcji </w:t>
      </w:r>
      <w:r w:rsidRPr="00FD4FA5">
        <w:rPr>
          <w:rFonts w:ascii="Times New Roman" w:eastAsia="Times New Roman" w:hAnsi="Times New Roman" w:cs="Times New Roman"/>
          <w:sz w:val="24"/>
          <w:szCs w:val="24"/>
          <w:lang w:eastAsia="pl-PL"/>
        </w:rPr>
        <w:br/>
        <w:t xml:space="preserve">Nie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do wykluczenia na podst. art. 24 ust. 5 pkt. 1 ustawy. b) oświadczenia Wykonawcy o braku wydania prawomocnego wyroku sądu skazującego za wykroczenie na karę ograniczenia wolności lub grzywny w zakresie określonym przez zamawiającego na podstawie art. 24 ust. 5 pkt 5 i 6 ustawy;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III.5.1) W ZAKRESIE SPEŁNIANIA WARUNKÓW UDZIAŁU W POSTĘPOWANIU:</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t xml:space="preserve">1) kopia aktualnego zezwolenia na transport odpadów komunalnych; kopia aktualnego wpisu do rejestru działalności regulowanej prowadzonego przez Wójta Gminy Nozdrzec w zakresie odbierania odpadów komunalnych od właścicieli nieruchomości (zgodnie z art. 9c ustawy o utrzymaniu czystości i porządku w gminach; 2) kopia aktualnego wpisu do rejestru podmiotów zbierających zużyty sprzęt elektryczny i elektroniczny prowadzony przez Głównego Inspektora Ochrony Środowiska zgodnie z ustawą z dnia 11 września 2015 r. o zużytym sprzęcie elektrycznym i elektronicznym; 3) wykaz narzędzi, wyposażenia zakładu i urządzeń technicznych dostępnych Wykonawcy w celu wykonania zamówienia publicznego wraz z informacją o podstawie dysponowania tymi zasobami – sporządzonego zgodnie z Zał. Nr 5 - Wykaz sprzętu; wykaz wykonanych zamówień w okresie odbierania odpadów komunalnych od właścicieli nieruchomości z podaniem ich masy oraz daty, miejsca wykonywania oraz podmiotów, na rzecz których były wykonywane - zgodnie z Załącznikiem nr 6 do SIWZ; dokumenty potwierdzające, że co najmniej dwa zamówienia wykazane w wykazie wykonane w okresie ostatnich 3 lat przed upływem terminu składania ofert, w zakresie odbierania odpadów komunalnych od właścicieli nieruchomości wykonywanych w sposób ciągły przez okres minimum 12 miesięcy o masie minimum 300,00 Mg. każde zostały wykonane należycie; Dokumenty dotyczące podmiotu trzeciego, w celu wykazania spełnienia, w zakresie w jakim Wykonawca powołuje się na jego zasoby, warunków udziału w postępowaniu - jeżeli Wykonawca polega na zasobach podmiotu trzeciego. Jeżeli wykaz, oświadczenia lub inne złożone przez Wykonawcę dokumenty budzić będą wątpliwości Zamawiającego, może zwrócić się bezpośrednio do właściwego podmiotu, na rzecz którego roboty budowlane były wykonane, o dodatkowe informacje lub dokumenty w tym zakresie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III.5.2) W ZAKRESIE KRYTERIÓW SELEKCJI:</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 xml:space="preserve">III.7) INNE DOKUMENTY NIE WYMIENIONE W pkt III.3) - III.6)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2) Wraz z ofertą należy złożyć: a) Oświadczenia Wykonawcy - zgodnie ze wzorem określonym w Zał. Nr 3 (stanowiące wstępne potwierdzenie, że Wykonawca nie podlega wykluczeniu oraz spełnia warunki udziału w postępowaniu); b) Pełnomocnictwo do podpisania oferty (w przypadku, gdy ofertę podpisuje upełnomocniony przedstawiciel Wykonawcy) określające jego zakres. Pełnomocnictwo należy przedłożyć w oryginale lub kopii poświadczonej „za zgodność z oryginałem " przez notariusza; c) 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 d) Dowód wniesienia wadium. 2. W celu potwierdzenia braku podstaw wykluczenia Wykonawcy z udziału w postępowaniu, Zamawiający wymaga od Wykonawcy złożenia następujących, dokumentów: a) odpisu z właściwego rejestru lub z centralnej ewidencji i informacji o działalności gospodarczej, jeżeli odrębne przepisy wymagają wpisu do rejestru lub ewidencji, w celu potwierdzenia braku podstaw do wykluczenia na podst. art. 24 ust. 5 pkt. 1 ustawy. b) oświadczenia Wykonawcy o braku wydania prawomocnego </w:t>
      </w:r>
      <w:r w:rsidRPr="00FD4FA5">
        <w:rPr>
          <w:rFonts w:ascii="Times New Roman" w:eastAsia="Times New Roman" w:hAnsi="Times New Roman" w:cs="Times New Roman"/>
          <w:sz w:val="24"/>
          <w:szCs w:val="24"/>
          <w:lang w:eastAsia="pl-PL"/>
        </w:rPr>
        <w:lastRenderedPageBreak/>
        <w:t xml:space="preserve">wyroku sądu skazującego za wykroczenie na karę ograniczenia wolności lub grzywny w zakresie określonym przez zamawiającego na podstawie art. 24 ust. 5 pkt 5 i 6 ustawy; 3. 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1) Zobowiązania tych podmiotów do oddania do dyspozycji Wykonawcy niezbędnych zasobów na potrzeby realizacji zamówienia - zgodnie ze wzorem określonym w Zał. Nr 7 - Zobowiązanie innego podmiotu oraz 2) Oświadczenia i dokumenty wymienione w Rozdziale VI ust. 2- w odniesieniu do tych podmiotów, potwierdzające brak podstaw ich wykluczenia. 4. Postanowienia dotyczące składania oferty wspólnej przez dwa lub więcej podmiotów gospodarczych (konsorcja); 1) Wykonawcy mogą wspólnie ubiegać się o udzielenie zamówienia. W przypadku gdy oferta Wykonawców wspólnie ubiegających się o udzielenia zamówienia zostanie wybrana, Zamawiający może zażądać przed zawarciem umowy w sprawie zamówienia publicznego umowy regulującej współpracę tych Wykonawców, przy czym termin na jaki zostało zawarte konsorcjum nie może być krótszy niż termin realizacji zamówienia. 2) Wykonawcy ustanawiają pełnomocnika do reprezentowania ich w postępowaniu o udzielenie zamówienia albo reprezentowania w postępowaniu i zawarcia umowy w sprawie zamówienia publicznego. 3) Każdy z Wykonawców wspólnie ubiegających się o zamówienie składa: a) wraz z ofertą, oświadczenie stanowiące wstępne potwierdzenie, że Wykonawca nie podlega wykluczeniu oraz spełnia warunki udziału w postępowaniu - zgodnie ze wzorem określonym w Zał. Nr 3 oraz; b) w terminie 3 dni od dnia zamieszczenia na stronie internetowej www.bip1.nozdrzec.pl informacji, o której mowa w art. 86 ust. 5 ustawy, oświadczenie o przynależności lub braku przynależności do tej samej grupy kapitałowej - zgodnie ze wzorem określonym w Zał. Nr 4 – Grupa kapitałowa; zaś pozostałe dokumenty składane są wspólnie.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u w:val="single"/>
          <w:lang w:eastAsia="pl-PL"/>
        </w:rPr>
        <w:t xml:space="preserve">SEKCJA IV: PROCEDURA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 xml:space="preserve">IV.1) OPIS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IV.1.1) Tryb udzielenia zamówienia: </w:t>
      </w:r>
      <w:r w:rsidRPr="00FD4FA5">
        <w:rPr>
          <w:rFonts w:ascii="Times New Roman" w:eastAsia="Times New Roman" w:hAnsi="Times New Roman" w:cs="Times New Roman"/>
          <w:sz w:val="24"/>
          <w:szCs w:val="24"/>
          <w:lang w:eastAsia="pl-PL"/>
        </w:rPr>
        <w:t xml:space="preserve">Przetarg nieograniczony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IV.1.2) Zamawiający żąda wniesienia wadium:</w:t>
      </w:r>
      <w:r w:rsidRPr="00FD4FA5">
        <w:rPr>
          <w:rFonts w:ascii="Times New Roman" w:eastAsia="Times New Roman" w:hAnsi="Times New Roman" w:cs="Times New Roman"/>
          <w:sz w:val="24"/>
          <w:szCs w:val="24"/>
          <w:lang w:eastAsia="pl-PL"/>
        </w:rPr>
        <w:t xml:space="preserv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Tak </w:t>
      </w:r>
      <w:r w:rsidRPr="00FD4FA5">
        <w:rPr>
          <w:rFonts w:ascii="Times New Roman" w:eastAsia="Times New Roman" w:hAnsi="Times New Roman" w:cs="Times New Roman"/>
          <w:sz w:val="24"/>
          <w:szCs w:val="24"/>
          <w:lang w:eastAsia="pl-PL"/>
        </w:rPr>
        <w:br/>
        <w:t xml:space="preserve">Informacja na temat wadium </w:t>
      </w:r>
      <w:r w:rsidRPr="00FD4FA5">
        <w:rPr>
          <w:rFonts w:ascii="Times New Roman" w:eastAsia="Times New Roman" w:hAnsi="Times New Roman" w:cs="Times New Roman"/>
          <w:sz w:val="24"/>
          <w:szCs w:val="24"/>
          <w:lang w:eastAsia="pl-PL"/>
        </w:rPr>
        <w:br/>
        <w:t xml:space="preserve">1. Przystępując do niniejszego postępowania każdy Wykonawca zobowiązany jest wnieść wadium w wysokości 10.000 PLN. Wykonawca może wnieść wadium w jednej lub kilku formach przewidzianych w art. 45 ust. 6 ustawy,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(Dz. U. z 2016 r., poz. 359, z 2017 r. poz. 1089, 1475), 2. Wykonawca zobowiązany jest wnieść wadium przed upływem terminu składania ofert. 3. Wadium wnoszone w pieniądzu wpłaca się przelewem na rachunek bankowy wskazany przez Zamawiającego: Bank Spółdzielczy Dynów/Oddział Nozdrzec Nr 22 9093 1017 2004 0400 2310 0009 4. W przypadku wadium wnoszonego w pieniądzu, jako termin wniesienia wadium przyjęty zostaje termin uznania kwoty na rachunku Zamawiającego. W przypadku wniesienia wadium w formie innej niż pieniądz - oryginał dokumentu potwierdzającego wniesienie wadium należy złożyć przed upływem terminu składania ofert w siedzibie Zamawiającego Urzędzie Gminy Nozdrzec pok. nr 1.(parter)Nie wniesienie wadium w terminie lub w sposób określony w SIWZ spowoduje wykluczenie Wykonawcy na podstawie art. 24 ust. 2 pkt 4 ustawy, a jego oferta zostanie uznana za odrzuconą na podstawie art. 24 ust. 4 ustawy. 5. Zamawiający zatrzymuje wadium wraz z odsetkami, jeżeli Wykonawca w </w:t>
      </w:r>
      <w:r w:rsidRPr="00FD4FA5">
        <w:rPr>
          <w:rFonts w:ascii="Times New Roman" w:eastAsia="Times New Roman" w:hAnsi="Times New Roman" w:cs="Times New Roman"/>
          <w:sz w:val="24"/>
          <w:szCs w:val="24"/>
          <w:lang w:eastAsia="pl-PL"/>
        </w:rPr>
        <w:lastRenderedPageBreak/>
        <w:t xml:space="preserve">odpowiedzi na wezwanie, o którym mowa w art. 26 ust. 3 i 3a ustawy, nie złożył dokumentów lub oświadczeń, o których mowa w art. 25 ust. 1 ustawy PZP, oświadczenia, o którym mowa w art. 25a ust.1, pełnomocnictw, lub nie wyraził zgody na poprawienie omyłki, o której mowa w art.87 ust.2 pkt 3, co spowodowało brak możliwości wybrania oferty złożonej przez Wykonawcę jako najkorzystniejszej. 6. Zamawiający zatrzymuje wadium wraz z odsetkami, jeżeli Wykonawca, którego oferta została wybrana: 1) Odmówił podpisania umowy w sprawie zamówienia publicznego na warunkach określonych w ofercie. 2) Zawarcie umowy w sprawie zamówienia publicznego stało się niemożliwe z przyczyn leżących po stronie Wykonawcy.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IV.1.3) Przewiduje się udzielenie zaliczek na poczet wykonania zamówienia:</w:t>
      </w:r>
      <w:r w:rsidRPr="00FD4FA5">
        <w:rPr>
          <w:rFonts w:ascii="Times New Roman" w:eastAsia="Times New Roman" w:hAnsi="Times New Roman" w:cs="Times New Roman"/>
          <w:sz w:val="24"/>
          <w:szCs w:val="24"/>
          <w:lang w:eastAsia="pl-PL"/>
        </w:rPr>
        <w:t xml:space="preserv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Nie </w:t>
      </w:r>
      <w:r w:rsidRPr="00FD4FA5">
        <w:rPr>
          <w:rFonts w:ascii="Times New Roman" w:eastAsia="Times New Roman" w:hAnsi="Times New Roman" w:cs="Times New Roman"/>
          <w:sz w:val="24"/>
          <w:szCs w:val="24"/>
          <w:lang w:eastAsia="pl-PL"/>
        </w:rPr>
        <w:br/>
        <w:t xml:space="preserve">Należy podać informacje na temat udzielania zaliczek: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Nie </w:t>
      </w:r>
      <w:r w:rsidRPr="00FD4FA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D4FA5">
        <w:rPr>
          <w:rFonts w:ascii="Times New Roman" w:eastAsia="Times New Roman" w:hAnsi="Times New Roman" w:cs="Times New Roman"/>
          <w:sz w:val="24"/>
          <w:szCs w:val="24"/>
          <w:lang w:eastAsia="pl-PL"/>
        </w:rPr>
        <w:br/>
        <w:t xml:space="preserve">Nie </w:t>
      </w:r>
      <w:r w:rsidRPr="00FD4FA5">
        <w:rPr>
          <w:rFonts w:ascii="Times New Roman" w:eastAsia="Times New Roman" w:hAnsi="Times New Roman" w:cs="Times New Roman"/>
          <w:sz w:val="24"/>
          <w:szCs w:val="24"/>
          <w:lang w:eastAsia="pl-PL"/>
        </w:rPr>
        <w:br/>
        <w:t xml:space="preserve">Informacje dodatkowe: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IV.1.5.) Wymaga się złożenia oferty wariantowej: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Nie </w:t>
      </w:r>
      <w:r w:rsidRPr="00FD4FA5">
        <w:rPr>
          <w:rFonts w:ascii="Times New Roman" w:eastAsia="Times New Roman" w:hAnsi="Times New Roman" w:cs="Times New Roman"/>
          <w:sz w:val="24"/>
          <w:szCs w:val="24"/>
          <w:lang w:eastAsia="pl-PL"/>
        </w:rPr>
        <w:br/>
        <w:t xml:space="preserve">Dopuszcza się złożenie oferty wariantowej </w:t>
      </w:r>
      <w:r w:rsidRPr="00FD4FA5">
        <w:rPr>
          <w:rFonts w:ascii="Times New Roman" w:eastAsia="Times New Roman" w:hAnsi="Times New Roman" w:cs="Times New Roman"/>
          <w:sz w:val="24"/>
          <w:szCs w:val="24"/>
          <w:lang w:eastAsia="pl-PL"/>
        </w:rPr>
        <w:br/>
        <w:t xml:space="preserve">Nie </w:t>
      </w:r>
      <w:r w:rsidRPr="00FD4FA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D4FA5">
        <w:rPr>
          <w:rFonts w:ascii="Times New Roman" w:eastAsia="Times New Roman" w:hAnsi="Times New Roman" w:cs="Times New Roman"/>
          <w:sz w:val="24"/>
          <w:szCs w:val="24"/>
          <w:lang w:eastAsia="pl-PL"/>
        </w:rPr>
        <w:br/>
        <w:t xml:space="preserve">Nie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Liczba wykonawców   </w:t>
      </w:r>
      <w:r w:rsidRPr="00FD4FA5">
        <w:rPr>
          <w:rFonts w:ascii="Times New Roman" w:eastAsia="Times New Roman" w:hAnsi="Times New Roman" w:cs="Times New Roman"/>
          <w:sz w:val="24"/>
          <w:szCs w:val="24"/>
          <w:lang w:eastAsia="pl-PL"/>
        </w:rPr>
        <w:br/>
        <w:t xml:space="preserve">Przewidywana minimalna liczba wykonawców </w:t>
      </w:r>
      <w:r w:rsidRPr="00FD4FA5">
        <w:rPr>
          <w:rFonts w:ascii="Times New Roman" w:eastAsia="Times New Roman" w:hAnsi="Times New Roman" w:cs="Times New Roman"/>
          <w:sz w:val="24"/>
          <w:szCs w:val="24"/>
          <w:lang w:eastAsia="pl-PL"/>
        </w:rPr>
        <w:br/>
        <w:t xml:space="preserve">Maksymalna liczba wykonawców   </w:t>
      </w:r>
      <w:r w:rsidRPr="00FD4FA5">
        <w:rPr>
          <w:rFonts w:ascii="Times New Roman" w:eastAsia="Times New Roman" w:hAnsi="Times New Roman" w:cs="Times New Roman"/>
          <w:sz w:val="24"/>
          <w:szCs w:val="24"/>
          <w:lang w:eastAsia="pl-PL"/>
        </w:rPr>
        <w:br/>
        <w:t xml:space="preserve">Kryteria selekcji wykonawców: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IV.1.7) Informacje na temat umowy ramowej lub dynamicznego systemu zakupów: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Umowa ramowa będzie zawarta: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t xml:space="preserve">Czy przewiduje się ograniczenie liczby uczestników umowy ramowej: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t xml:space="preserve">Przewidziana maksymalna liczba uczestników umowy ramowej: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t xml:space="preserve">Informacje dodatkowe: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t xml:space="preserve">Zamówienie obejmuje ustanowienie dynamicznego systemu zakupów: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t xml:space="preserve">Informacje dodatkowe: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D4FA5">
        <w:rPr>
          <w:rFonts w:ascii="Times New Roman" w:eastAsia="Times New Roman" w:hAnsi="Times New Roman" w:cs="Times New Roman"/>
          <w:sz w:val="24"/>
          <w:szCs w:val="24"/>
          <w:lang w:eastAsia="pl-PL"/>
        </w:rPr>
        <w:br/>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IV.1.8) Aukcja elektroniczna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Przewidziane jest przeprowadzenie aukcji elektronicznej </w:t>
      </w:r>
      <w:r w:rsidRPr="00FD4FA5">
        <w:rPr>
          <w:rFonts w:ascii="Times New Roman" w:eastAsia="Times New Roman" w:hAnsi="Times New Roman" w:cs="Times New Roman"/>
          <w:i/>
          <w:iCs/>
          <w:sz w:val="24"/>
          <w:szCs w:val="24"/>
          <w:lang w:eastAsia="pl-PL"/>
        </w:rPr>
        <w:t xml:space="preserve">(przetarg nieograniczony, przetarg ograniczony, negocjacje z ogłoszeniem) </w:t>
      </w:r>
      <w:r w:rsidRPr="00FD4FA5">
        <w:rPr>
          <w:rFonts w:ascii="Times New Roman" w:eastAsia="Times New Roman" w:hAnsi="Times New Roman" w:cs="Times New Roman"/>
          <w:sz w:val="24"/>
          <w:szCs w:val="24"/>
          <w:lang w:eastAsia="pl-PL"/>
        </w:rPr>
        <w:t xml:space="preserve">Nie </w:t>
      </w:r>
      <w:r w:rsidRPr="00FD4FA5">
        <w:rPr>
          <w:rFonts w:ascii="Times New Roman" w:eastAsia="Times New Roman" w:hAnsi="Times New Roman" w:cs="Times New Roman"/>
          <w:sz w:val="24"/>
          <w:szCs w:val="24"/>
          <w:lang w:eastAsia="pl-PL"/>
        </w:rPr>
        <w:br/>
        <w:t xml:space="preserve">Należy podać adres strony internetowej, na której aukcja będzie prowadzona: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D4FA5">
        <w:rPr>
          <w:rFonts w:ascii="Times New Roman" w:eastAsia="Times New Roman" w:hAnsi="Times New Roman" w:cs="Times New Roman"/>
          <w:sz w:val="24"/>
          <w:szCs w:val="24"/>
          <w:lang w:eastAsia="pl-PL"/>
        </w:rPr>
        <w:br/>
        <w:t xml:space="preserve">Informacje dotyczące przebiegu aukcji elektronicznej: </w:t>
      </w:r>
      <w:r w:rsidRPr="00FD4FA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D4FA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D4FA5">
        <w:rPr>
          <w:rFonts w:ascii="Times New Roman" w:eastAsia="Times New Roman" w:hAnsi="Times New Roman" w:cs="Times New Roman"/>
          <w:sz w:val="24"/>
          <w:szCs w:val="24"/>
          <w:lang w:eastAsia="pl-PL"/>
        </w:rPr>
        <w:br/>
        <w:t xml:space="preserve">Wymagania dotyczące rejestracji i identyfikacji wykonawców w aukcji elektronicznej: </w:t>
      </w:r>
      <w:r w:rsidRPr="00FD4FA5">
        <w:rPr>
          <w:rFonts w:ascii="Times New Roman" w:eastAsia="Times New Roman" w:hAnsi="Times New Roman" w:cs="Times New Roman"/>
          <w:sz w:val="24"/>
          <w:szCs w:val="24"/>
          <w:lang w:eastAsia="pl-PL"/>
        </w:rPr>
        <w:br/>
        <w:t xml:space="preserve">Informacje o liczbie etapów aukcji elektronicznej i czasie ich trwania: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br/>
        <w:t xml:space="preserve">Czas trwania: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D4FA5">
        <w:rPr>
          <w:rFonts w:ascii="Times New Roman" w:eastAsia="Times New Roman" w:hAnsi="Times New Roman" w:cs="Times New Roman"/>
          <w:sz w:val="24"/>
          <w:szCs w:val="24"/>
          <w:lang w:eastAsia="pl-PL"/>
        </w:rPr>
        <w:br/>
        <w:t xml:space="preserve">Warunki zamknięcia aukcji elektronicznej: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IV.2) KRYTERIA OCENY OFERT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IV.2.1) Kryteria oceny ofert: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IV.2.2) Kryteria</w:t>
      </w:r>
      <w:r w:rsidRPr="00FD4FA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843"/>
        <w:gridCol w:w="1016"/>
      </w:tblGrid>
      <w:tr w:rsidR="00FD4FA5" w:rsidRPr="00FD4FA5" w:rsidTr="00FD4FA5">
        <w:tc>
          <w:tcPr>
            <w:tcW w:w="0" w:type="auto"/>
            <w:tcBorders>
              <w:top w:val="single" w:sz="6" w:space="0" w:color="000000"/>
              <w:left w:val="single" w:sz="6" w:space="0" w:color="000000"/>
              <w:bottom w:val="single" w:sz="6" w:space="0" w:color="000000"/>
              <w:right w:val="single" w:sz="6" w:space="0" w:color="000000"/>
            </w:tcBorders>
            <w:vAlign w:val="center"/>
            <w:hideMark/>
          </w:tcPr>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Znaczenie</w:t>
            </w:r>
          </w:p>
        </w:tc>
      </w:tr>
      <w:tr w:rsidR="00FD4FA5" w:rsidRPr="00FD4FA5" w:rsidTr="00FD4FA5">
        <w:tc>
          <w:tcPr>
            <w:tcW w:w="0" w:type="auto"/>
            <w:tcBorders>
              <w:top w:val="single" w:sz="6" w:space="0" w:color="000000"/>
              <w:left w:val="single" w:sz="6" w:space="0" w:color="000000"/>
              <w:bottom w:val="single" w:sz="6" w:space="0" w:color="000000"/>
              <w:right w:val="single" w:sz="6" w:space="0" w:color="000000"/>
            </w:tcBorders>
            <w:vAlign w:val="center"/>
            <w:hideMark/>
          </w:tcPr>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60,00</w:t>
            </w:r>
          </w:p>
        </w:tc>
      </w:tr>
      <w:tr w:rsidR="00FD4FA5" w:rsidRPr="00FD4FA5" w:rsidTr="00FD4FA5">
        <w:tc>
          <w:tcPr>
            <w:tcW w:w="0" w:type="auto"/>
            <w:tcBorders>
              <w:top w:val="single" w:sz="6" w:space="0" w:color="000000"/>
              <w:left w:val="single" w:sz="6" w:space="0" w:color="000000"/>
              <w:bottom w:val="single" w:sz="6" w:space="0" w:color="000000"/>
              <w:right w:val="single" w:sz="6" w:space="0" w:color="000000"/>
            </w:tcBorders>
            <w:vAlign w:val="center"/>
            <w:hideMark/>
          </w:tcPr>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10,00</w:t>
            </w:r>
          </w:p>
        </w:tc>
      </w:tr>
      <w:tr w:rsidR="00FD4FA5" w:rsidRPr="00FD4FA5" w:rsidTr="00FD4FA5">
        <w:tc>
          <w:tcPr>
            <w:tcW w:w="0" w:type="auto"/>
            <w:tcBorders>
              <w:top w:val="single" w:sz="6" w:space="0" w:color="000000"/>
              <w:left w:val="single" w:sz="6" w:space="0" w:color="000000"/>
              <w:bottom w:val="single" w:sz="6" w:space="0" w:color="000000"/>
              <w:right w:val="single" w:sz="6" w:space="0" w:color="000000"/>
            </w:tcBorders>
            <w:vAlign w:val="center"/>
            <w:hideMark/>
          </w:tcPr>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Likwidacja dzikich wysypisk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30,00</w:t>
            </w:r>
          </w:p>
        </w:tc>
      </w:tr>
    </w:tbl>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IV.2.3) Zastosowanie procedury, o której mowa w art. 24aa ust. 1 ustawy Pzp </w:t>
      </w:r>
      <w:r w:rsidRPr="00FD4FA5">
        <w:rPr>
          <w:rFonts w:ascii="Times New Roman" w:eastAsia="Times New Roman" w:hAnsi="Times New Roman" w:cs="Times New Roman"/>
          <w:sz w:val="24"/>
          <w:szCs w:val="24"/>
          <w:lang w:eastAsia="pl-PL"/>
        </w:rPr>
        <w:t xml:space="preserve">(przetarg nieograniczony)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IV.3) Negocjacje z ogłoszeniem, dialog konkurencyjny, partnerstwo innowacyjne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IV.3.1) Informacje na temat negocjacji z ogłoszeniem</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lastRenderedPageBreak/>
        <w:t xml:space="preserve">Minimalne wymagania, które muszą spełniać wszystkie oferty: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D4FA5">
        <w:rPr>
          <w:rFonts w:ascii="Times New Roman" w:eastAsia="Times New Roman" w:hAnsi="Times New Roman" w:cs="Times New Roman"/>
          <w:sz w:val="24"/>
          <w:szCs w:val="24"/>
          <w:lang w:eastAsia="pl-PL"/>
        </w:rPr>
        <w:br/>
        <w:t xml:space="preserve">Przewidziany jest podział negocjacji na etapy w celu ograniczenia liczby ofert: </w:t>
      </w:r>
      <w:r w:rsidRPr="00FD4FA5">
        <w:rPr>
          <w:rFonts w:ascii="Times New Roman" w:eastAsia="Times New Roman" w:hAnsi="Times New Roman" w:cs="Times New Roman"/>
          <w:sz w:val="24"/>
          <w:szCs w:val="24"/>
          <w:lang w:eastAsia="pl-PL"/>
        </w:rPr>
        <w:br/>
        <w:t>Należy podać informacje na temat etapów negocjacji (w tym liczbę et</w:t>
      </w:r>
      <w:r w:rsidR="00CD68A3">
        <w:rPr>
          <w:rFonts w:ascii="Times New Roman" w:eastAsia="Times New Roman" w:hAnsi="Times New Roman" w:cs="Times New Roman"/>
          <w:sz w:val="24"/>
          <w:szCs w:val="24"/>
          <w:lang w:eastAsia="pl-PL"/>
        </w:rPr>
        <w:t xml:space="preserve">apów): </w:t>
      </w:r>
      <w:r w:rsidR="00CD68A3">
        <w:rPr>
          <w:rFonts w:ascii="Times New Roman" w:eastAsia="Times New Roman" w:hAnsi="Times New Roman" w:cs="Times New Roman"/>
          <w:sz w:val="24"/>
          <w:szCs w:val="24"/>
          <w:lang w:eastAsia="pl-PL"/>
        </w:rPr>
        <w:br/>
      </w:r>
      <w:r w:rsidR="00CD68A3">
        <w:rPr>
          <w:rFonts w:ascii="Times New Roman" w:eastAsia="Times New Roman" w:hAnsi="Times New Roman" w:cs="Times New Roman"/>
          <w:sz w:val="24"/>
          <w:szCs w:val="24"/>
          <w:lang w:eastAsia="pl-PL"/>
        </w:rPr>
        <w:br/>
        <w:t xml:space="preserve">Informacje dodatkowe </w:t>
      </w:r>
      <w:r w:rsidR="00CD68A3">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IV.3.2) Informacje na temat dialogu konkurencyjnego</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t xml:space="preserve">Wstępny harmonogram postępowania: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t xml:space="preserve">Podział dialogu na etapy w celu ograniczenia liczby rozwiązań: </w:t>
      </w:r>
      <w:r w:rsidRPr="00FD4FA5">
        <w:rPr>
          <w:rFonts w:ascii="Times New Roman" w:eastAsia="Times New Roman" w:hAnsi="Times New Roman" w:cs="Times New Roman"/>
          <w:sz w:val="24"/>
          <w:szCs w:val="24"/>
          <w:lang w:eastAsia="pl-PL"/>
        </w:rPr>
        <w:br/>
        <w:t>Należy podać inform</w:t>
      </w:r>
      <w:r w:rsidR="00CD68A3">
        <w:rPr>
          <w:rFonts w:ascii="Times New Roman" w:eastAsia="Times New Roman" w:hAnsi="Times New Roman" w:cs="Times New Roman"/>
          <w:sz w:val="24"/>
          <w:szCs w:val="24"/>
          <w:lang w:eastAsia="pl-PL"/>
        </w:rPr>
        <w:t xml:space="preserve">acje na temat etapów dialogu: </w:t>
      </w:r>
      <w:r w:rsidR="00CD68A3">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t xml:space="preserve">Informacje dodatkowe: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IV.3.3) Informacje na temat partnerstwa innowacyjnego</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t xml:space="preserve">Informacje dodatkowe: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IV.4) Licytacja elektroniczna </w:t>
      </w:r>
      <w:r w:rsidRPr="00FD4FA5">
        <w:rPr>
          <w:rFonts w:ascii="Times New Roman" w:eastAsia="Times New Roman" w:hAnsi="Times New Roman" w:cs="Times New Roman"/>
          <w:sz w:val="24"/>
          <w:szCs w:val="24"/>
          <w:lang w:eastAsia="pl-PL"/>
        </w:rPr>
        <w:br/>
        <w:t xml:space="preserve">Adres strony internetowej, na której będzie prowadzona licytacja elektroniczna: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Informacje o liczbie etapów licytacji elektronicznej i czasie ich trwania: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Czas trwania: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Termin składania wniosków o dopuszczenie do udziału w licytacji elektronicznej: </w:t>
      </w:r>
      <w:r w:rsidRPr="00FD4FA5">
        <w:rPr>
          <w:rFonts w:ascii="Times New Roman" w:eastAsia="Times New Roman" w:hAnsi="Times New Roman" w:cs="Times New Roman"/>
          <w:sz w:val="24"/>
          <w:szCs w:val="24"/>
          <w:lang w:eastAsia="pl-PL"/>
        </w:rPr>
        <w:br/>
        <w:t xml:space="preserve">Data: godzina: </w:t>
      </w:r>
      <w:r w:rsidRPr="00FD4FA5">
        <w:rPr>
          <w:rFonts w:ascii="Times New Roman" w:eastAsia="Times New Roman" w:hAnsi="Times New Roman" w:cs="Times New Roman"/>
          <w:sz w:val="24"/>
          <w:szCs w:val="24"/>
          <w:lang w:eastAsia="pl-PL"/>
        </w:rPr>
        <w:br/>
        <w:t xml:space="preserve">Termin otwarcia licytacji elektronicznej: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t xml:space="preserve">Termin i warunki zamknięcia licytacji elektronicznej: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br/>
        <w:t xml:space="preserve">Wymagania dotyczące zabezpieczenia należytego wykonania umowy: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sz w:val="24"/>
          <w:szCs w:val="24"/>
          <w:lang w:eastAsia="pl-PL"/>
        </w:rPr>
        <w:br/>
        <w:t xml:space="preserve">Informacje dodatkowe: </w:t>
      </w:r>
    </w:p>
    <w:p w:rsidR="00FD4FA5" w:rsidRPr="00FD4FA5" w:rsidRDefault="00FD4FA5" w:rsidP="00FD4FA5">
      <w:pPr>
        <w:spacing w:after="0" w:line="240" w:lineRule="auto"/>
        <w:rPr>
          <w:rFonts w:ascii="Times New Roman" w:eastAsia="Times New Roman" w:hAnsi="Times New Roman" w:cs="Times New Roman"/>
          <w:sz w:val="24"/>
          <w:szCs w:val="24"/>
          <w:lang w:eastAsia="pl-PL"/>
        </w:rPr>
      </w:pPr>
      <w:r w:rsidRPr="00FD4FA5">
        <w:rPr>
          <w:rFonts w:ascii="Times New Roman" w:eastAsia="Times New Roman" w:hAnsi="Times New Roman" w:cs="Times New Roman"/>
          <w:b/>
          <w:bCs/>
          <w:sz w:val="24"/>
          <w:szCs w:val="24"/>
          <w:lang w:eastAsia="pl-PL"/>
        </w:rPr>
        <w:t>IV.5) ZMIANA UMOWY</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D4FA5">
        <w:rPr>
          <w:rFonts w:ascii="Times New Roman" w:eastAsia="Times New Roman" w:hAnsi="Times New Roman" w:cs="Times New Roman"/>
          <w:sz w:val="24"/>
          <w:szCs w:val="24"/>
          <w:lang w:eastAsia="pl-PL"/>
        </w:rPr>
        <w:t xml:space="preserve"> Tak </w:t>
      </w:r>
      <w:r w:rsidRPr="00FD4FA5">
        <w:rPr>
          <w:rFonts w:ascii="Times New Roman" w:eastAsia="Times New Roman" w:hAnsi="Times New Roman" w:cs="Times New Roman"/>
          <w:sz w:val="24"/>
          <w:szCs w:val="24"/>
          <w:lang w:eastAsia="pl-PL"/>
        </w:rPr>
        <w:br/>
        <w:t xml:space="preserve">Należy wskazać zakres, charakter zmian oraz warunki wprowadzenia zmian: </w:t>
      </w:r>
      <w:r w:rsidRPr="00FD4FA5">
        <w:rPr>
          <w:rFonts w:ascii="Times New Roman" w:eastAsia="Times New Roman" w:hAnsi="Times New Roman" w:cs="Times New Roman"/>
          <w:sz w:val="24"/>
          <w:szCs w:val="24"/>
          <w:lang w:eastAsia="pl-PL"/>
        </w:rPr>
        <w:br/>
        <w:t xml:space="preserve">1. Szczegółowe postanowienia, które zostaną wprowadzone do treści umowy w sprawie zamówienia publicznego zawiera Projekt umowy - Zał. Nr 8. 2. Zmiana postanowień zawartej umowy może nastąpić za zgodą obu stron wyrażoną na piśmie, w formie aneksu do umowy, pod rygorem nieważności takiej zmiany. Zmiany nie mogą naruszyć postanowień zawartych w art. 144 ustawy.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IV.6) INFORMACJE ADMINISTRACYJNE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IV.6.1) Sposób udostępniania informacji o charakterze poufnym </w:t>
      </w:r>
      <w:r w:rsidRPr="00FD4FA5">
        <w:rPr>
          <w:rFonts w:ascii="Times New Roman" w:eastAsia="Times New Roman" w:hAnsi="Times New Roman" w:cs="Times New Roman"/>
          <w:i/>
          <w:iCs/>
          <w:sz w:val="24"/>
          <w:szCs w:val="24"/>
          <w:lang w:eastAsia="pl-PL"/>
        </w:rPr>
        <w:t xml:space="preserve">(jeżeli dotyczy):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Środki służące ochronie informacji o charakterze poufnym</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D4FA5">
        <w:rPr>
          <w:rFonts w:ascii="Times New Roman" w:eastAsia="Times New Roman" w:hAnsi="Times New Roman" w:cs="Times New Roman"/>
          <w:sz w:val="24"/>
          <w:szCs w:val="24"/>
          <w:lang w:eastAsia="pl-PL"/>
        </w:rPr>
        <w:br/>
        <w:t xml:space="preserve">Data: 2020-11-30, godzina: 09:00, </w:t>
      </w:r>
      <w:r w:rsidRPr="00FD4FA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D4FA5">
        <w:rPr>
          <w:rFonts w:ascii="Times New Roman" w:eastAsia="Times New Roman" w:hAnsi="Times New Roman" w:cs="Times New Roman"/>
          <w:sz w:val="24"/>
          <w:szCs w:val="24"/>
          <w:lang w:eastAsia="pl-PL"/>
        </w:rPr>
        <w:br/>
        <w:t xml:space="preserve">Nie </w:t>
      </w:r>
      <w:r w:rsidRPr="00FD4FA5">
        <w:rPr>
          <w:rFonts w:ascii="Times New Roman" w:eastAsia="Times New Roman" w:hAnsi="Times New Roman" w:cs="Times New Roman"/>
          <w:sz w:val="24"/>
          <w:szCs w:val="24"/>
          <w:lang w:eastAsia="pl-PL"/>
        </w:rPr>
        <w:br/>
        <w:t xml:space="preserve">Wskazać powody: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D4FA5">
        <w:rPr>
          <w:rFonts w:ascii="Times New Roman" w:eastAsia="Times New Roman" w:hAnsi="Times New Roman" w:cs="Times New Roman"/>
          <w:sz w:val="24"/>
          <w:szCs w:val="24"/>
          <w:lang w:eastAsia="pl-PL"/>
        </w:rPr>
        <w:br/>
        <w:t xml:space="preserve">&gt;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 xml:space="preserve">IV.6.3) Termin związania ofertą: </w:t>
      </w:r>
      <w:r w:rsidRPr="00FD4FA5">
        <w:rPr>
          <w:rFonts w:ascii="Times New Roman" w:eastAsia="Times New Roman" w:hAnsi="Times New Roman" w:cs="Times New Roman"/>
          <w:sz w:val="24"/>
          <w:szCs w:val="24"/>
          <w:lang w:eastAsia="pl-PL"/>
        </w:rPr>
        <w:t xml:space="preserve">do: okres w dniach: 30 (od ostatecznego terminu składania ofert)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D4FA5">
        <w:rPr>
          <w:rFonts w:ascii="Times New Roman" w:eastAsia="Times New Roman" w:hAnsi="Times New Roman" w:cs="Times New Roman"/>
          <w:sz w:val="24"/>
          <w:szCs w:val="24"/>
          <w:lang w:eastAsia="pl-PL"/>
        </w:rPr>
        <w:t xml:space="preserve"> Nie </w:t>
      </w:r>
      <w:r w:rsidRPr="00FD4FA5">
        <w:rPr>
          <w:rFonts w:ascii="Times New Roman" w:eastAsia="Times New Roman" w:hAnsi="Times New Roman" w:cs="Times New Roman"/>
          <w:sz w:val="24"/>
          <w:szCs w:val="24"/>
          <w:lang w:eastAsia="pl-PL"/>
        </w:rPr>
        <w:br/>
      </w:r>
      <w:r w:rsidRPr="00FD4FA5">
        <w:rPr>
          <w:rFonts w:ascii="Times New Roman" w:eastAsia="Times New Roman" w:hAnsi="Times New Roman" w:cs="Times New Roman"/>
          <w:b/>
          <w:bCs/>
          <w:sz w:val="24"/>
          <w:szCs w:val="24"/>
          <w:lang w:eastAsia="pl-PL"/>
        </w:rPr>
        <w:t>IV.6.5) Informacje dodatkowe:</w:t>
      </w:r>
      <w:r w:rsidRPr="00FD4FA5">
        <w:rPr>
          <w:rFonts w:ascii="Times New Roman" w:eastAsia="Times New Roman" w:hAnsi="Times New Roman" w:cs="Times New Roman"/>
          <w:sz w:val="24"/>
          <w:szCs w:val="24"/>
          <w:lang w:eastAsia="pl-PL"/>
        </w:rPr>
        <w:t xml:space="preserve"> </w:t>
      </w:r>
      <w:r w:rsidRPr="00FD4FA5">
        <w:rPr>
          <w:rFonts w:ascii="Times New Roman" w:eastAsia="Times New Roman" w:hAnsi="Times New Roman" w:cs="Times New Roman"/>
          <w:sz w:val="24"/>
          <w:szCs w:val="24"/>
          <w:lang w:eastAsia="pl-PL"/>
        </w:rPr>
        <w:br/>
      </w:r>
    </w:p>
    <w:p w:rsidR="00FD4FA5" w:rsidRDefault="00CD68A3" w:rsidP="00CD68A3">
      <w:pPr>
        <w:spacing w:after="0" w:line="240" w:lineRule="auto"/>
        <w:ind w:left="5664" w:firstLine="708"/>
        <w:jc w:val="center"/>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WÓJT</w:t>
      </w:r>
    </w:p>
    <w:p w:rsidR="00CD68A3" w:rsidRPr="00FD4FA5" w:rsidRDefault="00CD68A3" w:rsidP="00CD68A3">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mgr Stanisław Żelaznowski</w:t>
      </w:r>
    </w:p>
    <w:p w:rsidR="00FD4FA5" w:rsidRPr="00FD4FA5" w:rsidRDefault="00FD4FA5" w:rsidP="00FD4FA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10"/>
      </w:tblGrid>
      <w:tr w:rsidR="00FD4FA5" w:rsidRPr="00FD4FA5" w:rsidTr="00CD68A3">
        <w:trPr>
          <w:tblCellSpacing w:w="15" w:type="dxa"/>
        </w:trPr>
        <w:tc>
          <w:tcPr>
            <w:tcW w:w="50" w:type="dxa"/>
            <w:vAlign w:val="center"/>
            <w:hideMark/>
          </w:tcPr>
          <w:p w:rsidR="00FD4FA5" w:rsidRPr="00FD4FA5" w:rsidRDefault="00FD4FA5" w:rsidP="00FD4FA5">
            <w:pPr>
              <w:spacing w:after="240" w:line="240" w:lineRule="auto"/>
              <w:rPr>
                <w:rFonts w:ascii="Times New Roman" w:eastAsia="Times New Roman" w:hAnsi="Times New Roman" w:cs="Times New Roman"/>
                <w:sz w:val="24"/>
                <w:szCs w:val="24"/>
                <w:lang w:eastAsia="pl-PL"/>
              </w:rPr>
            </w:pPr>
          </w:p>
        </w:tc>
      </w:tr>
    </w:tbl>
    <w:p w:rsidR="00C55FF5" w:rsidRPr="00CD68A3" w:rsidRDefault="006B327A" w:rsidP="006B327A">
      <w:pPr>
        <w:pBdr>
          <w:top w:val="single" w:sz="6" w:space="1" w:color="auto"/>
        </w:pBdr>
        <w:spacing w:after="0" w:line="240" w:lineRule="auto"/>
        <w:rPr>
          <w:rFonts w:ascii="Arial" w:eastAsia="Times New Roman" w:hAnsi="Arial" w:cs="Arial"/>
          <w:vanish/>
          <w:sz w:val="16"/>
          <w:szCs w:val="16"/>
          <w:lang w:eastAsia="pl-PL"/>
        </w:rPr>
      </w:pPr>
    </w:p>
    <w:sectPr w:rsidR="00C55FF5" w:rsidRPr="00CD68A3" w:rsidSect="007B1C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4FA5"/>
    <w:rsid w:val="004B5299"/>
    <w:rsid w:val="006B327A"/>
    <w:rsid w:val="007B1C7C"/>
    <w:rsid w:val="00B05A7C"/>
    <w:rsid w:val="00CD68A3"/>
    <w:rsid w:val="00D369E2"/>
    <w:rsid w:val="00FD4F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1C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FD4FA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Iniziomodulo-zCarattere">
    <w:name w:val="Inizio modulo -z Carattere"/>
    <w:basedOn w:val="Carpredefinitoparagrafo"/>
    <w:link w:val="Iniziomodulo-z"/>
    <w:uiPriority w:val="99"/>
    <w:semiHidden/>
    <w:rsid w:val="00FD4FA5"/>
    <w:rPr>
      <w:rFonts w:ascii="Arial" w:eastAsia="Times New Roman" w:hAnsi="Arial" w:cs="Arial"/>
      <w:vanish/>
      <w:sz w:val="16"/>
      <w:szCs w:val="16"/>
      <w:lang w:eastAsia="pl-PL"/>
    </w:rPr>
  </w:style>
  <w:style w:type="paragraph" w:styleId="Finemodulo-z">
    <w:name w:val="HTML Bottom of Form"/>
    <w:basedOn w:val="Normale"/>
    <w:next w:val="Normale"/>
    <w:link w:val="Finemodulo-zCarattere"/>
    <w:hidden/>
    <w:uiPriority w:val="99"/>
    <w:semiHidden/>
    <w:unhideWhenUsed/>
    <w:rsid w:val="00FD4FA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Finemodulo-zCarattere">
    <w:name w:val="Fine modulo -z Carattere"/>
    <w:basedOn w:val="Carpredefinitoparagrafo"/>
    <w:link w:val="Finemodulo-z"/>
    <w:uiPriority w:val="99"/>
    <w:semiHidden/>
    <w:rsid w:val="00FD4FA5"/>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767891736">
      <w:bodyDiv w:val="1"/>
      <w:marLeft w:val="0"/>
      <w:marRight w:val="0"/>
      <w:marTop w:val="0"/>
      <w:marBottom w:val="0"/>
      <w:divBdr>
        <w:top w:val="none" w:sz="0" w:space="0" w:color="auto"/>
        <w:left w:val="none" w:sz="0" w:space="0" w:color="auto"/>
        <w:bottom w:val="none" w:sz="0" w:space="0" w:color="auto"/>
        <w:right w:val="none" w:sz="0" w:space="0" w:color="auto"/>
      </w:divBdr>
      <w:divsChild>
        <w:div w:id="399206799">
          <w:marLeft w:val="0"/>
          <w:marRight w:val="0"/>
          <w:marTop w:val="0"/>
          <w:marBottom w:val="0"/>
          <w:divBdr>
            <w:top w:val="none" w:sz="0" w:space="0" w:color="auto"/>
            <w:left w:val="none" w:sz="0" w:space="0" w:color="auto"/>
            <w:bottom w:val="none" w:sz="0" w:space="0" w:color="auto"/>
            <w:right w:val="none" w:sz="0" w:space="0" w:color="auto"/>
          </w:divBdr>
          <w:divsChild>
            <w:div w:id="1879271320">
              <w:marLeft w:val="0"/>
              <w:marRight w:val="0"/>
              <w:marTop w:val="0"/>
              <w:marBottom w:val="0"/>
              <w:divBdr>
                <w:top w:val="none" w:sz="0" w:space="0" w:color="auto"/>
                <w:left w:val="none" w:sz="0" w:space="0" w:color="auto"/>
                <w:bottom w:val="none" w:sz="0" w:space="0" w:color="auto"/>
                <w:right w:val="none" w:sz="0" w:space="0" w:color="auto"/>
              </w:divBdr>
              <w:divsChild>
                <w:div w:id="1428966903">
                  <w:marLeft w:val="0"/>
                  <w:marRight w:val="0"/>
                  <w:marTop w:val="0"/>
                  <w:marBottom w:val="0"/>
                  <w:divBdr>
                    <w:top w:val="none" w:sz="0" w:space="0" w:color="auto"/>
                    <w:left w:val="none" w:sz="0" w:space="0" w:color="auto"/>
                    <w:bottom w:val="none" w:sz="0" w:space="0" w:color="auto"/>
                    <w:right w:val="none" w:sz="0" w:space="0" w:color="auto"/>
                  </w:divBdr>
                </w:div>
                <w:div w:id="516424892">
                  <w:marLeft w:val="0"/>
                  <w:marRight w:val="0"/>
                  <w:marTop w:val="0"/>
                  <w:marBottom w:val="0"/>
                  <w:divBdr>
                    <w:top w:val="none" w:sz="0" w:space="0" w:color="auto"/>
                    <w:left w:val="none" w:sz="0" w:space="0" w:color="auto"/>
                    <w:bottom w:val="none" w:sz="0" w:space="0" w:color="auto"/>
                    <w:right w:val="none" w:sz="0" w:space="0" w:color="auto"/>
                  </w:divBdr>
                </w:div>
                <w:div w:id="1294016352">
                  <w:marLeft w:val="0"/>
                  <w:marRight w:val="0"/>
                  <w:marTop w:val="0"/>
                  <w:marBottom w:val="0"/>
                  <w:divBdr>
                    <w:top w:val="none" w:sz="0" w:space="0" w:color="auto"/>
                    <w:left w:val="none" w:sz="0" w:space="0" w:color="auto"/>
                    <w:bottom w:val="none" w:sz="0" w:space="0" w:color="auto"/>
                    <w:right w:val="none" w:sz="0" w:space="0" w:color="auto"/>
                  </w:divBdr>
                  <w:divsChild>
                    <w:div w:id="518276386">
                      <w:marLeft w:val="0"/>
                      <w:marRight w:val="0"/>
                      <w:marTop w:val="0"/>
                      <w:marBottom w:val="0"/>
                      <w:divBdr>
                        <w:top w:val="none" w:sz="0" w:space="0" w:color="auto"/>
                        <w:left w:val="none" w:sz="0" w:space="0" w:color="auto"/>
                        <w:bottom w:val="none" w:sz="0" w:space="0" w:color="auto"/>
                        <w:right w:val="none" w:sz="0" w:space="0" w:color="auto"/>
                      </w:divBdr>
                    </w:div>
                  </w:divsChild>
                </w:div>
                <w:div w:id="1264071888">
                  <w:marLeft w:val="0"/>
                  <w:marRight w:val="0"/>
                  <w:marTop w:val="0"/>
                  <w:marBottom w:val="0"/>
                  <w:divBdr>
                    <w:top w:val="none" w:sz="0" w:space="0" w:color="auto"/>
                    <w:left w:val="none" w:sz="0" w:space="0" w:color="auto"/>
                    <w:bottom w:val="none" w:sz="0" w:space="0" w:color="auto"/>
                    <w:right w:val="none" w:sz="0" w:space="0" w:color="auto"/>
                  </w:divBdr>
                  <w:divsChild>
                    <w:div w:id="1233661527">
                      <w:marLeft w:val="0"/>
                      <w:marRight w:val="0"/>
                      <w:marTop w:val="0"/>
                      <w:marBottom w:val="0"/>
                      <w:divBdr>
                        <w:top w:val="none" w:sz="0" w:space="0" w:color="auto"/>
                        <w:left w:val="none" w:sz="0" w:space="0" w:color="auto"/>
                        <w:bottom w:val="none" w:sz="0" w:space="0" w:color="auto"/>
                        <w:right w:val="none" w:sz="0" w:space="0" w:color="auto"/>
                      </w:divBdr>
                    </w:div>
                  </w:divsChild>
                </w:div>
                <w:div w:id="1856580506">
                  <w:marLeft w:val="0"/>
                  <w:marRight w:val="0"/>
                  <w:marTop w:val="0"/>
                  <w:marBottom w:val="0"/>
                  <w:divBdr>
                    <w:top w:val="none" w:sz="0" w:space="0" w:color="auto"/>
                    <w:left w:val="none" w:sz="0" w:space="0" w:color="auto"/>
                    <w:bottom w:val="none" w:sz="0" w:space="0" w:color="auto"/>
                    <w:right w:val="none" w:sz="0" w:space="0" w:color="auto"/>
                  </w:divBdr>
                  <w:divsChild>
                    <w:div w:id="530999215">
                      <w:marLeft w:val="0"/>
                      <w:marRight w:val="0"/>
                      <w:marTop w:val="0"/>
                      <w:marBottom w:val="0"/>
                      <w:divBdr>
                        <w:top w:val="none" w:sz="0" w:space="0" w:color="auto"/>
                        <w:left w:val="none" w:sz="0" w:space="0" w:color="auto"/>
                        <w:bottom w:val="none" w:sz="0" w:space="0" w:color="auto"/>
                        <w:right w:val="none" w:sz="0" w:space="0" w:color="auto"/>
                      </w:divBdr>
                    </w:div>
                    <w:div w:id="1387484124">
                      <w:marLeft w:val="0"/>
                      <w:marRight w:val="0"/>
                      <w:marTop w:val="0"/>
                      <w:marBottom w:val="0"/>
                      <w:divBdr>
                        <w:top w:val="none" w:sz="0" w:space="0" w:color="auto"/>
                        <w:left w:val="none" w:sz="0" w:space="0" w:color="auto"/>
                        <w:bottom w:val="none" w:sz="0" w:space="0" w:color="auto"/>
                        <w:right w:val="none" w:sz="0" w:space="0" w:color="auto"/>
                      </w:divBdr>
                    </w:div>
                    <w:div w:id="942228649">
                      <w:marLeft w:val="0"/>
                      <w:marRight w:val="0"/>
                      <w:marTop w:val="0"/>
                      <w:marBottom w:val="0"/>
                      <w:divBdr>
                        <w:top w:val="none" w:sz="0" w:space="0" w:color="auto"/>
                        <w:left w:val="none" w:sz="0" w:space="0" w:color="auto"/>
                        <w:bottom w:val="none" w:sz="0" w:space="0" w:color="auto"/>
                        <w:right w:val="none" w:sz="0" w:space="0" w:color="auto"/>
                      </w:divBdr>
                    </w:div>
                    <w:div w:id="473570195">
                      <w:marLeft w:val="0"/>
                      <w:marRight w:val="0"/>
                      <w:marTop w:val="0"/>
                      <w:marBottom w:val="0"/>
                      <w:divBdr>
                        <w:top w:val="none" w:sz="0" w:space="0" w:color="auto"/>
                        <w:left w:val="none" w:sz="0" w:space="0" w:color="auto"/>
                        <w:bottom w:val="none" w:sz="0" w:space="0" w:color="auto"/>
                        <w:right w:val="none" w:sz="0" w:space="0" w:color="auto"/>
                      </w:divBdr>
                    </w:div>
                  </w:divsChild>
                </w:div>
                <w:div w:id="1534659157">
                  <w:marLeft w:val="0"/>
                  <w:marRight w:val="0"/>
                  <w:marTop w:val="0"/>
                  <w:marBottom w:val="0"/>
                  <w:divBdr>
                    <w:top w:val="none" w:sz="0" w:space="0" w:color="auto"/>
                    <w:left w:val="none" w:sz="0" w:space="0" w:color="auto"/>
                    <w:bottom w:val="none" w:sz="0" w:space="0" w:color="auto"/>
                    <w:right w:val="none" w:sz="0" w:space="0" w:color="auto"/>
                  </w:divBdr>
                  <w:divsChild>
                    <w:div w:id="905145169">
                      <w:marLeft w:val="0"/>
                      <w:marRight w:val="0"/>
                      <w:marTop w:val="0"/>
                      <w:marBottom w:val="0"/>
                      <w:divBdr>
                        <w:top w:val="none" w:sz="0" w:space="0" w:color="auto"/>
                        <w:left w:val="none" w:sz="0" w:space="0" w:color="auto"/>
                        <w:bottom w:val="none" w:sz="0" w:space="0" w:color="auto"/>
                        <w:right w:val="none" w:sz="0" w:space="0" w:color="auto"/>
                      </w:divBdr>
                    </w:div>
                    <w:div w:id="929434149">
                      <w:marLeft w:val="0"/>
                      <w:marRight w:val="0"/>
                      <w:marTop w:val="0"/>
                      <w:marBottom w:val="0"/>
                      <w:divBdr>
                        <w:top w:val="none" w:sz="0" w:space="0" w:color="auto"/>
                        <w:left w:val="none" w:sz="0" w:space="0" w:color="auto"/>
                        <w:bottom w:val="none" w:sz="0" w:space="0" w:color="auto"/>
                        <w:right w:val="none" w:sz="0" w:space="0" w:color="auto"/>
                      </w:divBdr>
                    </w:div>
                    <w:div w:id="715469167">
                      <w:marLeft w:val="0"/>
                      <w:marRight w:val="0"/>
                      <w:marTop w:val="0"/>
                      <w:marBottom w:val="0"/>
                      <w:divBdr>
                        <w:top w:val="none" w:sz="0" w:space="0" w:color="auto"/>
                        <w:left w:val="none" w:sz="0" w:space="0" w:color="auto"/>
                        <w:bottom w:val="none" w:sz="0" w:space="0" w:color="auto"/>
                        <w:right w:val="none" w:sz="0" w:space="0" w:color="auto"/>
                      </w:divBdr>
                    </w:div>
                    <w:div w:id="256716838">
                      <w:marLeft w:val="0"/>
                      <w:marRight w:val="0"/>
                      <w:marTop w:val="0"/>
                      <w:marBottom w:val="0"/>
                      <w:divBdr>
                        <w:top w:val="none" w:sz="0" w:space="0" w:color="auto"/>
                        <w:left w:val="none" w:sz="0" w:space="0" w:color="auto"/>
                        <w:bottom w:val="none" w:sz="0" w:space="0" w:color="auto"/>
                        <w:right w:val="none" w:sz="0" w:space="0" w:color="auto"/>
                      </w:divBdr>
                    </w:div>
                    <w:div w:id="1131898540">
                      <w:marLeft w:val="0"/>
                      <w:marRight w:val="0"/>
                      <w:marTop w:val="0"/>
                      <w:marBottom w:val="0"/>
                      <w:divBdr>
                        <w:top w:val="none" w:sz="0" w:space="0" w:color="auto"/>
                        <w:left w:val="none" w:sz="0" w:space="0" w:color="auto"/>
                        <w:bottom w:val="none" w:sz="0" w:space="0" w:color="auto"/>
                        <w:right w:val="none" w:sz="0" w:space="0" w:color="auto"/>
                      </w:divBdr>
                    </w:div>
                    <w:div w:id="168757459">
                      <w:marLeft w:val="0"/>
                      <w:marRight w:val="0"/>
                      <w:marTop w:val="0"/>
                      <w:marBottom w:val="0"/>
                      <w:divBdr>
                        <w:top w:val="none" w:sz="0" w:space="0" w:color="auto"/>
                        <w:left w:val="none" w:sz="0" w:space="0" w:color="auto"/>
                        <w:bottom w:val="none" w:sz="0" w:space="0" w:color="auto"/>
                        <w:right w:val="none" w:sz="0" w:space="0" w:color="auto"/>
                      </w:divBdr>
                    </w:div>
                    <w:div w:id="34696095">
                      <w:marLeft w:val="0"/>
                      <w:marRight w:val="0"/>
                      <w:marTop w:val="0"/>
                      <w:marBottom w:val="0"/>
                      <w:divBdr>
                        <w:top w:val="none" w:sz="0" w:space="0" w:color="auto"/>
                        <w:left w:val="none" w:sz="0" w:space="0" w:color="auto"/>
                        <w:bottom w:val="none" w:sz="0" w:space="0" w:color="auto"/>
                        <w:right w:val="none" w:sz="0" w:space="0" w:color="auto"/>
                      </w:divBdr>
                    </w:div>
                  </w:divsChild>
                </w:div>
                <w:div w:id="787550925">
                  <w:marLeft w:val="0"/>
                  <w:marRight w:val="0"/>
                  <w:marTop w:val="0"/>
                  <w:marBottom w:val="0"/>
                  <w:divBdr>
                    <w:top w:val="none" w:sz="0" w:space="0" w:color="auto"/>
                    <w:left w:val="none" w:sz="0" w:space="0" w:color="auto"/>
                    <w:bottom w:val="none" w:sz="0" w:space="0" w:color="auto"/>
                    <w:right w:val="none" w:sz="0" w:space="0" w:color="auto"/>
                  </w:divBdr>
                  <w:divsChild>
                    <w:div w:id="1542596054">
                      <w:marLeft w:val="0"/>
                      <w:marRight w:val="0"/>
                      <w:marTop w:val="0"/>
                      <w:marBottom w:val="0"/>
                      <w:divBdr>
                        <w:top w:val="none" w:sz="0" w:space="0" w:color="auto"/>
                        <w:left w:val="none" w:sz="0" w:space="0" w:color="auto"/>
                        <w:bottom w:val="none" w:sz="0" w:space="0" w:color="auto"/>
                        <w:right w:val="none" w:sz="0" w:space="0" w:color="auto"/>
                      </w:divBdr>
                    </w:div>
                    <w:div w:id="898633030">
                      <w:marLeft w:val="0"/>
                      <w:marRight w:val="0"/>
                      <w:marTop w:val="0"/>
                      <w:marBottom w:val="0"/>
                      <w:divBdr>
                        <w:top w:val="none" w:sz="0" w:space="0" w:color="auto"/>
                        <w:left w:val="none" w:sz="0" w:space="0" w:color="auto"/>
                        <w:bottom w:val="none" w:sz="0" w:space="0" w:color="auto"/>
                        <w:right w:val="none" w:sz="0" w:space="0" w:color="auto"/>
                      </w:divBdr>
                    </w:div>
                  </w:divsChild>
                </w:div>
                <w:div w:id="1096681140">
                  <w:marLeft w:val="0"/>
                  <w:marRight w:val="0"/>
                  <w:marTop w:val="0"/>
                  <w:marBottom w:val="0"/>
                  <w:divBdr>
                    <w:top w:val="none" w:sz="0" w:space="0" w:color="auto"/>
                    <w:left w:val="none" w:sz="0" w:space="0" w:color="auto"/>
                    <w:bottom w:val="none" w:sz="0" w:space="0" w:color="auto"/>
                    <w:right w:val="none" w:sz="0" w:space="0" w:color="auto"/>
                  </w:divBdr>
                  <w:divsChild>
                    <w:div w:id="1119377566">
                      <w:marLeft w:val="0"/>
                      <w:marRight w:val="0"/>
                      <w:marTop w:val="0"/>
                      <w:marBottom w:val="0"/>
                      <w:divBdr>
                        <w:top w:val="none" w:sz="0" w:space="0" w:color="auto"/>
                        <w:left w:val="none" w:sz="0" w:space="0" w:color="auto"/>
                        <w:bottom w:val="none" w:sz="0" w:space="0" w:color="auto"/>
                        <w:right w:val="none" w:sz="0" w:space="0" w:color="auto"/>
                      </w:divBdr>
                    </w:div>
                    <w:div w:id="1129935928">
                      <w:marLeft w:val="0"/>
                      <w:marRight w:val="0"/>
                      <w:marTop w:val="0"/>
                      <w:marBottom w:val="0"/>
                      <w:divBdr>
                        <w:top w:val="none" w:sz="0" w:space="0" w:color="auto"/>
                        <w:left w:val="none" w:sz="0" w:space="0" w:color="auto"/>
                        <w:bottom w:val="none" w:sz="0" w:space="0" w:color="auto"/>
                        <w:right w:val="none" w:sz="0" w:space="0" w:color="auto"/>
                      </w:divBdr>
                    </w:div>
                    <w:div w:id="965163763">
                      <w:marLeft w:val="0"/>
                      <w:marRight w:val="0"/>
                      <w:marTop w:val="0"/>
                      <w:marBottom w:val="0"/>
                      <w:divBdr>
                        <w:top w:val="none" w:sz="0" w:space="0" w:color="auto"/>
                        <w:left w:val="none" w:sz="0" w:space="0" w:color="auto"/>
                        <w:bottom w:val="none" w:sz="0" w:space="0" w:color="auto"/>
                        <w:right w:val="none" w:sz="0" w:space="0" w:color="auto"/>
                      </w:divBdr>
                    </w:div>
                    <w:div w:id="613630928">
                      <w:marLeft w:val="0"/>
                      <w:marRight w:val="0"/>
                      <w:marTop w:val="0"/>
                      <w:marBottom w:val="0"/>
                      <w:divBdr>
                        <w:top w:val="none" w:sz="0" w:space="0" w:color="auto"/>
                        <w:left w:val="none" w:sz="0" w:space="0" w:color="auto"/>
                        <w:bottom w:val="none" w:sz="0" w:space="0" w:color="auto"/>
                        <w:right w:val="none" w:sz="0" w:space="0" w:color="auto"/>
                      </w:divBdr>
                    </w:div>
                    <w:div w:id="681317767">
                      <w:marLeft w:val="0"/>
                      <w:marRight w:val="0"/>
                      <w:marTop w:val="0"/>
                      <w:marBottom w:val="0"/>
                      <w:divBdr>
                        <w:top w:val="none" w:sz="0" w:space="0" w:color="auto"/>
                        <w:left w:val="none" w:sz="0" w:space="0" w:color="auto"/>
                        <w:bottom w:val="none" w:sz="0" w:space="0" w:color="auto"/>
                        <w:right w:val="none" w:sz="0" w:space="0" w:color="auto"/>
                      </w:divBdr>
                    </w:div>
                    <w:div w:id="2004431333">
                      <w:marLeft w:val="0"/>
                      <w:marRight w:val="0"/>
                      <w:marTop w:val="0"/>
                      <w:marBottom w:val="0"/>
                      <w:divBdr>
                        <w:top w:val="none" w:sz="0" w:space="0" w:color="auto"/>
                        <w:left w:val="none" w:sz="0" w:space="0" w:color="auto"/>
                        <w:bottom w:val="none" w:sz="0" w:space="0" w:color="auto"/>
                        <w:right w:val="none" w:sz="0" w:space="0" w:color="auto"/>
                      </w:divBdr>
                    </w:div>
                  </w:divsChild>
                </w:div>
                <w:div w:id="975061839">
                  <w:marLeft w:val="0"/>
                  <w:marRight w:val="0"/>
                  <w:marTop w:val="0"/>
                  <w:marBottom w:val="0"/>
                  <w:divBdr>
                    <w:top w:val="none" w:sz="0" w:space="0" w:color="auto"/>
                    <w:left w:val="none" w:sz="0" w:space="0" w:color="auto"/>
                    <w:bottom w:val="none" w:sz="0" w:space="0" w:color="auto"/>
                    <w:right w:val="none" w:sz="0" w:space="0" w:color="auto"/>
                  </w:divBdr>
                  <w:divsChild>
                    <w:div w:id="632298571">
                      <w:marLeft w:val="0"/>
                      <w:marRight w:val="0"/>
                      <w:marTop w:val="0"/>
                      <w:marBottom w:val="0"/>
                      <w:divBdr>
                        <w:top w:val="none" w:sz="0" w:space="0" w:color="auto"/>
                        <w:left w:val="none" w:sz="0" w:space="0" w:color="auto"/>
                        <w:bottom w:val="none" w:sz="0" w:space="0" w:color="auto"/>
                        <w:right w:val="none" w:sz="0" w:space="0" w:color="auto"/>
                      </w:divBdr>
                    </w:div>
                    <w:div w:id="1892036330">
                      <w:marLeft w:val="0"/>
                      <w:marRight w:val="0"/>
                      <w:marTop w:val="0"/>
                      <w:marBottom w:val="0"/>
                      <w:divBdr>
                        <w:top w:val="none" w:sz="0" w:space="0" w:color="auto"/>
                        <w:left w:val="none" w:sz="0" w:space="0" w:color="auto"/>
                        <w:bottom w:val="none" w:sz="0" w:space="0" w:color="auto"/>
                        <w:right w:val="none" w:sz="0" w:space="0" w:color="auto"/>
                      </w:divBdr>
                    </w:div>
                    <w:div w:id="1240293241">
                      <w:marLeft w:val="0"/>
                      <w:marRight w:val="0"/>
                      <w:marTop w:val="0"/>
                      <w:marBottom w:val="0"/>
                      <w:divBdr>
                        <w:top w:val="none" w:sz="0" w:space="0" w:color="auto"/>
                        <w:left w:val="none" w:sz="0" w:space="0" w:color="auto"/>
                        <w:bottom w:val="none" w:sz="0" w:space="0" w:color="auto"/>
                        <w:right w:val="none" w:sz="0" w:space="0" w:color="auto"/>
                      </w:divBdr>
                    </w:div>
                    <w:div w:id="1487548615">
                      <w:marLeft w:val="0"/>
                      <w:marRight w:val="0"/>
                      <w:marTop w:val="0"/>
                      <w:marBottom w:val="0"/>
                      <w:divBdr>
                        <w:top w:val="none" w:sz="0" w:space="0" w:color="auto"/>
                        <w:left w:val="none" w:sz="0" w:space="0" w:color="auto"/>
                        <w:bottom w:val="none" w:sz="0" w:space="0" w:color="auto"/>
                        <w:right w:val="none" w:sz="0" w:space="0" w:color="auto"/>
                      </w:divBdr>
                    </w:div>
                    <w:div w:id="1412966196">
                      <w:marLeft w:val="0"/>
                      <w:marRight w:val="0"/>
                      <w:marTop w:val="0"/>
                      <w:marBottom w:val="0"/>
                      <w:divBdr>
                        <w:top w:val="none" w:sz="0" w:space="0" w:color="auto"/>
                        <w:left w:val="none" w:sz="0" w:space="0" w:color="auto"/>
                        <w:bottom w:val="none" w:sz="0" w:space="0" w:color="auto"/>
                        <w:right w:val="none" w:sz="0" w:space="0" w:color="auto"/>
                      </w:divBdr>
                    </w:div>
                    <w:div w:id="237205016">
                      <w:marLeft w:val="0"/>
                      <w:marRight w:val="0"/>
                      <w:marTop w:val="0"/>
                      <w:marBottom w:val="0"/>
                      <w:divBdr>
                        <w:top w:val="none" w:sz="0" w:space="0" w:color="auto"/>
                        <w:left w:val="none" w:sz="0" w:space="0" w:color="auto"/>
                        <w:bottom w:val="none" w:sz="0" w:space="0" w:color="auto"/>
                        <w:right w:val="none" w:sz="0" w:space="0" w:color="auto"/>
                      </w:divBdr>
                    </w:div>
                    <w:div w:id="518734672">
                      <w:marLeft w:val="0"/>
                      <w:marRight w:val="0"/>
                      <w:marTop w:val="0"/>
                      <w:marBottom w:val="0"/>
                      <w:divBdr>
                        <w:top w:val="none" w:sz="0" w:space="0" w:color="auto"/>
                        <w:left w:val="none" w:sz="0" w:space="0" w:color="auto"/>
                        <w:bottom w:val="none" w:sz="0" w:space="0" w:color="auto"/>
                        <w:right w:val="none" w:sz="0" w:space="0" w:color="auto"/>
                      </w:divBdr>
                    </w:div>
                    <w:div w:id="784662780">
                      <w:marLeft w:val="0"/>
                      <w:marRight w:val="0"/>
                      <w:marTop w:val="0"/>
                      <w:marBottom w:val="0"/>
                      <w:divBdr>
                        <w:top w:val="none" w:sz="0" w:space="0" w:color="auto"/>
                        <w:left w:val="none" w:sz="0" w:space="0" w:color="auto"/>
                        <w:bottom w:val="none" w:sz="0" w:space="0" w:color="auto"/>
                        <w:right w:val="none" w:sz="0" w:space="0" w:color="auto"/>
                      </w:divBdr>
                    </w:div>
                  </w:divsChild>
                </w:div>
                <w:div w:id="10642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3972</Words>
  <Characters>23834</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Asus</cp:lastModifiedBy>
  <cp:revision>4</cp:revision>
  <dcterms:created xsi:type="dcterms:W3CDTF">2020-11-19T14:26:00Z</dcterms:created>
  <dcterms:modified xsi:type="dcterms:W3CDTF">2020-11-19T14:59:00Z</dcterms:modified>
</cp:coreProperties>
</file>