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>
        <w:rPr>
          <w:rFonts w:ascii="Arial" w:hAnsi="Arial" w:cs="Arial"/>
          <w:b/>
          <w:bCs/>
          <w:sz w:val="24"/>
          <w:szCs w:val="24"/>
        </w:rPr>
        <w:softHyphen/>
        <w:t xml:space="preserve"> ……../2022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24 lutego 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2021 poz. 1372 ze zm.), oraz art. 211,212,217,235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9A5D1C" w:rsidRDefault="009A5D1C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9A5D1C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9A5D1C" w:rsidRDefault="009A5D1C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D1C" w:rsidRDefault="009A5D1C" w:rsidP="009A5D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Zwiększa się dochody gminy o kwotę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 </w:t>
      </w:r>
      <w:r w:rsidR="00DF28B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,00 zł</w:t>
      </w:r>
    </w:p>
    <w:p w:rsidR="009A5D1C" w:rsidRDefault="009A5D1C" w:rsidP="009A5D1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028"/>
        <w:gridCol w:w="705"/>
        <w:gridCol w:w="972"/>
        <w:gridCol w:w="4919"/>
        <w:gridCol w:w="1632"/>
      </w:tblGrid>
      <w:tr w:rsidR="009A5D1C" w:rsidTr="009A5D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Dział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Kwota</w:t>
            </w:r>
          </w:p>
        </w:tc>
      </w:tr>
      <w:tr w:rsidR="009A5D1C" w:rsidTr="009A5D1C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Rodzina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1C" w:rsidTr="009A5D1C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Świadczenia rodzinne, świadczenia z funduszu alimentacyjnego oraz składki na świadczenia emerytalne i rentowe z ubezpieczenia społecznego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D1C" w:rsidRDefault="009A5D1C" w:rsidP="00DF28B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DF28B6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9A5D1C" w:rsidTr="009A5D1C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 w:rsidP="009A5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zlecone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 w:rsidP="009A5D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związane z realizacją zadań z zakresu administracji rządowej oraz innych zadań zleconych ustawami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5D1C" w:rsidRDefault="009A5D1C" w:rsidP="00DF28B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</w:t>
            </w:r>
            <w:r w:rsidR="00DF28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9A5D1C" w:rsidTr="009A5D1C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 w:rsidP="00DF28B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</w:t>
            </w:r>
            <w:r w:rsidR="00DF28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9A5D1C" w:rsidRDefault="009A5D1C" w:rsidP="009A5D1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A5D1C" w:rsidRDefault="009A5D1C" w:rsidP="009A5D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Zwiększa się wydatki gminy o kwotę </w:t>
      </w:r>
      <w:r>
        <w:rPr>
          <w:rFonts w:ascii="Arial" w:hAnsi="Arial" w:cs="Arial"/>
          <w:b/>
          <w:sz w:val="20"/>
          <w:szCs w:val="20"/>
        </w:rPr>
        <w:t>15 000,00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9A5D1C" w:rsidRDefault="009A5D1C" w:rsidP="009A5D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28"/>
        <w:gridCol w:w="707"/>
        <w:gridCol w:w="972"/>
        <w:gridCol w:w="4868"/>
        <w:gridCol w:w="1626"/>
      </w:tblGrid>
      <w:tr w:rsidR="009A5D1C" w:rsidTr="009A5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Dział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9A5D1C" w:rsidTr="009A5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Oświata i wychowanie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14 571,00</w:t>
            </w:r>
          </w:p>
        </w:tc>
      </w:tr>
      <w:tr w:rsidR="009A5D1C" w:rsidTr="009A5D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 w:rsidP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Dokształcanie i doskonalenie nauczycieli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14 571,00</w:t>
            </w:r>
          </w:p>
        </w:tc>
      </w:tr>
      <w:tr w:rsidR="009A5D1C" w:rsidTr="009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 w:rsidP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9A5D1C" w:rsidRDefault="009A5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D1C">
              <w:rPr>
                <w:rFonts w:ascii="Arial" w:hAnsi="Arial" w:cs="Arial"/>
                <w:sz w:val="20"/>
                <w:szCs w:val="20"/>
              </w:rPr>
              <w:t>Stypendia różne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14 571,00</w:t>
            </w:r>
          </w:p>
        </w:tc>
      </w:tr>
      <w:tr w:rsidR="009A5D1C" w:rsidTr="009A5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1C" w:rsidTr="009A5D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 w:rsidP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DF28B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Ośrodki pomocy społecznej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DF28B6" w:rsidP="00DF28B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729,00</w:t>
            </w:r>
          </w:p>
        </w:tc>
      </w:tr>
      <w:tr w:rsidR="009A5D1C" w:rsidTr="009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 w:rsidP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DF2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dotacji oraz płatności wykorzystanych niezgodnie z przeznaczeniem lub wykorzystanych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z naruszeniem procedur, o których mowa w art.184 ustawy, pobranych nienależnie lub w nadmiernej wysokości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28B6" w:rsidRDefault="00DF28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28B6" w:rsidRDefault="00DF28B6" w:rsidP="00DF28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726,17</w:t>
            </w:r>
          </w:p>
        </w:tc>
      </w:tr>
      <w:tr w:rsidR="009A5D1C" w:rsidTr="009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1C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 w:rsidP="009A5D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 w:rsidP="00DF2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</w:t>
            </w:r>
            <w:r w:rsidR="00DF28B6">
              <w:rPr>
                <w:rFonts w:ascii="Arial" w:hAnsi="Arial" w:cs="Arial"/>
                <w:sz w:val="20"/>
                <w:szCs w:val="20"/>
              </w:rPr>
              <w:t>sne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DF2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odsetki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DF28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</w:tr>
      <w:tr w:rsidR="009A5D1C" w:rsidTr="009A5D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Default="009A5D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Default="00942195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15 300</w:t>
            </w:r>
            <w:r w:rsidR="009A5D1C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9A5D1C" w:rsidRDefault="009A5D1C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D1C" w:rsidRDefault="009A5D1C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42195">
        <w:rPr>
          <w:rFonts w:ascii="Arial" w:hAnsi="Arial" w:cs="Arial"/>
          <w:b/>
          <w:sz w:val="24"/>
          <w:szCs w:val="24"/>
        </w:rPr>
        <w:t>2</w:t>
      </w:r>
    </w:p>
    <w:p w:rsidR="007E6055" w:rsidRDefault="007E6055" w:rsidP="007E6055">
      <w:pPr>
        <w:pStyle w:val="Tekstpodstawowywcity2"/>
        <w:spacing w:after="0" w:line="240" w:lineRule="auto"/>
        <w:ind w:left="3402" w:right="-286" w:firstLine="851"/>
        <w:jc w:val="both"/>
        <w:rPr>
          <w:rFonts w:ascii="Arial" w:hAnsi="Arial" w:cs="Arial"/>
          <w:b/>
        </w:rPr>
      </w:pPr>
    </w:p>
    <w:p w:rsidR="007E6055" w:rsidRDefault="007E6055" w:rsidP="007E605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998"/>
        <w:gridCol w:w="4087"/>
        <w:gridCol w:w="1560"/>
        <w:gridCol w:w="1563"/>
      </w:tblGrid>
      <w:tr w:rsidR="007E6055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E6055">
              <w:rPr>
                <w:rFonts w:ascii="Arial" w:hAnsi="Arial" w:cs="Arial"/>
                <w:b/>
                <w:sz w:val="20"/>
                <w:szCs w:val="20"/>
              </w:rPr>
              <w:t>Rozdz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7E6055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1D2FC7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7E6055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7E6055" w:rsidRDefault="001D2F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7E6055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Default="001D2FC7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Pr="007E6055" w:rsidRDefault="00B64421" w:rsidP="00B644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Wytwarzanie i zaopatrywanie w energię elektryczną, gaz i wodę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55 000,00</w:t>
            </w:r>
          </w:p>
        </w:tc>
      </w:tr>
      <w:tr w:rsidR="001D2FC7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7E6055" w:rsidRDefault="001D2F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7E6055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Default="001D2FC7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Pr="007E6055" w:rsidRDefault="00B64421" w:rsidP="00B644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Dostarczanie wody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Default="00B64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55 000,00</w:t>
            </w:r>
          </w:p>
        </w:tc>
      </w:tr>
      <w:tr w:rsidR="001D2FC7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Default="001D2F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7E6055" w:rsidRDefault="001D2FC7" w:rsidP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Default="00693469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Pr="007E6055" w:rsidRDefault="00B64421" w:rsidP="00B644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inwestycyjne jednostek budżetowych- wkład własny przebudowa sieci wodociągowej  Wesoła  Ujazdy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C7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55 000,00</w:t>
            </w:r>
          </w:p>
        </w:tc>
      </w:tr>
      <w:tr w:rsidR="007E6055" w:rsidTr="00942195">
        <w:trPr>
          <w:trHeight w:val="30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B6442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7E605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E6055" w:rsidTr="00942195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7E605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 w:rsidP="00B644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6001</w:t>
            </w:r>
            <w:r w:rsidR="00B6442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B64421" w:rsidP="00B644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Drogi wewnętrzne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B6442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7E605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E6055" w:rsidTr="00942195">
        <w:trPr>
          <w:trHeight w:val="15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7E605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693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B64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B64421" w:rsidP="00B644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7E605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E6055" w:rsidTr="00942195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9421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Wspólna obsługa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7E605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9421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17 500,00</w:t>
            </w:r>
          </w:p>
        </w:tc>
      </w:tr>
      <w:tr w:rsidR="007E6055" w:rsidTr="00942195">
        <w:trPr>
          <w:trHeight w:val="306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7E605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 w:rsidP="009421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750</w:t>
            </w:r>
            <w:r w:rsidR="00942195" w:rsidRPr="0094219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Urzędy wojewódzkie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7E605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9421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17 500,00</w:t>
            </w:r>
          </w:p>
        </w:tc>
      </w:tr>
      <w:tr w:rsidR="007E6055" w:rsidTr="00942195">
        <w:trPr>
          <w:trHeight w:val="269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7E6055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942195" w:rsidP="009421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9421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942195" w:rsidRDefault="00942195" w:rsidP="009421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7E605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94219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195">
              <w:rPr>
                <w:rFonts w:ascii="Arial" w:hAnsi="Arial" w:cs="Arial"/>
                <w:color w:val="000000" w:themeColor="text1"/>
                <w:sz w:val="20"/>
                <w:szCs w:val="20"/>
              </w:rPr>
              <w:t>17 500,00</w:t>
            </w:r>
          </w:p>
        </w:tc>
      </w:tr>
      <w:tr w:rsidR="007E6055" w:rsidTr="0094219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7E605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9421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9421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</w:tr>
      <w:tr w:rsidR="004D4041" w:rsidTr="00CE24DF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9421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801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Stołówki szkolne i przedszkolne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 w:rsidP="0094219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4D4041" w:rsidTr="00CE24DF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942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19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41" w:rsidTr="00CE24DF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80150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2195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</w:tr>
      <w:tr w:rsidR="004D4041" w:rsidTr="00CE24DF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195">
              <w:rPr>
                <w:rFonts w:ascii="Arial" w:hAnsi="Arial" w:cs="Arial"/>
                <w:sz w:val="20"/>
                <w:szCs w:val="20"/>
              </w:rPr>
              <w:t>4710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942195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41" w:rsidTr="00CE24DF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19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7E6055" w:rsidTr="001D2FC7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942195" w:rsidRDefault="001D2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7E6055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942195" w:rsidRDefault="00B6442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 i ochrona dziedzictwa narodowego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B6442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942195" w:rsidRDefault="00B6442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</w:tr>
      <w:tr w:rsidR="004D4041" w:rsidTr="00416A9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1D2F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Ochrona zabytków i opieka nad zabytkami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 w:rsidP="009D7C7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</w:tr>
      <w:tr w:rsidR="004D4041" w:rsidTr="00416A9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942195" w:rsidRDefault="004D4041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 w:rsidP="00B6442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Dotacja celowa z budżetu na finansowanie lub dofinansowanie prac remontowych i konserwatorskich obiektów zabytkowych przekazane jednostkom niezaliczanym do sektora finansów publicznych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4D4041" w:rsidTr="00416A96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 w:rsidP="00B64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942195" w:rsidRDefault="004D4041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942195" w:rsidRDefault="004D40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055" w:rsidTr="00942195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7E605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Default="007E60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9D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83 000,00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Default="009D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83 000,00</w:t>
            </w:r>
          </w:p>
        </w:tc>
      </w:tr>
    </w:tbl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§ </w:t>
      </w:r>
      <w:r w:rsidR="00693469">
        <w:rPr>
          <w:rFonts w:ascii="Arial" w:hAnsi="Arial" w:cs="Arial"/>
          <w:b/>
          <w:szCs w:val="16"/>
        </w:rPr>
        <w:t>3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693469">
        <w:rPr>
          <w:rFonts w:ascii="Arial" w:hAnsi="Arial" w:cs="Arial"/>
          <w:b/>
          <w:sz w:val="24"/>
          <w:szCs w:val="24"/>
        </w:rPr>
        <w:t>4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7E6055" w:rsidRDefault="007E6055" w:rsidP="007E6055"/>
    <w:p w:rsidR="00512A51" w:rsidRDefault="00512A51"/>
    <w:sectPr w:rsidR="0051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E1F26"/>
    <w:rsid w:val="001D2FC7"/>
    <w:rsid w:val="004D4041"/>
    <w:rsid w:val="00512A51"/>
    <w:rsid w:val="00693469"/>
    <w:rsid w:val="007E6055"/>
    <w:rsid w:val="00942195"/>
    <w:rsid w:val="009A5D1C"/>
    <w:rsid w:val="009D7C7C"/>
    <w:rsid w:val="00B64421"/>
    <w:rsid w:val="00DF28B6"/>
    <w:rsid w:val="00E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2022-02-22T10:13:00Z</cp:lastPrinted>
  <dcterms:created xsi:type="dcterms:W3CDTF">2022-02-22T08:19:00Z</dcterms:created>
  <dcterms:modified xsi:type="dcterms:W3CDTF">2022-02-22T10:14:00Z</dcterms:modified>
</cp:coreProperties>
</file>