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A6" w:rsidRPr="00C07FFD" w:rsidRDefault="00BB2EA6" w:rsidP="00BB2EA6">
      <w:pPr>
        <w:pStyle w:val="Tytu"/>
        <w:rPr>
          <w:rFonts w:ascii="Times New Roman" w:hAnsi="Times New Roman"/>
          <w:bCs/>
          <w:szCs w:val="24"/>
        </w:rPr>
      </w:pPr>
      <w:r w:rsidRPr="00C07FFD">
        <w:rPr>
          <w:rFonts w:ascii="Times New Roman" w:hAnsi="Times New Roman"/>
          <w:bCs/>
          <w:szCs w:val="24"/>
        </w:rPr>
        <w:t xml:space="preserve">UCHWAŁA NR </w:t>
      </w:r>
      <w:r w:rsidR="004F27FC">
        <w:rPr>
          <w:rFonts w:ascii="Times New Roman" w:hAnsi="Times New Roman"/>
          <w:bCs/>
          <w:szCs w:val="24"/>
        </w:rPr>
        <w:t>XXXVI</w:t>
      </w:r>
      <w:r w:rsidR="00D53B36">
        <w:rPr>
          <w:rFonts w:ascii="Times New Roman" w:hAnsi="Times New Roman"/>
          <w:bCs/>
          <w:szCs w:val="24"/>
        </w:rPr>
        <w:t>/.......</w:t>
      </w:r>
      <w:r w:rsidR="004F27FC">
        <w:rPr>
          <w:rFonts w:ascii="Times New Roman" w:hAnsi="Times New Roman"/>
          <w:bCs/>
          <w:szCs w:val="24"/>
        </w:rPr>
        <w:t>/2022</w:t>
      </w:r>
    </w:p>
    <w:p w:rsidR="00BB2EA6" w:rsidRDefault="00BB2EA6" w:rsidP="00BB2E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NOZDRZEC</w:t>
      </w:r>
    </w:p>
    <w:p w:rsidR="00BB2EA6" w:rsidRPr="00240080" w:rsidRDefault="00BB2EA6" w:rsidP="00BB2EA6">
      <w:pPr>
        <w:jc w:val="center"/>
        <w:rPr>
          <w:rFonts w:ascii="Times New Roman" w:hAnsi="Times New Roman" w:cs="Times New Roman"/>
          <w:b/>
          <w:bCs/>
          <w:sz w:val="16"/>
        </w:rPr>
      </w:pPr>
    </w:p>
    <w:p w:rsidR="00BB2EA6" w:rsidRPr="00C07FFD" w:rsidRDefault="00BB2EA6" w:rsidP="00BB2EA6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7FFD">
        <w:rPr>
          <w:rFonts w:ascii="Times New Roman" w:hAnsi="Times New Roman" w:cs="Times New Roman"/>
          <w:b/>
          <w:bCs/>
        </w:rPr>
        <w:t xml:space="preserve">z dnia </w:t>
      </w:r>
      <w:r w:rsidR="004F27FC">
        <w:rPr>
          <w:rFonts w:ascii="Times New Roman" w:hAnsi="Times New Roman" w:cs="Times New Roman"/>
          <w:b/>
          <w:bCs/>
        </w:rPr>
        <w:t>........</w:t>
      </w:r>
      <w:r w:rsidR="00D53B36">
        <w:rPr>
          <w:rFonts w:ascii="Times New Roman" w:hAnsi="Times New Roman" w:cs="Times New Roman"/>
          <w:b/>
          <w:bCs/>
        </w:rPr>
        <w:t xml:space="preserve"> </w:t>
      </w:r>
      <w:r w:rsidR="004F27FC">
        <w:rPr>
          <w:rFonts w:ascii="Times New Roman" w:hAnsi="Times New Roman" w:cs="Times New Roman"/>
          <w:b/>
          <w:bCs/>
        </w:rPr>
        <w:t>marca</w:t>
      </w:r>
      <w:r>
        <w:rPr>
          <w:rFonts w:ascii="Times New Roman" w:hAnsi="Times New Roman" w:cs="Times New Roman"/>
          <w:b/>
          <w:bCs/>
        </w:rPr>
        <w:t xml:space="preserve"> </w:t>
      </w:r>
      <w:r w:rsidRPr="00C07FFD">
        <w:rPr>
          <w:rFonts w:ascii="Times New Roman" w:hAnsi="Times New Roman" w:cs="Times New Roman"/>
          <w:b/>
          <w:bCs/>
        </w:rPr>
        <w:t>20</w:t>
      </w:r>
      <w:r w:rsidR="004F27FC">
        <w:rPr>
          <w:rFonts w:ascii="Times New Roman" w:hAnsi="Times New Roman" w:cs="Times New Roman"/>
          <w:b/>
          <w:bCs/>
        </w:rPr>
        <w:t>22</w:t>
      </w:r>
      <w:r w:rsidRPr="00C07F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</w:p>
    <w:p w:rsidR="00BB2EA6" w:rsidRDefault="00BB2EA6" w:rsidP="00BB2EA6">
      <w:pPr>
        <w:spacing w:after="261" w:line="240" w:lineRule="exact"/>
        <w:ind w:left="20"/>
        <w:jc w:val="both"/>
        <w:rPr>
          <w:rStyle w:val="Teksttreci"/>
          <w:rFonts w:eastAsia="Courier New"/>
        </w:rPr>
      </w:pPr>
    </w:p>
    <w:p w:rsidR="00BB2EA6" w:rsidRPr="00240080" w:rsidRDefault="00BB2EA6" w:rsidP="00BB2EA6">
      <w:pPr>
        <w:spacing w:after="261" w:line="240" w:lineRule="exact"/>
        <w:ind w:left="20"/>
        <w:jc w:val="center"/>
        <w:rPr>
          <w:b/>
        </w:rPr>
      </w:pPr>
      <w:r w:rsidRPr="00240080">
        <w:rPr>
          <w:rStyle w:val="Teksttreci"/>
          <w:rFonts w:eastAsia="Courier New"/>
        </w:rPr>
        <w:t xml:space="preserve">w sprawie </w:t>
      </w:r>
      <w:r>
        <w:rPr>
          <w:rStyle w:val="Teksttreci"/>
          <w:rFonts w:eastAsia="Courier New"/>
        </w:rPr>
        <w:t>przekazania petycji według właściwości</w:t>
      </w:r>
    </w:p>
    <w:p w:rsidR="00BB2EA6" w:rsidRDefault="00BB2EA6" w:rsidP="00BB2EA6">
      <w:pPr>
        <w:spacing w:line="298" w:lineRule="exact"/>
        <w:ind w:left="20" w:right="20"/>
        <w:jc w:val="both"/>
      </w:pPr>
    </w:p>
    <w:p w:rsidR="00BB2EA6" w:rsidRDefault="00BB2EA6" w:rsidP="00BB2EA6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Na podstawie art. 18 ust. 2 pkt. 15 ustawy z dnia 8 marca 1990 r. o samorządzie gminnym </w:t>
      </w:r>
      <w:r>
        <w:rPr>
          <w:rStyle w:val="Teksttreci"/>
          <w:rFonts w:eastAsia="Courier New"/>
        </w:rPr>
        <w:br/>
      </w:r>
      <w:r w:rsidRPr="00525025">
        <w:rPr>
          <w:rStyle w:val="Teksttreci"/>
          <w:rFonts w:eastAsia="Courier New"/>
        </w:rPr>
        <w:t>(</w:t>
      </w:r>
      <w:proofErr w:type="spellStart"/>
      <w:r w:rsidRPr="00525025">
        <w:rPr>
          <w:rStyle w:val="Teksttreci"/>
          <w:rFonts w:eastAsia="Courier New"/>
        </w:rPr>
        <w:t>t.j</w:t>
      </w:r>
      <w:proofErr w:type="spellEnd"/>
      <w:r w:rsidRPr="00525025">
        <w:rPr>
          <w:rStyle w:val="Teksttreci"/>
          <w:rFonts w:eastAsia="Courier New"/>
        </w:rPr>
        <w:t xml:space="preserve">. </w:t>
      </w:r>
      <w:r w:rsidR="00000DEB">
        <w:rPr>
          <w:rFonts w:ascii="Times New Roman" w:hAnsi="Times New Roman" w:cs="Times New Roman"/>
        </w:rPr>
        <w:t>Dz. U. z 2022 r., poz. 559</w:t>
      </w:r>
      <w:r>
        <w:rPr>
          <w:rStyle w:val="Teksttreci"/>
          <w:rFonts w:eastAsia="Courier New"/>
        </w:rPr>
        <w:t>)</w:t>
      </w:r>
      <w:r w:rsidR="003C08A9">
        <w:rPr>
          <w:rStyle w:val="Teksttreci"/>
          <w:rFonts w:eastAsia="Courier New"/>
        </w:rPr>
        <w:t>,</w:t>
      </w:r>
      <w:r>
        <w:rPr>
          <w:rStyle w:val="Teksttreci"/>
          <w:rFonts w:eastAsia="Courier New"/>
        </w:rPr>
        <w:t xml:space="preserve"> w związku z art. 6 ust. 1 ustawy z dnia 11 lipca 2014 </w:t>
      </w:r>
      <w:r w:rsidRPr="00525025">
        <w:rPr>
          <w:rStyle w:val="Teksttreci"/>
          <w:rFonts w:eastAsia="Courier New"/>
        </w:rPr>
        <w:t xml:space="preserve">r. </w:t>
      </w:r>
      <w:r w:rsidR="00000DEB">
        <w:rPr>
          <w:rStyle w:val="Teksttreci"/>
          <w:rFonts w:eastAsia="Courier New"/>
        </w:rPr>
        <w:br/>
      </w:r>
      <w:r w:rsidRPr="00525025">
        <w:rPr>
          <w:rStyle w:val="Teksttreci"/>
          <w:rFonts w:eastAsia="Courier New"/>
        </w:rPr>
        <w:t xml:space="preserve">o </w:t>
      </w:r>
      <w:r>
        <w:rPr>
          <w:rStyle w:val="Teksttreci"/>
          <w:rFonts w:eastAsia="Courier New"/>
        </w:rPr>
        <w:t>petycjach</w:t>
      </w:r>
      <w:r w:rsidRPr="00525025">
        <w:rPr>
          <w:rStyle w:val="Teksttreci"/>
          <w:rFonts w:eastAsia="Courier New"/>
        </w:rPr>
        <w:t xml:space="preserve"> (</w:t>
      </w:r>
      <w:proofErr w:type="spellStart"/>
      <w:r w:rsidRPr="00525025">
        <w:rPr>
          <w:rStyle w:val="Teksttreci"/>
          <w:rFonts w:eastAsia="Courier New"/>
        </w:rPr>
        <w:t>t.j</w:t>
      </w:r>
      <w:proofErr w:type="spellEnd"/>
      <w:r w:rsidRPr="00525025">
        <w:rPr>
          <w:rStyle w:val="Teksttreci"/>
          <w:rFonts w:eastAsia="Courier New"/>
        </w:rPr>
        <w:t xml:space="preserve">. </w:t>
      </w:r>
      <w:r w:rsidR="00304363">
        <w:rPr>
          <w:rFonts w:ascii="Times New Roman" w:hAnsi="Times New Roman" w:cs="Times New Roman"/>
        </w:rPr>
        <w:t>Dz. U. z 2018</w:t>
      </w:r>
      <w:r w:rsidRPr="0052502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="00304363">
        <w:rPr>
          <w:rFonts w:ascii="Times New Roman" w:hAnsi="Times New Roman" w:cs="Times New Roman"/>
        </w:rPr>
        <w:t xml:space="preserve"> poz. 870</w:t>
      </w:r>
      <w:r w:rsidRPr="00525025">
        <w:rPr>
          <w:rStyle w:val="Teksttreci"/>
          <w:rFonts w:eastAsia="Courier New"/>
        </w:rPr>
        <w:t>)</w:t>
      </w:r>
      <w:r w:rsidR="003C08A9">
        <w:rPr>
          <w:rStyle w:val="Teksttreci"/>
          <w:rFonts w:eastAsia="Courier New"/>
        </w:rPr>
        <w:t>,</w:t>
      </w:r>
      <w:r w:rsidRPr="00525025">
        <w:rPr>
          <w:rStyle w:val="Teksttreci"/>
          <w:rFonts w:eastAsia="Courier New"/>
        </w:rPr>
        <w:t xml:space="preserve"> </w:t>
      </w:r>
      <w:r>
        <w:rPr>
          <w:rStyle w:val="Teksttreci"/>
          <w:rFonts w:eastAsia="Courier New"/>
        </w:rPr>
        <w:t>po zapoznaniu się ze stanowiskiem Komisji Skarg, Wniosków i Petycji,</w:t>
      </w:r>
    </w:p>
    <w:p w:rsidR="00BB2EA6" w:rsidRDefault="00BB2EA6" w:rsidP="00BB2EA6">
      <w:pPr>
        <w:spacing w:line="298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BB2EA6" w:rsidRPr="00525025" w:rsidRDefault="00BB2EA6" w:rsidP="00BB2EA6">
      <w:pPr>
        <w:spacing w:line="298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BB2EA6" w:rsidRPr="00B83466" w:rsidRDefault="00BB2EA6" w:rsidP="00BB2EA6">
      <w:pPr>
        <w:spacing w:line="240" w:lineRule="exact"/>
        <w:jc w:val="center"/>
        <w:rPr>
          <w:rStyle w:val="Teksttreci"/>
          <w:rFonts w:eastAsia="Courier New"/>
          <w:b/>
        </w:rPr>
      </w:pPr>
      <w:r w:rsidRPr="00B83466">
        <w:rPr>
          <w:rStyle w:val="Teksttreci"/>
          <w:rFonts w:eastAsia="Courier New"/>
          <w:b/>
        </w:rPr>
        <w:t>Rada Gminy Nozdrzec</w:t>
      </w:r>
    </w:p>
    <w:p w:rsidR="00BB2EA6" w:rsidRPr="00B83466" w:rsidRDefault="00BB2EA6" w:rsidP="00BB2EA6">
      <w:pPr>
        <w:spacing w:line="240" w:lineRule="exact"/>
        <w:jc w:val="center"/>
        <w:rPr>
          <w:rStyle w:val="Teksttreci"/>
          <w:rFonts w:eastAsia="Courier New"/>
          <w:b/>
        </w:rPr>
      </w:pPr>
      <w:r w:rsidRPr="00B83466">
        <w:rPr>
          <w:rStyle w:val="Teksttreci"/>
          <w:rFonts w:eastAsia="Courier New"/>
          <w:b/>
        </w:rPr>
        <w:t>uchwala, co następuje:</w:t>
      </w:r>
    </w:p>
    <w:p w:rsidR="00BB2EA6" w:rsidRPr="00240080" w:rsidRDefault="00BB2EA6" w:rsidP="00BB2EA6">
      <w:pPr>
        <w:spacing w:line="240" w:lineRule="exact"/>
        <w:jc w:val="center"/>
        <w:rPr>
          <w:b/>
        </w:rPr>
      </w:pPr>
      <w:bookmarkStart w:id="0" w:name="_GoBack"/>
      <w:bookmarkEnd w:id="0"/>
    </w:p>
    <w:p w:rsidR="009B3B87" w:rsidRDefault="00BB2EA6" w:rsidP="009B3B87">
      <w:pPr>
        <w:spacing w:line="298" w:lineRule="exact"/>
        <w:ind w:left="426" w:right="20" w:hanging="406"/>
        <w:jc w:val="center"/>
        <w:rPr>
          <w:rStyle w:val="Teksttreci"/>
          <w:rFonts w:eastAsia="Courier New"/>
        </w:rPr>
      </w:pPr>
      <w:r w:rsidRPr="00240080">
        <w:rPr>
          <w:rStyle w:val="Teksttreci"/>
          <w:rFonts w:eastAsia="Courier New"/>
        </w:rPr>
        <w:t>§ 1.</w:t>
      </w:r>
    </w:p>
    <w:p w:rsidR="00304363" w:rsidRDefault="00304363" w:rsidP="004F27FC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 w:rsidRPr="00304363">
        <w:rPr>
          <w:rStyle w:val="Teksttreci"/>
          <w:rFonts w:eastAsia="Courier New"/>
        </w:rPr>
        <w:t xml:space="preserve">Uznaje się </w:t>
      </w:r>
      <w:r>
        <w:rPr>
          <w:rStyle w:val="Teksttreci"/>
          <w:rFonts w:eastAsia="Courier New"/>
        </w:rPr>
        <w:t>Radę</w:t>
      </w:r>
      <w:r w:rsidRPr="00304363">
        <w:rPr>
          <w:rStyle w:val="Teksttreci"/>
          <w:rFonts w:eastAsia="Courier New"/>
        </w:rPr>
        <w:t xml:space="preserve"> Gminy Nozdrzec za niewłaściwą </w:t>
      </w:r>
      <w:r w:rsidR="004F27FC">
        <w:rPr>
          <w:rStyle w:val="Teksttreci"/>
          <w:rFonts w:eastAsia="Courier New"/>
        </w:rPr>
        <w:t>do rozpatrzenia petycji z dnia 4 marca</w:t>
      </w:r>
      <w:r w:rsidR="002F0B48">
        <w:rPr>
          <w:rStyle w:val="Teksttreci"/>
          <w:rFonts w:eastAsia="Courier New"/>
        </w:rPr>
        <w:t xml:space="preserve"> </w:t>
      </w:r>
      <w:r w:rsidR="00BF5C71">
        <w:rPr>
          <w:rStyle w:val="Teksttreci"/>
          <w:rFonts w:eastAsia="Courier New"/>
        </w:rPr>
        <w:br/>
        <w:t>2022 r.</w:t>
      </w:r>
      <w:r w:rsidR="00DC4B80">
        <w:rPr>
          <w:rStyle w:val="Teksttreci"/>
          <w:rFonts w:eastAsia="Courier New"/>
        </w:rPr>
        <w:t xml:space="preserve"> Cechu </w:t>
      </w:r>
      <w:r w:rsidR="00EF022A">
        <w:rPr>
          <w:rStyle w:val="Teksttreci"/>
          <w:rFonts w:eastAsia="Courier New"/>
        </w:rPr>
        <w:t>Zdunów Polskich i postanawia</w:t>
      </w:r>
      <w:r w:rsidR="00DC4B80">
        <w:rPr>
          <w:rStyle w:val="Teksttreci"/>
          <w:rFonts w:eastAsia="Courier New"/>
        </w:rPr>
        <w:t xml:space="preserve"> przekazać </w:t>
      </w:r>
      <w:r w:rsidR="00EF022A">
        <w:rPr>
          <w:rStyle w:val="Teksttreci"/>
          <w:rFonts w:eastAsia="Courier New"/>
        </w:rPr>
        <w:t xml:space="preserve">petycję </w:t>
      </w:r>
      <w:r w:rsidR="00DC4B80">
        <w:rPr>
          <w:rStyle w:val="Teksttreci"/>
          <w:rFonts w:eastAsia="Courier New"/>
        </w:rPr>
        <w:t>Sejmikowi</w:t>
      </w:r>
      <w:r w:rsidR="00B9316A">
        <w:rPr>
          <w:rStyle w:val="Teksttreci"/>
          <w:rFonts w:eastAsia="Courier New"/>
        </w:rPr>
        <w:t xml:space="preserve"> Województwa Podkarpackiego</w:t>
      </w:r>
      <w:r w:rsidR="00F93586">
        <w:rPr>
          <w:rStyle w:val="Teksttreci"/>
          <w:rFonts w:eastAsia="Courier New"/>
        </w:rPr>
        <w:t>, jako podmiotowi</w:t>
      </w:r>
      <w:r w:rsidR="00725E48">
        <w:rPr>
          <w:rStyle w:val="Teksttreci"/>
          <w:rFonts w:eastAsia="Courier New"/>
        </w:rPr>
        <w:t xml:space="preserve"> </w:t>
      </w:r>
      <w:r w:rsidR="00F93586">
        <w:rPr>
          <w:rStyle w:val="Teksttreci"/>
          <w:rFonts w:eastAsia="Courier New"/>
        </w:rPr>
        <w:t>właściwemu</w:t>
      </w:r>
      <w:r w:rsidR="00725E48">
        <w:rPr>
          <w:rStyle w:val="Teksttreci"/>
          <w:rFonts w:eastAsia="Courier New"/>
        </w:rPr>
        <w:t xml:space="preserve"> do rozpatrzenia petycji.</w:t>
      </w:r>
    </w:p>
    <w:p w:rsidR="009B3B87" w:rsidRDefault="009B3B87" w:rsidP="00DC4B80">
      <w:pPr>
        <w:spacing w:line="298" w:lineRule="exact"/>
        <w:ind w:right="20"/>
        <w:jc w:val="both"/>
        <w:rPr>
          <w:rStyle w:val="Teksttreci"/>
          <w:rFonts w:eastAsia="Courier New"/>
        </w:rPr>
      </w:pPr>
    </w:p>
    <w:p w:rsidR="00DC4B80" w:rsidRDefault="00DC4B80" w:rsidP="00DC4B80">
      <w:pPr>
        <w:spacing w:line="298" w:lineRule="exact"/>
        <w:ind w:right="20"/>
        <w:jc w:val="both"/>
        <w:rPr>
          <w:rStyle w:val="Teksttreci"/>
          <w:rFonts w:eastAsia="Courier New"/>
        </w:rPr>
      </w:pPr>
    </w:p>
    <w:p w:rsidR="009B3B87" w:rsidRDefault="00DC4B80" w:rsidP="009B3B87">
      <w:pPr>
        <w:spacing w:line="298" w:lineRule="exact"/>
        <w:ind w:left="426" w:right="20" w:hanging="406"/>
        <w:jc w:val="center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§ 2</w:t>
      </w:r>
      <w:r w:rsidR="009B3B87" w:rsidRPr="00240080">
        <w:rPr>
          <w:rStyle w:val="Teksttreci"/>
          <w:rFonts w:eastAsia="Courier New"/>
        </w:rPr>
        <w:t>.</w:t>
      </w:r>
    </w:p>
    <w:p w:rsidR="009B3B87" w:rsidRDefault="009B3B87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 xml:space="preserve">Upoważnia się Przewodniczącego Rady Gminy Nozdrzec do </w:t>
      </w:r>
      <w:r w:rsidR="00EF4A6F">
        <w:rPr>
          <w:rStyle w:val="Teksttreci"/>
          <w:rFonts w:eastAsia="Courier New"/>
        </w:rPr>
        <w:t>zawiadomienia wnoszącego petycję</w:t>
      </w:r>
      <w:r>
        <w:rPr>
          <w:rStyle w:val="Teksttreci"/>
          <w:rFonts w:eastAsia="Courier New"/>
        </w:rPr>
        <w:t xml:space="preserve"> o przekazaniu petycji </w:t>
      </w:r>
      <w:r w:rsidR="006D0C12">
        <w:rPr>
          <w:rStyle w:val="Teksttreci"/>
          <w:rFonts w:eastAsia="Courier New"/>
        </w:rPr>
        <w:t xml:space="preserve">właściwemu </w:t>
      </w:r>
      <w:r w:rsidR="00725E48">
        <w:rPr>
          <w:rStyle w:val="Teksttreci"/>
          <w:rFonts w:eastAsia="Courier New"/>
        </w:rPr>
        <w:t>podmiotowi.</w:t>
      </w:r>
      <w:r w:rsidR="006D0C12">
        <w:rPr>
          <w:rStyle w:val="Teksttreci"/>
          <w:rFonts w:eastAsia="Courier New"/>
        </w:rPr>
        <w:t xml:space="preserve"> </w:t>
      </w:r>
    </w:p>
    <w:p w:rsidR="009B3B87" w:rsidRDefault="009B3B87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DC4B80" w:rsidRDefault="00DC4B80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9B3B87" w:rsidRDefault="00DC4B80" w:rsidP="009B3B87">
      <w:pPr>
        <w:spacing w:line="298" w:lineRule="exact"/>
        <w:ind w:left="426" w:right="20" w:hanging="406"/>
        <w:jc w:val="center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§ 3</w:t>
      </w:r>
      <w:r w:rsidR="009B3B87" w:rsidRPr="00240080">
        <w:rPr>
          <w:rStyle w:val="Teksttreci"/>
          <w:rFonts w:eastAsia="Courier New"/>
        </w:rPr>
        <w:t>.</w:t>
      </w:r>
    </w:p>
    <w:p w:rsidR="009B3B87" w:rsidRDefault="009B3B87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Uchwała wchodzi w życie z dniem podjęcia.</w:t>
      </w: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EF4A6F" w:rsidRDefault="00EF4A6F" w:rsidP="00304363">
      <w:pPr>
        <w:spacing w:line="298" w:lineRule="exact"/>
        <w:ind w:left="20" w:right="20"/>
        <w:jc w:val="both"/>
        <w:rPr>
          <w:rStyle w:val="Teksttreci"/>
          <w:rFonts w:eastAsia="Courier New"/>
        </w:rPr>
      </w:pPr>
    </w:p>
    <w:p w:rsidR="00485535" w:rsidRDefault="00485535" w:rsidP="00EF4A6F">
      <w:pPr>
        <w:spacing w:after="486" w:line="200" w:lineRule="exact"/>
        <w:ind w:right="20"/>
        <w:jc w:val="center"/>
        <w:rPr>
          <w:rFonts w:ascii="Times New Roman" w:hAnsi="Times New Roman" w:cs="Times New Roman"/>
        </w:rPr>
      </w:pPr>
    </w:p>
    <w:p w:rsidR="00DC4B80" w:rsidRDefault="00DC4B80" w:rsidP="00EF4A6F">
      <w:pPr>
        <w:spacing w:after="486" w:line="200" w:lineRule="exact"/>
        <w:ind w:right="20"/>
        <w:jc w:val="center"/>
        <w:rPr>
          <w:rStyle w:val="TeksttreciOdstpy2pt"/>
          <w:rFonts w:ascii="Times New Roman" w:eastAsia="Courier New" w:hAnsi="Times New Roman" w:cs="Times New Roman"/>
          <w:sz w:val="24"/>
          <w:szCs w:val="24"/>
        </w:rPr>
      </w:pPr>
    </w:p>
    <w:p w:rsidR="00EF4A6F" w:rsidRPr="00EF4A6F" w:rsidRDefault="00EF4A6F" w:rsidP="00EF4A6F">
      <w:pPr>
        <w:spacing w:after="486" w:line="200" w:lineRule="exact"/>
        <w:ind w:right="20"/>
        <w:jc w:val="center"/>
        <w:rPr>
          <w:rFonts w:ascii="Times New Roman" w:hAnsi="Times New Roman" w:cs="Times New Roman"/>
        </w:rPr>
      </w:pPr>
      <w:r w:rsidRPr="00EF4A6F">
        <w:rPr>
          <w:rStyle w:val="TeksttreciOdstpy2pt"/>
          <w:rFonts w:ascii="Times New Roman" w:eastAsia="Courier New" w:hAnsi="Times New Roman" w:cs="Times New Roman"/>
          <w:sz w:val="24"/>
          <w:szCs w:val="24"/>
        </w:rPr>
        <w:lastRenderedPageBreak/>
        <w:t>Uzasadnienie</w:t>
      </w:r>
    </w:p>
    <w:p w:rsidR="00EF4A6F" w:rsidRDefault="00EF4A6F" w:rsidP="00E6210F">
      <w:pPr>
        <w:spacing w:after="60" w:line="277" w:lineRule="exact"/>
        <w:ind w:left="40" w:right="20"/>
        <w:jc w:val="both"/>
        <w:rPr>
          <w:rFonts w:ascii="Times New Roman" w:hAnsi="Times New Roman" w:cs="Times New Roman"/>
        </w:rPr>
      </w:pPr>
      <w:r w:rsidRPr="00EF4A6F">
        <w:rPr>
          <w:rFonts w:ascii="Times New Roman" w:hAnsi="Times New Roman" w:cs="Times New Roman"/>
        </w:rPr>
        <w:t xml:space="preserve">W dniu </w:t>
      </w:r>
      <w:r w:rsidR="006D72CF">
        <w:rPr>
          <w:rFonts w:ascii="Times New Roman" w:hAnsi="Times New Roman" w:cs="Times New Roman"/>
        </w:rPr>
        <w:t>4 marca 2022</w:t>
      </w:r>
      <w:r w:rsidR="00E6210F">
        <w:rPr>
          <w:rFonts w:ascii="Times New Roman" w:hAnsi="Times New Roman" w:cs="Times New Roman"/>
        </w:rPr>
        <w:t xml:space="preserve"> r. do </w:t>
      </w:r>
      <w:r w:rsidR="00AF62BF">
        <w:rPr>
          <w:rFonts w:ascii="Times New Roman" w:hAnsi="Times New Roman" w:cs="Times New Roman"/>
        </w:rPr>
        <w:t>Rady</w:t>
      </w:r>
      <w:r w:rsidRPr="00EF4A6F">
        <w:rPr>
          <w:rFonts w:ascii="Times New Roman" w:hAnsi="Times New Roman" w:cs="Times New Roman"/>
        </w:rPr>
        <w:t xml:space="preserve"> Gminy </w:t>
      </w:r>
      <w:r w:rsidR="00E6210F">
        <w:rPr>
          <w:rFonts w:ascii="Times New Roman" w:hAnsi="Times New Roman" w:cs="Times New Roman"/>
        </w:rPr>
        <w:t>Nozdrzec</w:t>
      </w:r>
      <w:r w:rsidRPr="00EF4A6F">
        <w:rPr>
          <w:rFonts w:ascii="Times New Roman" w:hAnsi="Times New Roman" w:cs="Times New Roman"/>
        </w:rPr>
        <w:t xml:space="preserve"> wpłynęła petycja </w:t>
      </w:r>
      <w:r w:rsidR="006D72CF">
        <w:rPr>
          <w:rFonts w:ascii="Times New Roman" w:hAnsi="Times New Roman" w:cs="Times New Roman"/>
        </w:rPr>
        <w:t>Cechu Zdunów Polskich w sprawie zmian programu ochrony powietrza i naprawy uchwał podjętych przez Se</w:t>
      </w:r>
      <w:r w:rsidR="006D0C12">
        <w:rPr>
          <w:rFonts w:ascii="Times New Roman" w:hAnsi="Times New Roman" w:cs="Times New Roman"/>
        </w:rPr>
        <w:t>j</w:t>
      </w:r>
      <w:r w:rsidR="006D72CF">
        <w:rPr>
          <w:rFonts w:ascii="Times New Roman" w:hAnsi="Times New Roman" w:cs="Times New Roman"/>
        </w:rPr>
        <w:t>mik Województwa Podkarpackiego</w:t>
      </w:r>
      <w:r w:rsidR="00AF62BF">
        <w:rPr>
          <w:rFonts w:ascii="Times New Roman" w:hAnsi="Times New Roman" w:cs="Times New Roman"/>
        </w:rPr>
        <w:t>,</w:t>
      </w:r>
      <w:r w:rsidR="006D72CF">
        <w:rPr>
          <w:rFonts w:ascii="Times New Roman" w:hAnsi="Times New Roman" w:cs="Times New Roman"/>
        </w:rPr>
        <w:t xml:space="preserve"> dotyczących programów ochrony powietrza dla strefy podkarpackiej oraz strefy miasto Rzeszów</w:t>
      </w:r>
      <w:r w:rsidRPr="00EF4A6F">
        <w:rPr>
          <w:rFonts w:ascii="Times New Roman" w:hAnsi="Times New Roman" w:cs="Times New Roman"/>
        </w:rPr>
        <w:t>.</w:t>
      </w:r>
    </w:p>
    <w:p w:rsidR="00E6210F" w:rsidRDefault="00E6210F" w:rsidP="00E6210F">
      <w:pPr>
        <w:spacing w:after="60" w:line="277" w:lineRule="exact"/>
        <w:ind w:left="40" w:right="20"/>
        <w:jc w:val="both"/>
        <w:rPr>
          <w:rFonts w:ascii="Times New Roman" w:hAnsi="Times New Roman" w:cs="Times New Roman"/>
        </w:rPr>
      </w:pPr>
    </w:p>
    <w:p w:rsidR="00E95253" w:rsidRPr="00EF4A6F" w:rsidRDefault="00E95253" w:rsidP="00E95253">
      <w:pPr>
        <w:spacing w:after="60" w:line="277" w:lineRule="exact"/>
        <w:ind w:left="40" w:right="20"/>
        <w:jc w:val="both"/>
        <w:rPr>
          <w:rFonts w:ascii="Times New Roman" w:hAnsi="Times New Roman" w:cs="Times New Roman"/>
        </w:rPr>
      </w:pPr>
      <w:r w:rsidRPr="00EF4A6F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7 marca 2022 r. Komisja</w:t>
      </w:r>
      <w:r w:rsidRPr="00EF4A6F">
        <w:rPr>
          <w:rFonts w:ascii="Times New Roman" w:hAnsi="Times New Roman" w:cs="Times New Roman"/>
        </w:rPr>
        <w:t xml:space="preserve"> Skarg</w:t>
      </w:r>
      <w:r>
        <w:rPr>
          <w:rFonts w:ascii="Times New Roman" w:hAnsi="Times New Roman" w:cs="Times New Roman"/>
        </w:rPr>
        <w:t>, Wniosków i Petycji rozpatrzyła</w:t>
      </w:r>
      <w:r w:rsidRPr="00EF4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przedmiotową petycję stwierdzając, że p</w:t>
      </w:r>
      <w:r w:rsidRPr="00EF4A6F">
        <w:rPr>
          <w:rFonts w:ascii="Times New Roman" w:hAnsi="Times New Roman" w:cs="Times New Roman"/>
        </w:rPr>
        <w:t xml:space="preserve">odnoszone </w:t>
      </w:r>
      <w:r>
        <w:rPr>
          <w:rFonts w:ascii="Times New Roman" w:hAnsi="Times New Roman" w:cs="Times New Roman"/>
        </w:rPr>
        <w:t>postulaty</w:t>
      </w:r>
      <w:r w:rsidRPr="00EF4A6F">
        <w:rPr>
          <w:rFonts w:ascii="Times New Roman" w:hAnsi="Times New Roman" w:cs="Times New Roman"/>
        </w:rPr>
        <w:t xml:space="preserve"> nie mieszczą się w kompetencji Rady Gminy </w:t>
      </w:r>
      <w:r w:rsidR="00725E48">
        <w:rPr>
          <w:rFonts w:ascii="Times New Roman" w:hAnsi="Times New Roman" w:cs="Times New Roman"/>
        </w:rPr>
        <w:t>Nozdrzec.</w:t>
      </w:r>
    </w:p>
    <w:p w:rsidR="002F0B48" w:rsidRPr="00AF62BF" w:rsidRDefault="002F0B48" w:rsidP="00AF62BF">
      <w:pPr>
        <w:spacing w:after="60" w:line="277" w:lineRule="exact"/>
        <w:ind w:right="20"/>
        <w:jc w:val="both"/>
        <w:rPr>
          <w:rFonts w:ascii="Times New Roman" w:hAnsi="Times New Roman" w:cs="Times New Roman"/>
          <w:color w:val="000000" w:themeColor="text1"/>
        </w:rPr>
      </w:pPr>
    </w:p>
    <w:p w:rsidR="008C4084" w:rsidRPr="00AF62BF" w:rsidRDefault="008C4084" w:rsidP="008C4084">
      <w:pPr>
        <w:spacing w:line="277" w:lineRule="exact"/>
        <w:ind w:left="40" w:right="20"/>
        <w:jc w:val="both"/>
        <w:rPr>
          <w:rFonts w:ascii="Times New Roman" w:hAnsi="Times New Roman" w:cs="Times New Roman"/>
          <w:color w:val="000000" w:themeColor="text1"/>
        </w:rPr>
      </w:pPr>
      <w:r w:rsidRPr="00AF62BF">
        <w:rPr>
          <w:rFonts w:ascii="Times New Roman" w:hAnsi="Times New Roman" w:cs="Times New Roman"/>
          <w:color w:val="000000" w:themeColor="text1"/>
        </w:rPr>
        <w:t xml:space="preserve">Zgodnie z treścią art. 6 ust. 1 ustawy z dnia 11 lipca 2014 r. o petycjach (Dz. U. z 2018 r. </w:t>
      </w:r>
      <w:r w:rsidRPr="00AF62BF">
        <w:rPr>
          <w:rFonts w:ascii="Times New Roman" w:hAnsi="Times New Roman" w:cs="Times New Roman"/>
          <w:color w:val="000000" w:themeColor="text1"/>
        </w:rPr>
        <w:br/>
        <w:t>poz. 870) adresat petycji, który jest niewłaściwy do jej rozpatrzenia, przesyła ją niezwłocznie, nie później jednak niż w terminie 30 dni od dnia jej złożenia, do podmiotu właściwego do rozpatrzenia petycji, zawiadamiając o tym równocześnie podmiot wnoszący petycję.</w:t>
      </w:r>
    </w:p>
    <w:p w:rsidR="008C4084" w:rsidRPr="00AF62BF" w:rsidRDefault="008C4084" w:rsidP="008C4084">
      <w:pPr>
        <w:spacing w:line="277" w:lineRule="exact"/>
        <w:ind w:left="40" w:right="20"/>
        <w:jc w:val="both"/>
        <w:rPr>
          <w:rFonts w:ascii="Times New Roman" w:hAnsi="Times New Roman" w:cs="Times New Roman"/>
          <w:color w:val="000000" w:themeColor="text1"/>
        </w:rPr>
      </w:pPr>
    </w:p>
    <w:p w:rsidR="00E40FAD" w:rsidRPr="00AF62BF" w:rsidRDefault="00CD71E1" w:rsidP="008C4084">
      <w:pPr>
        <w:spacing w:line="277" w:lineRule="exact"/>
        <w:ind w:left="40" w:right="20"/>
        <w:jc w:val="both"/>
        <w:rPr>
          <w:rFonts w:ascii="Times New Roman" w:hAnsi="Times New Roman" w:cs="Times New Roman"/>
          <w:color w:val="000000" w:themeColor="text1"/>
        </w:rPr>
      </w:pPr>
      <w:r w:rsidRPr="00AF62BF">
        <w:rPr>
          <w:rFonts w:ascii="Times New Roman" w:hAnsi="Times New Roman" w:cs="Times New Roman"/>
          <w:color w:val="000000" w:themeColor="text1"/>
        </w:rPr>
        <w:t>Wobec</w:t>
      </w:r>
      <w:r w:rsidR="008C4084" w:rsidRPr="00AF62BF">
        <w:rPr>
          <w:rFonts w:ascii="Times New Roman" w:hAnsi="Times New Roman" w:cs="Times New Roman"/>
          <w:color w:val="000000" w:themeColor="text1"/>
        </w:rPr>
        <w:t xml:space="preserve"> powyższego Rada Gminy Nozdrzec</w:t>
      </w:r>
      <w:r w:rsidRPr="00AF62BF">
        <w:rPr>
          <w:rFonts w:ascii="Times New Roman" w:hAnsi="Times New Roman" w:cs="Times New Roman"/>
          <w:color w:val="000000" w:themeColor="text1"/>
        </w:rPr>
        <w:t xml:space="preserve"> p</w:t>
      </w:r>
      <w:r w:rsidR="00EF4A6F" w:rsidRPr="00AF62BF">
        <w:rPr>
          <w:rFonts w:ascii="Times New Roman" w:hAnsi="Times New Roman" w:cs="Times New Roman"/>
          <w:color w:val="000000" w:themeColor="text1"/>
        </w:rPr>
        <w:t>o rozpatrzeniu sprawy i zapoznaniu się z opinią Komisji Skarg, Wniosków i Petycji</w:t>
      </w:r>
      <w:r w:rsidR="00B87F8E" w:rsidRPr="00AF62BF">
        <w:rPr>
          <w:rFonts w:ascii="Times New Roman" w:hAnsi="Times New Roman" w:cs="Times New Roman"/>
          <w:color w:val="000000" w:themeColor="text1"/>
        </w:rPr>
        <w:t>, przekazuje petycję</w:t>
      </w:r>
      <w:r w:rsidR="002F0B48" w:rsidRPr="00AF62BF">
        <w:rPr>
          <w:rFonts w:ascii="Times New Roman" w:hAnsi="Times New Roman" w:cs="Times New Roman"/>
          <w:color w:val="000000" w:themeColor="text1"/>
        </w:rPr>
        <w:t xml:space="preserve"> </w:t>
      </w:r>
      <w:r w:rsidR="008C4084" w:rsidRPr="00AF62BF">
        <w:rPr>
          <w:rFonts w:ascii="Times New Roman" w:hAnsi="Times New Roman" w:cs="Times New Roman"/>
          <w:color w:val="000000" w:themeColor="text1"/>
        </w:rPr>
        <w:t>organowi właściwemu do jej rozpatrzenia.</w:t>
      </w:r>
    </w:p>
    <w:p w:rsidR="00E40FAD" w:rsidRPr="00AF62BF" w:rsidRDefault="00E40FAD" w:rsidP="00E40FAD">
      <w:pPr>
        <w:spacing w:after="60" w:line="274" w:lineRule="exact"/>
        <w:ind w:right="20"/>
        <w:jc w:val="both"/>
        <w:rPr>
          <w:rFonts w:ascii="Times New Roman" w:hAnsi="Times New Roman" w:cs="Times New Roman"/>
          <w:color w:val="000000" w:themeColor="text1"/>
        </w:rPr>
      </w:pPr>
    </w:p>
    <w:p w:rsidR="00E40FAD" w:rsidRDefault="00E40FAD" w:rsidP="00E40FAD">
      <w:pPr>
        <w:spacing w:after="57" w:line="274" w:lineRule="exact"/>
        <w:ind w:left="40" w:right="20"/>
        <w:jc w:val="both"/>
        <w:rPr>
          <w:rFonts w:ascii="Times New Roman" w:hAnsi="Times New Roman" w:cs="Times New Roman"/>
        </w:rPr>
      </w:pPr>
    </w:p>
    <w:p w:rsidR="00EF4A6F" w:rsidRPr="00EF4A6F" w:rsidRDefault="00EF4A6F" w:rsidP="00E40FAD">
      <w:pPr>
        <w:spacing w:after="5" w:line="274" w:lineRule="exact"/>
        <w:ind w:left="40" w:right="20" w:firstLine="640"/>
        <w:jc w:val="both"/>
        <w:rPr>
          <w:rStyle w:val="Teksttreci"/>
          <w:rFonts w:eastAsia="Courier New"/>
        </w:rPr>
      </w:pPr>
    </w:p>
    <w:sectPr w:rsidR="00EF4A6F" w:rsidRPr="00EF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C"/>
    <w:rsid w:val="00000DEB"/>
    <w:rsid w:val="000F7C37"/>
    <w:rsid w:val="00151FDD"/>
    <w:rsid w:val="002F0B48"/>
    <w:rsid w:val="00304363"/>
    <w:rsid w:val="003C08A9"/>
    <w:rsid w:val="00436770"/>
    <w:rsid w:val="004549B0"/>
    <w:rsid w:val="00485535"/>
    <w:rsid w:val="004F27FC"/>
    <w:rsid w:val="00506D68"/>
    <w:rsid w:val="005268ED"/>
    <w:rsid w:val="006D0C12"/>
    <w:rsid w:val="006D72CF"/>
    <w:rsid w:val="00725E48"/>
    <w:rsid w:val="007A37A7"/>
    <w:rsid w:val="008C4084"/>
    <w:rsid w:val="008D1610"/>
    <w:rsid w:val="009B3B87"/>
    <w:rsid w:val="00AE3E72"/>
    <w:rsid w:val="00AF62BF"/>
    <w:rsid w:val="00B83466"/>
    <w:rsid w:val="00B87F8E"/>
    <w:rsid w:val="00B9316A"/>
    <w:rsid w:val="00BB2EA6"/>
    <w:rsid w:val="00BD3CB8"/>
    <w:rsid w:val="00BF5C71"/>
    <w:rsid w:val="00C630BD"/>
    <w:rsid w:val="00CD71E1"/>
    <w:rsid w:val="00D53B36"/>
    <w:rsid w:val="00D73352"/>
    <w:rsid w:val="00DC4B80"/>
    <w:rsid w:val="00DD67DC"/>
    <w:rsid w:val="00E40FAD"/>
    <w:rsid w:val="00E6210F"/>
    <w:rsid w:val="00E95253"/>
    <w:rsid w:val="00EF022A"/>
    <w:rsid w:val="00EF4A6F"/>
    <w:rsid w:val="00F318E0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9D9D-0FCE-41D2-8399-F271C68D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2E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BB2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ytu">
    <w:name w:val="Title"/>
    <w:basedOn w:val="Normalny"/>
    <w:link w:val="TytuZnak"/>
    <w:qFormat/>
    <w:rsid w:val="00BB2EA6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BB2EA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treci0">
    <w:name w:val="Tekst treści_"/>
    <w:basedOn w:val="Domylnaczcionkaakapitu"/>
    <w:rsid w:val="00EF4A6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Odstpy2pt">
    <w:name w:val="Tekst treści + Odstępy 2 pt"/>
    <w:basedOn w:val="Teksttreci0"/>
    <w:rsid w:val="00EF4A6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2022-03-14T07:23:00Z</cp:lastPrinted>
  <dcterms:created xsi:type="dcterms:W3CDTF">2021-11-26T12:58:00Z</dcterms:created>
  <dcterms:modified xsi:type="dcterms:W3CDTF">2022-03-14T10:43:00Z</dcterms:modified>
</cp:coreProperties>
</file>