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93" w:rsidRDefault="00A7318D" w:rsidP="006A3B62">
      <w:pPr>
        <w:spacing w:after="0" w:line="276" w:lineRule="auto"/>
        <w:jc w:val="center"/>
        <w:rPr>
          <w:rFonts w:ascii="Times New Roman" w:eastAsia="Arial Unicode MS" w:hAnsi="Times New Roman" w:cs="Times New Roman"/>
          <w:b/>
          <w:sz w:val="24"/>
          <w:szCs w:val="24"/>
          <w:lang w:eastAsia="pl-PL"/>
        </w:rPr>
      </w:pPr>
      <w:bookmarkStart w:id="0" w:name="_GoBack"/>
      <w:bookmarkEnd w:id="0"/>
      <w:r>
        <w:rPr>
          <w:rFonts w:ascii="Times New Roman" w:eastAsia="Arial Unicode MS" w:hAnsi="Times New Roman" w:cs="Times New Roman"/>
          <w:b/>
          <w:sz w:val="24"/>
          <w:szCs w:val="24"/>
          <w:lang w:eastAsia="pl-PL"/>
        </w:rPr>
        <w:t>UCHWAŁA NR …../2023</w:t>
      </w:r>
    </w:p>
    <w:p w:rsidR="00454993" w:rsidRDefault="00F62479" w:rsidP="006A3B62">
      <w:pPr>
        <w:spacing w:after="0" w:line="276" w:lineRule="auto"/>
        <w:jc w:val="center"/>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RADY GMINY W NOZDRZCU</w:t>
      </w:r>
    </w:p>
    <w:p w:rsidR="00454993" w:rsidRDefault="00A7318D" w:rsidP="006A3B62">
      <w:pPr>
        <w:spacing w:after="0" w:line="276" w:lineRule="auto"/>
        <w:jc w:val="center"/>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 xml:space="preserve"> z dnia…………… 2023</w:t>
      </w:r>
      <w:r w:rsidR="00F62479">
        <w:rPr>
          <w:rFonts w:ascii="Times New Roman" w:eastAsia="Arial Unicode MS" w:hAnsi="Times New Roman" w:cs="Times New Roman"/>
          <w:b/>
          <w:sz w:val="24"/>
          <w:szCs w:val="24"/>
          <w:lang w:eastAsia="pl-PL"/>
        </w:rPr>
        <w:t xml:space="preserve"> r.</w:t>
      </w:r>
    </w:p>
    <w:p w:rsidR="00454993" w:rsidRDefault="00454993" w:rsidP="006A3B62">
      <w:pPr>
        <w:spacing w:after="0" w:line="276" w:lineRule="auto"/>
        <w:rPr>
          <w:rFonts w:ascii="Times New Roman" w:eastAsia="Arial Unicode MS" w:hAnsi="Times New Roman" w:cs="Times New Roman"/>
          <w:b/>
          <w:sz w:val="24"/>
          <w:szCs w:val="24"/>
          <w:lang w:eastAsia="pl-PL"/>
        </w:rPr>
      </w:pPr>
    </w:p>
    <w:p w:rsidR="00454993" w:rsidRDefault="00F62479" w:rsidP="006A3B62">
      <w:pPr>
        <w:spacing w:after="0" w:line="276" w:lineRule="auto"/>
        <w:jc w:val="both"/>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 xml:space="preserve">w sprawie wyrażenia zgody na </w:t>
      </w:r>
      <w:r w:rsidR="00200099">
        <w:rPr>
          <w:rFonts w:ascii="Times New Roman" w:eastAsia="Arial Unicode MS" w:hAnsi="Times New Roman" w:cs="Times New Roman"/>
          <w:b/>
          <w:sz w:val="24"/>
          <w:szCs w:val="24"/>
          <w:lang w:eastAsia="pl-PL"/>
        </w:rPr>
        <w:t xml:space="preserve">odpłatne nabycie prawa własności nieruchomości gruntowej </w:t>
      </w:r>
      <w:r w:rsidR="006A3B62">
        <w:rPr>
          <w:rFonts w:ascii="Times New Roman" w:eastAsia="Arial Unicode MS" w:hAnsi="Times New Roman" w:cs="Times New Roman"/>
          <w:b/>
          <w:sz w:val="24"/>
          <w:szCs w:val="24"/>
          <w:lang w:eastAsia="pl-PL"/>
        </w:rPr>
        <w:t>oraz</w:t>
      </w:r>
      <w:r>
        <w:rPr>
          <w:rFonts w:ascii="Times New Roman" w:eastAsia="Arial Unicode MS" w:hAnsi="Times New Roman" w:cs="Times New Roman"/>
          <w:b/>
          <w:sz w:val="24"/>
          <w:szCs w:val="24"/>
          <w:lang w:eastAsia="pl-PL"/>
        </w:rPr>
        <w:t xml:space="preserve"> ustanowienia </w:t>
      </w:r>
      <w:r w:rsidR="00A7318D">
        <w:rPr>
          <w:rFonts w:ascii="Times New Roman" w:eastAsia="Arial Unicode MS" w:hAnsi="Times New Roman" w:cs="Times New Roman"/>
          <w:b/>
          <w:sz w:val="24"/>
          <w:szCs w:val="24"/>
          <w:lang w:eastAsia="pl-PL"/>
        </w:rPr>
        <w:t>odpłatnej służebności gruntowej</w:t>
      </w:r>
    </w:p>
    <w:p w:rsidR="00454993" w:rsidRDefault="00454993" w:rsidP="006A3B62">
      <w:pPr>
        <w:spacing w:after="0" w:line="276" w:lineRule="auto"/>
        <w:rPr>
          <w:rFonts w:ascii="Times New Roman" w:eastAsia="Arial Unicode MS" w:hAnsi="Times New Roman" w:cs="Times New Roman"/>
          <w:sz w:val="24"/>
          <w:szCs w:val="24"/>
          <w:lang w:eastAsia="pl-PL"/>
        </w:rPr>
      </w:pPr>
    </w:p>
    <w:p w:rsidR="00454993" w:rsidRDefault="00F62479" w:rsidP="006A3B62">
      <w:pPr>
        <w:spacing w:after="0" w:line="276"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 xml:space="preserve">Na podstawie art.18 ust. 2 pkt. 9 lit. a ustawy z dnia 8 marca 1990 r. o samorządzie gminnym </w:t>
      </w:r>
      <w:r w:rsidR="00C67BB5">
        <w:rPr>
          <w:rFonts w:ascii="Times New Roman" w:eastAsia="Arial Unicode MS" w:hAnsi="Times New Roman" w:cs="Times New Roman"/>
          <w:sz w:val="24"/>
          <w:szCs w:val="24"/>
          <w:lang w:eastAsia="pl-PL"/>
        </w:rPr>
        <w:t>(</w:t>
      </w:r>
      <w:proofErr w:type="spellStart"/>
      <w:r w:rsidR="00C67BB5">
        <w:rPr>
          <w:rFonts w:ascii="Times New Roman" w:eastAsia="Arial Unicode MS" w:hAnsi="Times New Roman" w:cs="Times New Roman"/>
          <w:sz w:val="24"/>
          <w:szCs w:val="24"/>
          <w:lang w:eastAsia="pl-PL"/>
        </w:rPr>
        <w:t>t.j</w:t>
      </w:r>
      <w:proofErr w:type="spellEnd"/>
      <w:r w:rsidR="00C67BB5">
        <w:rPr>
          <w:rFonts w:ascii="Times New Roman" w:eastAsia="Arial Unicode MS" w:hAnsi="Times New Roman" w:cs="Times New Roman"/>
          <w:sz w:val="24"/>
          <w:szCs w:val="24"/>
          <w:lang w:eastAsia="pl-PL"/>
        </w:rPr>
        <w:t xml:space="preserve">. Dz. U. z 2023 r. poz. 40) </w:t>
      </w:r>
      <w:r>
        <w:rPr>
          <w:rFonts w:ascii="Times New Roman" w:eastAsia="Arial Unicode MS" w:hAnsi="Times New Roman" w:cs="Times New Roman"/>
          <w:sz w:val="24"/>
          <w:szCs w:val="24"/>
          <w:lang w:eastAsia="pl-PL"/>
        </w:rPr>
        <w:t>oraz art. 13 ust. 1</w:t>
      </w:r>
      <w:r w:rsidR="00200099">
        <w:rPr>
          <w:rFonts w:ascii="Times New Roman" w:eastAsia="Arial Unicode MS" w:hAnsi="Times New Roman" w:cs="Times New Roman"/>
          <w:sz w:val="24"/>
          <w:szCs w:val="24"/>
          <w:lang w:eastAsia="pl-PL"/>
        </w:rPr>
        <w:t>, art. 25 ust.1</w:t>
      </w:r>
      <w:r>
        <w:rPr>
          <w:rFonts w:ascii="Times New Roman" w:eastAsia="Arial Unicode MS" w:hAnsi="Times New Roman" w:cs="Times New Roman"/>
          <w:sz w:val="24"/>
          <w:szCs w:val="24"/>
          <w:lang w:eastAsia="pl-PL"/>
        </w:rPr>
        <w:t xml:space="preserve"> ustawy z dnia 21 sierpnia 1997 r. o gospodarce nieruchomościami (</w:t>
      </w:r>
      <w:proofErr w:type="spellStart"/>
      <w:r>
        <w:rPr>
          <w:rFonts w:ascii="Times New Roman" w:eastAsia="Arial Unicode MS" w:hAnsi="Times New Roman" w:cs="Times New Roman"/>
          <w:sz w:val="24"/>
          <w:szCs w:val="24"/>
          <w:lang w:eastAsia="pl-PL"/>
        </w:rPr>
        <w:t>t.j</w:t>
      </w:r>
      <w:proofErr w:type="spellEnd"/>
      <w:r>
        <w:rPr>
          <w:rFonts w:ascii="Times New Roman" w:eastAsia="Arial Unicode MS" w:hAnsi="Times New Roman" w:cs="Times New Roman"/>
          <w:sz w:val="24"/>
          <w:szCs w:val="24"/>
          <w:lang w:eastAsia="pl-PL"/>
        </w:rPr>
        <w:t>. Dz. U. z 2021 r. poz. 1899 z późn. zm.)</w:t>
      </w:r>
    </w:p>
    <w:p w:rsidR="00454993" w:rsidRDefault="00454993" w:rsidP="006A3B62">
      <w:pPr>
        <w:spacing w:after="0" w:line="276" w:lineRule="auto"/>
        <w:jc w:val="both"/>
        <w:rPr>
          <w:rFonts w:ascii="Times New Roman" w:eastAsia="Arial Unicode MS" w:hAnsi="Times New Roman" w:cs="Times New Roman"/>
          <w:sz w:val="24"/>
          <w:szCs w:val="24"/>
          <w:lang w:eastAsia="pl-PL"/>
        </w:rPr>
      </w:pPr>
    </w:p>
    <w:p w:rsidR="00454993" w:rsidRDefault="00F62479" w:rsidP="006A3B62">
      <w:pPr>
        <w:keepNext/>
        <w:spacing w:after="0" w:line="276" w:lineRule="auto"/>
        <w:jc w:val="center"/>
        <w:outlineLvl w:val="0"/>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Rada Gminy w Nozdrzcu</w:t>
      </w:r>
    </w:p>
    <w:p w:rsidR="00454993" w:rsidRDefault="00F62479" w:rsidP="006A3B62">
      <w:pPr>
        <w:spacing w:after="0" w:line="276" w:lineRule="auto"/>
        <w:jc w:val="center"/>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uchwala, co następuje:</w:t>
      </w:r>
    </w:p>
    <w:p w:rsidR="00454993" w:rsidRDefault="00454993" w:rsidP="006A3B62">
      <w:pPr>
        <w:spacing w:after="0" w:line="276" w:lineRule="auto"/>
        <w:jc w:val="center"/>
        <w:rPr>
          <w:rFonts w:ascii="Times New Roman" w:eastAsia="Arial Unicode MS" w:hAnsi="Times New Roman" w:cs="Times New Roman"/>
          <w:b/>
          <w:sz w:val="24"/>
          <w:szCs w:val="24"/>
          <w:lang w:eastAsia="pl-PL"/>
        </w:rPr>
      </w:pPr>
    </w:p>
    <w:p w:rsidR="006A3B62" w:rsidRDefault="006A3B62" w:rsidP="006A3B62">
      <w:pPr>
        <w:spacing w:after="0" w:line="276" w:lineRule="auto"/>
        <w:jc w:val="center"/>
        <w:rPr>
          <w:rFonts w:ascii="Times New Roman" w:eastAsia="Arial Unicode MS" w:hAnsi="Times New Roman" w:cs="Times New Roman"/>
          <w:b/>
          <w:sz w:val="24"/>
          <w:szCs w:val="24"/>
          <w:lang w:eastAsia="pl-PL"/>
        </w:rPr>
      </w:pPr>
    </w:p>
    <w:p w:rsidR="006A3B62" w:rsidRDefault="00200099" w:rsidP="006A3B62">
      <w:pPr>
        <w:spacing w:after="0" w:line="276" w:lineRule="auto"/>
        <w:jc w:val="both"/>
        <w:rPr>
          <w:rFonts w:ascii="Times New Roman" w:eastAsia="Arial Unicode MS" w:hAnsi="Times New Roman" w:cs="Times New Roman"/>
          <w:sz w:val="24"/>
          <w:szCs w:val="24"/>
          <w:lang w:eastAsia="pl-PL"/>
        </w:rPr>
      </w:pPr>
      <w:r w:rsidRPr="00200099">
        <w:rPr>
          <w:rFonts w:ascii="Times New Roman" w:eastAsia="Arial Unicode MS" w:hAnsi="Times New Roman" w:cs="Times New Roman"/>
          <w:b/>
          <w:sz w:val="24"/>
          <w:szCs w:val="24"/>
          <w:lang w:eastAsia="pl-PL"/>
        </w:rPr>
        <w:t>§ 1</w:t>
      </w:r>
      <w:r w:rsidR="00C67BB5">
        <w:rPr>
          <w:rFonts w:ascii="Times New Roman" w:eastAsia="Arial Unicode MS" w:hAnsi="Times New Roman" w:cs="Times New Roman"/>
          <w:sz w:val="24"/>
          <w:szCs w:val="24"/>
          <w:lang w:eastAsia="pl-PL"/>
        </w:rPr>
        <w:t>.</w:t>
      </w:r>
      <w:r w:rsidR="006A3B62">
        <w:rPr>
          <w:rFonts w:ascii="Times New Roman" w:eastAsia="Arial Unicode MS" w:hAnsi="Times New Roman" w:cs="Times New Roman"/>
          <w:sz w:val="24"/>
          <w:szCs w:val="24"/>
          <w:lang w:eastAsia="pl-PL"/>
        </w:rPr>
        <w:t xml:space="preserve"> Wyrazić zgodę na nabycie przez Gminę Nozdrzec prawa własności nieruchomości gruntowej, położonej w miejscowości Nozdrzec, oznaczonej w ewidencji gruntów jako działka nr 1954/2 o pow. 0,0158 ha, dla której Sąd Rejonowy w Brzozowie IV Wydział Ksiąg Wieczystych prowadzi księgę wieczystą nr KS1B/00047323/5</w:t>
      </w:r>
    </w:p>
    <w:p w:rsidR="00C67BB5" w:rsidRDefault="00C67BB5" w:rsidP="006A3B62">
      <w:pPr>
        <w:spacing w:after="0" w:line="276" w:lineRule="auto"/>
        <w:jc w:val="both"/>
        <w:rPr>
          <w:rFonts w:ascii="Times New Roman" w:eastAsia="Arial Unicode MS" w:hAnsi="Times New Roman" w:cs="Times New Roman"/>
          <w:b/>
          <w:sz w:val="24"/>
          <w:szCs w:val="24"/>
          <w:lang w:eastAsia="pl-PL"/>
        </w:rPr>
      </w:pPr>
    </w:p>
    <w:p w:rsidR="00200099" w:rsidRPr="00200099" w:rsidRDefault="00C67BB5" w:rsidP="006A3B62">
      <w:pPr>
        <w:spacing w:after="0" w:line="276" w:lineRule="auto"/>
        <w:jc w:val="both"/>
        <w:rPr>
          <w:rFonts w:ascii="Times New Roman" w:eastAsia="Arial Unicode MS" w:hAnsi="Times New Roman" w:cs="Times New Roman"/>
          <w:sz w:val="24"/>
          <w:szCs w:val="24"/>
          <w:lang w:eastAsia="pl-PL"/>
        </w:rPr>
      </w:pPr>
      <w:r w:rsidRPr="00C67BB5">
        <w:rPr>
          <w:rFonts w:ascii="Times New Roman" w:eastAsia="Arial Unicode MS" w:hAnsi="Times New Roman" w:cs="Times New Roman"/>
          <w:b/>
          <w:sz w:val="24"/>
          <w:szCs w:val="24"/>
          <w:lang w:eastAsia="pl-PL"/>
        </w:rPr>
        <w:t>§ 2.</w:t>
      </w:r>
      <w:r>
        <w:rPr>
          <w:rFonts w:ascii="Times New Roman" w:eastAsia="Arial Unicode MS" w:hAnsi="Times New Roman" w:cs="Times New Roman"/>
          <w:sz w:val="24"/>
          <w:szCs w:val="24"/>
          <w:lang w:eastAsia="pl-PL"/>
        </w:rPr>
        <w:t xml:space="preserve"> </w:t>
      </w:r>
      <w:r w:rsidR="006A3B62">
        <w:rPr>
          <w:rFonts w:ascii="Times New Roman" w:eastAsia="Arial Unicode MS" w:hAnsi="Times New Roman" w:cs="Times New Roman"/>
          <w:sz w:val="24"/>
          <w:szCs w:val="24"/>
          <w:lang w:eastAsia="pl-PL"/>
        </w:rPr>
        <w:t xml:space="preserve">Wyrazić </w:t>
      </w:r>
      <w:r w:rsidR="006A3B62" w:rsidRPr="006A3B62">
        <w:rPr>
          <w:rFonts w:ascii="Times New Roman" w:eastAsia="Arial Unicode MS" w:hAnsi="Times New Roman" w:cs="Times New Roman"/>
          <w:sz w:val="24"/>
          <w:szCs w:val="24"/>
          <w:lang w:eastAsia="pl-PL"/>
        </w:rPr>
        <w:t xml:space="preserve">zgodę na ustanowienie odpłatnej służebności gruntowej przechodu i przejazdu przez nieruchomość oznaczoną </w:t>
      </w:r>
      <w:r>
        <w:rPr>
          <w:rFonts w:ascii="Times New Roman" w:eastAsia="Arial Unicode MS" w:hAnsi="Times New Roman" w:cs="Times New Roman"/>
          <w:sz w:val="24"/>
          <w:szCs w:val="24"/>
          <w:lang w:eastAsia="pl-PL"/>
        </w:rPr>
        <w:t>w § 1</w:t>
      </w:r>
      <w:r w:rsidR="006A3B62">
        <w:rPr>
          <w:rFonts w:ascii="Times New Roman" w:eastAsia="Arial Unicode MS" w:hAnsi="Times New Roman" w:cs="Times New Roman"/>
          <w:sz w:val="24"/>
          <w:szCs w:val="24"/>
          <w:lang w:eastAsia="pl-PL"/>
        </w:rPr>
        <w:t xml:space="preserve"> na rzecz </w:t>
      </w:r>
      <w:r w:rsidR="006A3B62" w:rsidRPr="006A3B62">
        <w:rPr>
          <w:rFonts w:ascii="Times New Roman" w:eastAsia="Arial Unicode MS" w:hAnsi="Times New Roman" w:cs="Times New Roman"/>
          <w:sz w:val="24"/>
          <w:szCs w:val="24"/>
          <w:lang w:eastAsia="pl-PL"/>
        </w:rPr>
        <w:t>każdoczesnych właś</w:t>
      </w:r>
      <w:r w:rsidR="006A3B62">
        <w:rPr>
          <w:rFonts w:ascii="Times New Roman" w:eastAsia="Arial Unicode MS" w:hAnsi="Times New Roman" w:cs="Times New Roman"/>
          <w:sz w:val="24"/>
          <w:szCs w:val="24"/>
          <w:lang w:eastAsia="pl-PL"/>
        </w:rPr>
        <w:t>cicieli nieruchomości, po</w:t>
      </w:r>
      <w:r>
        <w:rPr>
          <w:rFonts w:ascii="Times New Roman" w:eastAsia="Arial Unicode MS" w:hAnsi="Times New Roman" w:cs="Times New Roman"/>
          <w:sz w:val="24"/>
          <w:szCs w:val="24"/>
          <w:lang w:eastAsia="pl-PL"/>
        </w:rPr>
        <w:t xml:space="preserve">łożonej w miejscowości Nozdrzec, </w:t>
      </w:r>
      <w:r w:rsidRPr="00C67BB5">
        <w:rPr>
          <w:rFonts w:ascii="Times New Roman" w:eastAsia="Arial Unicode MS" w:hAnsi="Times New Roman" w:cs="Times New Roman"/>
          <w:sz w:val="24"/>
          <w:szCs w:val="24"/>
          <w:lang w:eastAsia="pl-PL"/>
        </w:rPr>
        <w:t xml:space="preserve">oznaczonej </w:t>
      </w:r>
      <w:r>
        <w:rPr>
          <w:rFonts w:ascii="Times New Roman" w:eastAsia="Arial Unicode MS" w:hAnsi="Times New Roman" w:cs="Times New Roman"/>
          <w:sz w:val="24"/>
          <w:szCs w:val="24"/>
          <w:lang w:eastAsia="pl-PL"/>
        </w:rPr>
        <w:t>w ewidencji gruntów i budynków jako działka nr</w:t>
      </w:r>
      <w:r w:rsidRPr="00C67BB5">
        <w:rPr>
          <w:rFonts w:ascii="Times New Roman" w:eastAsia="Arial Unicode MS" w:hAnsi="Times New Roman" w:cs="Times New Roman"/>
          <w:sz w:val="24"/>
          <w:szCs w:val="24"/>
          <w:lang w:eastAsia="pl-PL"/>
        </w:rPr>
        <w:t xml:space="preserve"> 1954/1,</w:t>
      </w:r>
      <w:r>
        <w:rPr>
          <w:rFonts w:ascii="Times New Roman" w:eastAsia="Arial Unicode MS" w:hAnsi="Times New Roman" w:cs="Times New Roman"/>
          <w:sz w:val="24"/>
          <w:szCs w:val="24"/>
          <w:lang w:eastAsia="pl-PL"/>
        </w:rPr>
        <w:t xml:space="preserve"> </w:t>
      </w:r>
      <w:r w:rsidR="006A3B62">
        <w:rPr>
          <w:rFonts w:ascii="Times New Roman" w:eastAsia="Arial Unicode MS" w:hAnsi="Times New Roman" w:cs="Times New Roman"/>
          <w:sz w:val="24"/>
          <w:szCs w:val="24"/>
          <w:lang w:eastAsia="pl-PL"/>
        </w:rPr>
        <w:t>pasem gruntu o szerokości 6</w:t>
      </w:r>
      <w:r w:rsidR="00200099" w:rsidRPr="00200099">
        <w:rPr>
          <w:rFonts w:ascii="Times New Roman" w:eastAsia="Arial Unicode MS" w:hAnsi="Times New Roman" w:cs="Times New Roman"/>
          <w:sz w:val="24"/>
          <w:szCs w:val="24"/>
          <w:lang w:eastAsia="pl-PL"/>
        </w:rPr>
        <w:t xml:space="preserve"> m. </w:t>
      </w:r>
    </w:p>
    <w:p w:rsidR="00200099" w:rsidRDefault="00200099" w:rsidP="006A3B62">
      <w:pPr>
        <w:spacing w:after="0" w:line="276" w:lineRule="auto"/>
        <w:jc w:val="center"/>
        <w:rPr>
          <w:rFonts w:ascii="Times New Roman" w:eastAsia="Arial Unicode MS" w:hAnsi="Times New Roman" w:cs="Times New Roman"/>
          <w:sz w:val="24"/>
          <w:szCs w:val="24"/>
          <w:lang w:eastAsia="pl-PL"/>
        </w:rPr>
      </w:pPr>
    </w:p>
    <w:p w:rsidR="006A3B62" w:rsidRPr="00200099" w:rsidRDefault="006A3B62" w:rsidP="006A3B62">
      <w:pPr>
        <w:spacing w:after="0" w:line="276" w:lineRule="auto"/>
        <w:jc w:val="center"/>
        <w:rPr>
          <w:rFonts w:ascii="Times New Roman" w:eastAsia="Arial Unicode MS" w:hAnsi="Times New Roman" w:cs="Times New Roman"/>
          <w:sz w:val="24"/>
          <w:szCs w:val="24"/>
          <w:lang w:eastAsia="pl-PL"/>
        </w:rPr>
      </w:pPr>
    </w:p>
    <w:p w:rsidR="005174F5" w:rsidRPr="005174F5" w:rsidRDefault="00C67BB5" w:rsidP="005174F5">
      <w:pPr>
        <w:spacing w:after="0" w:line="276"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b/>
          <w:sz w:val="24"/>
          <w:szCs w:val="24"/>
          <w:lang w:eastAsia="pl-PL"/>
        </w:rPr>
        <w:t>§ 3</w:t>
      </w:r>
      <w:r w:rsidR="006A3B62">
        <w:rPr>
          <w:rFonts w:ascii="Times New Roman" w:eastAsia="Arial Unicode MS" w:hAnsi="Times New Roman" w:cs="Times New Roman"/>
          <w:b/>
          <w:sz w:val="24"/>
          <w:szCs w:val="24"/>
          <w:lang w:eastAsia="pl-PL"/>
        </w:rPr>
        <w:t xml:space="preserve">. </w:t>
      </w:r>
      <w:r w:rsidR="005174F5">
        <w:rPr>
          <w:rFonts w:ascii="Times New Roman" w:eastAsia="Arial Unicode MS" w:hAnsi="Times New Roman" w:cs="Times New Roman"/>
          <w:sz w:val="24"/>
          <w:szCs w:val="24"/>
          <w:lang w:eastAsia="pl-PL"/>
        </w:rPr>
        <w:t>Uchylić Uchwałę nr XVIII/164/2020 z dnia 3 czerwca 2020 r. w sprawie wyrażenia zgody na odpłatne nabycie prawa własności nieruchomości gruntowej położonej w miejscowości Nozdrzec</w:t>
      </w:r>
    </w:p>
    <w:p w:rsidR="005174F5" w:rsidRDefault="005174F5" w:rsidP="006A3B62">
      <w:pPr>
        <w:spacing w:after="0" w:line="276" w:lineRule="auto"/>
        <w:rPr>
          <w:rFonts w:ascii="Times New Roman" w:eastAsia="Arial Unicode MS" w:hAnsi="Times New Roman" w:cs="Times New Roman"/>
          <w:b/>
          <w:sz w:val="24"/>
          <w:szCs w:val="24"/>
          <w:lang w:eastAsia="pl-PL"/>
        </w:rPr>
      </w:pPr>
    </w:p>
    <w:p w:rsidR="005174F5" w:rsidRDefault="005174F5" w:rsidP="006A3B62">
      <w:pPr>
        <w:spacing w:after="0" w:line="276" w:lineRule="auto"/>
        <w:rPr>
          <w:rFonts w:ascii="Times New Roman" w:eastAsia="Arial Unicode MS" w:hAnsi="Times New Roman" w:cs="Times New Roman"/>
          <w:b/>
          <w:sz w:val="24"/>
          <w:szCs w:val="24"/>
          <w:lang w:eastAsia="pl-PL"/>
        </w:rPr>
      </w:pPr>
    </w:p>
    <w:p w:rsidR="00454993" w:rsidRPr="006A3B62" w:rsidRDefault="00C67BB5" w:rsidP="006A3B62">
      <w:pPr>
        <w:spacing w:after="0" w:line="276" w:lineRule="auto"/>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 4</w:t>
      </w:r>
      <w:r w:rsidR="005174F5" w:rsidRPr="005174F5">
        <w:rPr>
          <w:rFonts w:ascii="Times New Roman" w:eastAsia="Arial Unicode MS" w:hAnsi="Times New Roman" w:cs="Times New Roman"/>
          <w:b/>
          <w:sz w:val="24"/>
          <w:szCs w:val="24"/>
          <w:lang w:eastAsia="pl-PL"/>
        </w:rPr>
        <w:t>.</w:t>
      </w:r>
      <w:r w:rsidR="005174F5" w:rsidRPr="005174F5">
        <w:rPr>
          <w:rFonts w:ascii="Times New Roman" w:eastAsia="Arial Unicode MS" w:hAnsi="Times New Roman" w:cs="Times New Roman"/>
          <w:sz w:val="24"/>
          <w:szCs w:val="24"/>
          <w:lang w:eastAsia="pl-PL"/>
        </w:rPr>
        <w:t xml:space="preserve"> </w:t>
      </w:r>
      <w:r w:rsidR="00F62479">
        <w:rPr>
          <w:rFonts w:ascii="Times New Roman" w:eastAsia="Arial Unicode MS" w:hAnsi="Times New Roman" w:cs="Times New Roman"/>
          <w:sz w:val="24"/>
          <w:szCs w:val="24"/>
          <w:lang w:eastAsia="pl-PL"/>
        </w:rPr>
        <w:t>Wykonanie uchwały zleca się Wójtowi Gminy Nozdrzec.</w:t>
      </w:r>
    </w:p>
    <w:p w:rsidR="00454993" w:rsidRDefault="00454993" w:rsidP="006A3B62">
      <w:pPr>
        <w:spacing w:after="0" w:line="276" w:lineRule="auto"/>
        <w:rPr>
          <w:rFonts w:ascii="Times New Roman" w:eastAsia="Arial Unicode MS" w:hAnsi="Times New Roman" w:cs="Times New Roman"/>
          <w:sz w:val="24"/>
          <w:szCs w:val="24"/>
          <w:lang w:eastAsia="pl-PL"/>
        </w:rPr>
      </w:pPr>
    </w:p>
    <w:p w:rsidR="006A3B62" w:rsidRDefault="006A3B62" w:rsidP="006A3B62">
      <w:pPr>
        <w:spacing w:after="0" w:line="276" w:lineRule="auto"/>
        <w:rPr>
          <w:rFonts w:ascii="Times New Roman" w:eastAsia="Arial Unicode MS" w:hAnsi="Times New Roman" w:cs="Times New Roman"/>
          <w:sz w:val="24"/>
          <w:szCs w:val="24"/>
          <w:lang w:eastAsia="pl-PL"/>
        </w:rPr>
      </w:pPr>
    </w:p>
    <w:p w:rsidR="00454993" w:rsidRPr="006A3B62" w:rsidRDefault="00C67BB5" w:rsidP="006A3B62">
      <w:pPr>
        <w:spacing w:after="0" w:line="276" w:lineRule="auto"/>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 5</w:t>
      </w:r>
      <w:r w:rsidR="006A3B62">
        <w:rPr>
          <w:rFonts w:ascii="Times New Roman" w:eastAsia="Arial Unicode MS" w:hAnsi="Times New Roman" w:cs="Times New Roman"/>
          <w:b/>
          <w:sz w:val="24"/>
          <w:szCs w:val="24"/>
          <w:lang w:eastAsia="pl-PL"/>
        </w:rPr>
        <w:t xml:space="preserve">. </w:t>
      </w:r>
      <w:r w:rsidR="00F62479">
        <w:rPr>
          <w:rFonts w:ascii="Times New Roman" w:eastAsia="Arial Unicode MS" w:hAnsi="Times New Roman" w:cs="Times New Roman"/>
          <w:sz w:val="24"/>
          <w:szCs w:val="24"/>
          <w:lang w:eastAsia="pl-PL"/>
        </w:rPr>
        <w:t>Uchwała wchodzi w życie z dniem podjęcia.</w:t>
      </w:r>
    </w:p>
    <w:p w:rsidR="005174F5" w:rsidRDefault="005174F5" w:rsidP="005174F5">
      <w:pPr>
        <w:spacing w:line="276" w:lineRule="auto"/>
        <w:jc w:val="center"/>
        <w:rPr>
          <w:rFonts w:ascii="Times New Roman" w:hAnsi="Times New Roman" w:cs="Times New Roman"/>
          <w:b/>
          <w:sz w:val="24"/>
        </w:rPr>
      </w:pPr>
      <w:r>
        <w:br w:type="column"/>
      </w:r>
      <w:r w:rsidRPr="005174F5">
        <w:rPr>
          <w:rFonts w:ascii="Times New Roman" w:hAnsi="Times New Roman" w:cs="Times New Roman"/>
          <w:b/>
          <w:sz w:val="24"/>
        </w:rPr>
        <w:lastRenderedPageBreak/>
        <w:t>U Z A S A D N I E N I E</w:t>
      </w:r>
    </w:p>
    <w:p w:rsidR="005174F5" w:rsidRDefault="005174F5" w:rsidP="005174F5">
      <w:pPr>
        <w:spacing w:line="276" w:lineRule="auto"/>
        <w:rPr>
          <w:rFonts w:ascii="Times New Roman" w:hAnsi="Times New Roman" w:cs="Times New Roman"/>
          <w:sz w:val="24"/>
        </w:rPr>
      </w:pPr>
    </w:p>
    <w:p w:rsidR="005174F5" w:rsidRDefault="00302D6D" w:rsidP="00291C28">
      <w:pPr>
        <w:spacing w:line="360" w:lineRule="auto"/>
        <w:jc w:val="both"/>
        <w:rPr>
          <w:rFonts w:ascii="Times New Roman" w:hAnsi="Times New Roman" w:cs="Times New Roman"/>
          <w:sz w:val="24"/>
        </w:rPr>
      </w:pPr>
      <w:r>
        <w:rPr>
          <w:rFonts w:ascii="Times New Roman" w:hAnsi="Times New Roman" w:cs="Times New Roman"/>
          <w:sz w:val="24"/>
        </w:rPr>
        <w:tab/>
        <w:t xml:space="preserve">Nieruchomość wymieniona w </w:t>
      </w:r>
      <w:r w:rsidR="00291C28" w:rsidRPr="00291C28">
        <w:rPr>
          <w:rFonts w:ascii="Times New Roman" w:hAnsi="Times New Roman" w:cs="Times New Roman"/>
          <w:sz w:val="24"/>
        </w:rPr>
        <w:t>§ 1. 1.</w:t>
      </w:r>
      <w:r w:rsidR="00291C28">
        <w:rPr>
          <w:rFonts w:ascii="Times New Roman" w:hAnsi="Times New Roman" w:cs="Times New Roman"/>
          <w:sz w:val="24"/>
        </w:rPr>
        <w:t xml:space="preserve"> jest własnością osoby fizycznej. Po zakupie będzie stanowiła drogę dojazdową do działki, na której planowana jest budowa przepompowni ścieków. Właściciel nieruchomości, będącej przedmiotem odpłatnego nabycia wymaga od Gminy Nozdrzec ustanowienia służebności gruntowej przechodu i przejazdu na rzecz każdoczesnych właścicieli dz. nr ewid. 1954/1, położonej w miejscowości Nozdrzec. </w:t>
      </w:r>
    </w:p>
    <w:p w:rsidR="00291C28" w:rsidRPr="005174F5" w:rsidRDefault="00291C28" w:rsidP="00291C28">
      <w:pPr>
        <w:spacing w:line="360" w:lineRule="auto"/>
        <w:jc w:val="both"/>
        <w:rPr>
          <w:rFonts w:ascii="Times New Roman" w:hAnsi="Times New Roman" w:cs="Times New Roman"/>
          <w:sz w:val="24"/>
        </w:rPr>
      </w:pPr>
      <w:r>
        <w:rPr>
          <w:rFonts w:ascii="Times New Roman" w:hAnsi="Times New Roman" w:cs="Times New Roman"/>
          <w:sz w:val="24"/>
        </w:rPr>
        <w:tab/>
      </w:r>
      <w:r w:rsidRPr="00291C28">
        <w:rPr>
          <w:rFonts w:ascii="Times New Roman" w:hAnsi="Times New Roman" w:cs="Times New Roman"/>
          <w:sz w:val="24"/>
        </w:rPr>
        <w:t>Zgodnie z art. 18 ust. 2 pkt 9 lit. a ustawy z dnia 08 marca 1990r. o samorządzie gminnym (</w:t>
      </w:r>
      <w:proofErr w:type="spellStart"/>
      <w:r w:rsidRPr="00291C28">
        <w:rPr>
          <w:rFonts w:ascii="Times New Roman" w:hAnsi="Times New Roman" w:cs="Times New Roman"/>
          <w:sz w:val="24"/>
        </w:rPr>
        <w:t>t.j</w:t>
      </w:r>
      <w:proofErr w:type="spellEnd"/>
      <w:r w:rsidRPr="00291C28">
        <w:rPr>
          <w:rFonts w:ascii="Times New Roman" w:hAnsi="Times New Roman" w:cs="Times New Roman"/>
          <w:sz w:val="24"/>
        </w:rPr>
        <w:t>. Dz. U. z 2023 r. poz. 40). oraz art. 13 ust. 1 ustawy z dn</w:t>
      </w:r>
      <w:r>
        <w:rPr>
          <w:rFonts w:ascii="Times New Roman" w:hAnsi="Times New Roman" w:cs="Times New Roman"/>
          <w:sz w:val="24"/>
        </w:rPr>
        <w:t>ia 21 sierpnia 1997r. o </w:t>
      </w:r>
      <w:r w:rsidRPr="00291C28">
        <w:rPr>
          <w:rFonts w:ascii="Times New Roman" w:hAnsi="Times New Roman" w:cs="Times New Roman"/>
          <w:sz w:val="24"/>
        </w:rPr>
        <w:t>gospodarce nieruchomościami (</w:t>
      </w:r>
      <w:proofErr w:type="spellStart"/>
      <w:r w:rsidRPr="00291C28">
        <w:rPr>
          <w:rFonts w:ascii="Times New Roman" w:hAnsi="Times New Roman" w:cs="Times New Roman"/>
          <w:sz w:val="24"/>
        </w:rPr>
        <w:t>t.j</w:t>
      </w:r>
      <w:proofErr w:type="spellEnd"/>
      <w:r w:rsidRPr="00291C28">
        <w:rPr>
          <w:rFonts w:ascii="Times New Roman" w:hAnsi="Times New Roman" w:cs="Times New Roman"/>
          <w:sz w:val="24"/>
        </w:rPr>
        <w:t>. Dz. U. z 2021 r. poz. 1899 z późn. zm.) dla wyrażenia zgody na obciążenie nieruchomości służebnością wymagana jest uchwała Rady Gminy</w:t>
      </w:r>
      <w:r>
        <w:rPr>
          <w:rFonts w:ascii="Times New Roman" w:hAnsi="Times New Roman" w:cs="Times New Roman"/>
          <w:sz w:val="24"/>
        </w:rPr>
        <w:t>, w związku z czym zasadne jest uchylenie Uchwały</w:t>
      </w:r>
      <w:r w:rsidRPr="00291C28">
        <w:rPr>
          <w:rFonts w:ascii="Times New Roman" w:hAnsi="Times New Roman" w:cs="Times New Roman"/>
          <w:sz w:val="24"/>
        </w:rPr>
        <w:t xml:space="preserve"> nr XVIII/164/2020 z dnia 3 czerwca 2020 r. w sprawie wyrażenia zgody na odpłatne nabycie prawa własności nier</w:t>
      </w:r>
      <w:r>
        <w:rPr>
          <w:rFonts w:ascii="Times New Roman" w:hAnsi="Times New Roman" w:cs="Times New Roman"/>
          <w:sz w:val="24"/>
        </w:rPr>
        <w:t>uchomości gruntowej położonej w </w:t>
      </w:r>
      <w:r w:rsidRPr="00291C28">
        <w:rPr>
          <w:rFonts w:ascii="Times New Roman" w:hAnsi="Times New Roman" w:cs="Times New Roman"/>
          <w:sz w:val="24"/>
        </w:rPr>
        <w:t>miejscowości Nozdrzec</w:t>
      </w:r>
      <w:r>
        <w:rPr>
          <w:rFonts w:ascii="Times New Roman" w:hAnsi="Times New Roman" w:cs="Times New Roman"/>
          <w:sz w:val="24"/>
        </w:rPr>
        <w:t xml:space="preserve"> i podjęcie nowej uchwały</w:t>
      </w:r>
      <w:r w:rsidRPr="00291C28">
        <w:t xml:space="preserve"> </w:t>
      </w:r>
      <w:r w:rsidRPr="00291C28">
        <w:rPr>
          <w:rFonts w:ascii="Times New Roman" w:hAnsi="Times New Roman" w:cs="Times New Roman"/>
          <w:sz w:val="24"/>
        </w:rPr>
        <w:t>w sprawie wyrażenia zgody na odpłatne nabycie prawa własności nieruchomości gruntowej oraz ustanowienia odpłatnej służebności gruntowej</w:t>
      </w:r>
      <w:r>
        <w:rPr>
          <w:rFonts w:ascii="Times New Roman" w:hAnsi="Times New Roman" w:cs="Times New Roman"/>
          <w:sz w:val="24"/>
        </w:rPr>
        <w:t>.</w:t>
      </w:r>
    </w:p>
    <w:sectPr w:rsidR="00291C28" w:rsidRPr="005174F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76E2"/>
    <w:multiLevelType w:val="multilevel"/>
    <w:tmpl w:val="699ADB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8B4327"/>
    <w:multiLevelType w:val="multilevel"/>
    <w:tmpl w:val="699ADB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3B22ECE"/>
    <w:multiLevelType w:val="multilevel"/>
    <w:tmpl w:val="871A99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9537EAC"/>
    <w:multiLevelType w:val="multilevel"/>
    <w:tmpl w:val="C4BCF69C"/>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15:restartNumberingAfterBreak="0">
    <w:nsid w:val="3CDF7802"/>
    <w:multiLevelType w:val="multilevel"/>
    <w:tmpl w:val="533EED90"/>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3FBB202E"/>
    <w:multiLevelType w:val="multilevel"/>
    <w:tmpl w:val="9CB8CDB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6" w15:restartNumberingAfterBreak="0">
    <w:nsid w:val="483C5B5F"/>
    <w:multiLevelType w:val="multilevel"/>
    <w:tmpl w:val="B568E9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52F13FB7"/>
    <w:multiLevelType w:val="multilevel"/>
    <w:tmpl w:val="699ADB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F6E46C2"/>
    <w:multiLevelType w:val="multilevel"/>
    <w:tmpl w:val="699ADB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D487735"/>
    <w:multiLevelType w:val="multilevel"/>
    <w:tmpl w:val="FC7EF7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93"/>
    <w:rsid w:val="0002161A"/>
    <w:rsid w:val="00157ABD"/>
    <w:rsid w:val="00200099"/>
    <w:rsid w:val="00291C28"/>
    <w:rsid w:val="00302D6D"/>
    <w:rsid w:val="003C63BA"/>
    <w:rsid w:val="00454993"/>
    <w:rsid w:val="004A2147"/>
    <w:rsid w:val="005174F5"/>
    <w:rsid w:val="006A3B62"/>
    <w:rsid w:val="009113B2"/>
    <w:rsid w:val="009651CF"/>
    <w:rsid w:val="00A7318D"/>
    <w:rsid w:val="00AB642B"/>
    <w:rsid w:val="00C67BB5"/>
    <w:rsid w:val="00CD6945"/>
    <w:rsid w:val="00EE08F7"/>
    <w:rsid w:val="00F6247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5F4E1-78B0-484F-AE44-77BF3DFE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B16753"/>
    <w:rPr>
      <w:rFonts w:ascii="Segoe UI" w:hAnsi="Segoe UI" w:cs="Segoe UI"/>
      <w:sz w:val="18"/>
      <w:szCs w:val="18"/>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5E5095"/>
    <w:pPr>
      <w:ind w:left="720"/>
      <w:contextualSpacing/>
    </w:pPr>
  </w:style>
  <w:style w:type="paragraph" w:styleId="Tekstdymka">
    <w:name w:val="Balloon Text"/>
    <w:basedOn w:val="Normalny"/>
    <w:link w:val="TekstdymkaZnak"/>
    <w:uiPriority w:val="99"/>
    <w:semiHidden/>
    <w:unhideWhenUsed/>
    <w:qFormat/>
    <w:rsid w:val="00B1675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06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2224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dc:description/>
  <cp:lastModifiedBy>Bogusława Wójcik</cp:lastModifiedBy>
  <cp:revision>2</cp:revision>
  <cp:lastPrinted>2023-02-17T12:06:00Z</cp:lastPrinted>
  <dcterms:created xsi:type="dcterms:W3CDTF">2023-02-20T13:51:00Z</dcterms:created>
  <dcterms:modified xsi:type="dcterms:W3CDTF">2023-02-20T13:51:00Z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