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AEFD" w14:textId="68944C7E" w:rsidR="009E1E70" w:rsidRPr="007367F6" w:rsidRDefault="009E1E70" w:rsidP="007367F6">
      <w:pPr>
        <w:pStyle w:val="Nagwek1"/>
        <w:rPr>
          <w:sz w:val="28"/>
        </w:rPr>
      </w:pPr>
      <w:r>
        <w:rPr>
          <w:sz w:val="32"/>
        </w:rPr>
        <w:t>OBWIESZCZENIE</w:t>
      </w:r>
      <w:r w:rsidR="00735008">
        <w:rPr>
          <w:sz w:val="28"/>
        </w:rPr>
        <w:br/>
      </w:r>
      <w:r>
        <w:rPr>
          <w:sz w:val="28"/>
        </w:rPr>
        <w:t>MARSZAŁKA WOJEWÓDZTWA PODKARPACKIEGO</w:t>
      </w:r>
      <w:r w:rsidR="00735008">
        <w:rPr>
          <w:sz w:val="28"/>
        </w:rPr>
        <w:br/>
      </w:r>
      <w:r w:rsidR="0084060C">
        <w:t xml:space="preserve">z dnia </w:t>
      </w:r>
      <w:r>
        <w:t xml:space="preserve"> </w:t>
      </w:r>
      <w:r w:rsidR="00D55A81">
        <w:t xml:space="preserve">2 lutego </w:t>
      </w:r>
      <w:r>
        <w:t>20</w:t>
      </w:r>
      <w:r w:rsidR="00CC39EC">
        <w:t>24</w:t>
      </w:r>
      <w:r>
        <w:t xml:space="preserve"> r. </w:t>
      </w:r>
      <w:r w:rsidR="00735008">
        <w:br/>
      </w:r>
      <w:r w:rsidR="00735008">
        <w:br/>
      </w:r>
      <w:r>
        <w:t xml:space="preserve">w sprawie podziału województwa podkarpackiego na okręgi wyborcze, </w:t>
      </w:r>
      <w:r>
        <w:br/>
        <w:t xml:space="preserve">ich numerów, granic oraz liczby radnych wybieranych w okręgach wyborczych </w:t>
      </w:r>
      <w:r>
        <w:br/>
        <w:t>w wyborach do Sejmiku Województwa Podkarpackiego oraz siedziby</w:t>
      </w:r>
      <w:r w:rsidR="007367F6">
        <w:br/>
      </w:r>
      <w:r>
        <w:t>Wojewódzkiej Komisji Wyborczej w Rzeszowie.</w:t>
      </w:r>
    </w:p>
    <w:p w14:paraId="1932E18D" w14:textId="7E15183C" w:rsidR="009E1E70" w:rsidRDefault="009E1E70" w:rsidP="009E1E70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</w:t>
      </w:r>
      <w:r w:rsidR="00CC39EC">
        <w:rPr>
          <w:b w:val="0"/>
          <w:bCs w:val="0"/>
        </w:rPr>
        <w:t>422</w:t>
      </w:r>
      <w:r>
        <w:rPr>
          <w:b w:val="0"/>
          <w:bCs w:val="0"/>
        </w:rPr>
        <w:t xml:space="preserve"> w związku z art. </w:t>
      </w:r>
      <w:r w:rsidR="00CC39EC">
        <w:rPr>
          <w:b w:val="0"/>
          <w:bCs w:val="0"/>
        </w:rPr>
        <w:t>459 § 1</w:t>
      </w:r>
      <w:r>
        <w:rPr>
          <w:b w:val="0"/>
          <w:bCs w:val="0"/>
        </w:rPr>
        <w:t xml:space="preserve"> ustawy z dnia </w:t>
      </w:r>
      <w:r w:rsidR="00CC39EC">
        <w:rPr>
          <w:b w:val="0"/>
          <w:bCs w:val="0"/>
        </w:rPr>
        <w:t>5 stycznia 2011 r.</w:t>
      </w:r>
      <w:r>
        <w:rPr>
          <w:b w:val="0"/>
          <w:bCs w:val="0"/>
        </w:rPr>
        <w:t xml:space="preserve"> </w:t>
      </w:r>
      <w:r w:rsidR="00CC39EC">
        <w:rPr>
          <w:b w:val="0"/>
          <w:bCs w:val="0"/>
        </w:rPr>
        <w:t>Kodeks wyborczy</w:t>
      </w:r>
      <w:r>
        <w:rPr>
          <w:b w:val="0"/>
          <w:bCs w:val="0"/>
        </w:rPr>
        <w:t xml:space="preserve"> (Dz. U. z 20</w:t>
      </w:r>
      <w:r w:rsidR="00E73E01">
        <w:rPr>
          <w:b w:val="0"/>
          <w:bCs w:val="0"/>
        </w:rPr>
        <w:t>23</w:t>
      </w:r>
      <w:r>
        <w:rPr>
          <w:b w:val="0"/>
          <w:bCs w:val="0"/>
        </w:rPr>
        <w:t xml:space="preserve"> r., poz. </w:t>
      </w:r>
      <w:r w:rsidR="00E73E01">
        <w:rPr>
          <w:b w:val="0"/>
          <w:bCs w:val="0"/>
        </w:rPr>
        <w:t>2408</w:t>
      </w:r>
      <w:r>
        <w:rPr>
          <w:b w:val="0"/>
          <w:bCs w:val="0"/>
        </w:rPr>
        <w:t>) oraz Uchwały Nr XLVI/497/02 Sejmiku Województwa Podkarpackiego w Rzeszowie z dnia 28 czerwca 2002 r. w sprawie podziału województwa podkarpackiego na okręgi wyborcze, nadania im numerów, ustalenia ich granic oraz liczby radnych wybieranych do Sejmiku Województwa Podkarpackiego w poszczególnych okręgach</w:t>
      </w:r>
      <w:r w:rsidR="00CC39EC">
        <w:rPr>
          <w:b w:val="0"/>
          <w:bCs w:val="0"/>
        </w:rPr>
        <w:t xml:space="preserve"> zmienionej Uchwałą Nr XLVI/956/14 z dnia 26 maja 2014 r.</w:t>
      </w:r>
    </w:p>
    <w:p w14:paraId="50039632" w14:textId="77777777" w:rsidR="009E1E70" w:rsidRDefault="009E1E70" w:rsidP="009E1E70">
      <w:pPr>
        <w:pStyle w:val="Tekstpodstawowy"/>
        <w:spacing w:before="0"/>
      </w:pPr>
      <w:r>
        <w:t>obwieszcza się, co następuje:</w:t>
      </w:r>
    </w:p>
    <w:p w14:paraId="34A5C9F1" w14:textId="77777777" w:rsidR="009E1E70" w:rsidRDefault="009E1E70" w:rsidP="009E1E70">
      <w:pPr>
        <w:pStyle w:val="Tekstpodstawowy"/>
        <w:spacing w:before="0"/>
        <w:jc w:val="both"/>
        <w:rPr>
          <w:b w:val="0"/>
        </w:rPr>
      </w:pPr>
    </w:p>
    <w:p w14:paraId="5740EADB" w14:textId="77777777" w:rsidR="009E1E70" w:rsidRPr="00735008" w:rsidRDefault="009E1E70" w:rsidP="00735008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735008">
        <w:rPr>
          <w:rFonts w:ascii="Arial" w:hAnsi="Arial" w:cs="Arial"/>
          <w:color w:val="auto"/>
          <w:sz w:val="24"/>
        </w:rPr>
        <w:t>I</w:t>
      </w:r>
    </w:p>
    <w:p w14:paraId="707EB842" w14:textId="77777777" w:rsidR="009E1E70" w:rsidRDefault="009E1E70" w:rsidP="009E1E70">
      <w:pPr>
        <w:jc w:val="both"/>
        <w:rPr>
          <w:rFonts w:ascii="Arial" w:hAnsi="Arial" w:cs="Arial"/>
          <w:bCs/>
        </w:rPr>
      </w:pPr>
    </w:p>
    <w:p w14:paraId="486FC0F9" w14:textId="27EADD5D" w:rsidR="009E1E70" w:rsidRDefault="009E1E70" w:rsidP="009E1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przeprowadzenia w dniu </w:t>
      </w:r>
      <w:r w:rsidR="00CC39EC">
        <w:rPr>
          <w:rFonts w:ascii="Arial" w:hAnsi="Arial" w:cs="Arial"/>
        </w:rPr>
        <w:t>7 kwietnia</w:t>
      </w:r>
      <w:r>
        <w:rPr>
          <w:rFonts w:ascii="Arial" w:hAnsi="Arial" w:cs="Arial"/>
        </w:rPr>
        <w:t xml:space="preserve"> 20</w:t>
      </w:r>
      <w:r w:rsidR="00CC39EC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r. wyborów do Sejmiku Województwa Podkarpackiego obszar województwa podkarpackiego został podzielony na okręgi wyborcze, którym nadano numery i ustalono liczbę radnych wybieranych w poszczególnych okręgach, w sposób następujący:</w:t>
      </w:r>
      <w:bookmarkStart w:id="0" w:name="_GoBack"/>
      <w:bookmarkEnd w:id="0"/>
    </w:p>
    <w:p w14:paraId="024AFA2F" w14:textId="77777777" w:rsidR="00616911" w:rsidRDefault="00616911" w:rsidP="009E1E70">
      <w:pPr>
        <w:jc w:val="both"/>
        <w:rPr>
          <w:rFonts w:ascii="Arial" w:hAnsi="Arial" w:cs="Arial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na okręgi wyborcze"/>
        <w:tblDescription w:val="Numery okręgów wyborczych, ich granice i liczba radnych w okręgach"/>
      </w:tblPr>
      <w:tblGrid>
        <w:gridCol w:w="1690"/>
        <w:gridCol w:w="5043"/>
        <w:gridCol w:w="3062"/>
      </w:tblGrid>
      <w:tr w:rsidR="009E1E70" w14:paraId="6EB0F8A9" w14:textId="77777777" w:rsidTr="007367F6">
        <w:trPr>
          <w:tblHeader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C9BDE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 okręgu wyborczego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4F5F" w14:textId="77777777" w:rsidR="009E1E70" w:rsidRDefault="009E1E70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Granice okręgu</w:t>
            </w:r>
          </w:p>
          <w:p w14:paraId="5085B113" w14:textId="77777777" w:rsidR="009E1E70" w:rsidRDefault="009E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FD45" w14:textId="77777777" w:rsidR="009E1E70" w:rsidRDefault="009E1E70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Liczba radnych w okręgu</w:t>
            </w:r>
          </w:p>
          <w:p w14:paraId="3F8F11F7" w14:textId="77777777" w:rsidR="009E1E70" w:rsidRDefault="009E1E70">
            <w:pPr>
              <w:jc w:val="center"/>
              <w:rPr>
                <w:rFonts w:ascii="Arial" w:hAnsi="Arial" w:cs="Arial"/>
              </w:rPr>
            </w:pPr>
          </w:p>
        </w:tc>
      </w:tr>
      <w:tr w:rsidR="009E1E70" w14:paraId="437C0698" w14:textId="77777777" w:rsidTr="009E1E70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0539F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4C7B7" w14:textId="77777777" w:rsidR="009E1E70" w:rsidRDefault="009E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Rzeszów, powiaty: leżajski, łańcucki, rzeszowski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E7FDC" w14:textId="0C3DE1B3" w:rsidR="009E1E70" w:rsidRDefault="00CC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E1E70" w14:paraId="0369D0B9" w14:textId="77777777" w:rsidTr="009E1E70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5CFBC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F22F5" w14:textId="77777777" w:rsidR="009E1E70" w:rsidRDefault="009E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powiaty: dębicki, mielecki, ropczycko-sędziszowski, strzyżowski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CEBAA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E1E70" w14:paraId="53F92F39" w14:textId="77777777" w:rsidTr="009E1E70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8F558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8E3EB" w14:textId="77777777" w:rsidR="009E1E70" w:rsidRDefault="009E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Tarnobrzeg, powiaty: kolbuszowski, niżański, stalowowolski, tarnobrzeski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C9BFD" w14:textId="005A85D1" w:rsidR="009E1E70" w:rsidRDefault="00CC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E1E70" w14:paraId="7743DDDE" w14:textId="77777777" w:rsidTr="009E1E70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705B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413F3" w14:textId="77777777" w:rsidR="009E1E70" w:rsidRDefault="009E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Przemyśl, powiaty: jarosławski, lubaczowski, przemyski, przeworski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E104A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E1E70" w14:paraId="0D7CCCB5" w14:textId="77777777" w:rsidTr="009E1E70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37893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55AAB" w14:textId="77777777" w:rsidR="009E1E70" w:rsidRDefault="009E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Krosno, powiaty: bieszczadzki, brzozowski, jasielski, krośnieński, leski, sanocki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445F7" w14:textId="77777777" w:rsidR="009E1E70" w:rsidRDefault="009E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07C5E32C" w14:textId="77777777" w:rsidR="009E1E70" w:rsidRDefault="009E1E70" w:rsidP="009E1E70">
      <w:pPr>
        <w:rPr>
          <w:rFonts w:ascii="Arial" w:hAnsi="Arial" w:cs="Arial"/>
        </w:rPr>
      </w:pPr>
    </w:p>
    <w:p w14:paraId="4DA8B0ED" w14:textId="77777777" w:rsidR="009E1E70" w:rsidRPr="00735008" w:rsidRDefault="009E1E70" w:rsidP="00735008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735008">
        <w:rPr>
          <w:rFonts w:ascii="Arial" w:hAnsi="Arial" w:cs="Arial"/>
          <w:color w:val="auto"/>
          <w:sz w:val="24"/>
        </w:rPr>
        <w:t>II</w:t>
      </w:r>
    </w:p>
    <w:p w14:paraId="5B9858CD" w14:textId="77777777" w:rsidR="009E1E70" w:rsidRDefault="009E1E70" w:rsidP="009E1E70">
      <w:pPr>
        <w:rPr>
          <w:rFonts w:ascii="Arial" w:hAnsi="Arial" w:cs="Arial"/>
        </w:rPr>
      </w:pPr>
    </w:p>
    <w:p w14:paraId="7E938F1B" w14:textId="25D5D130" w:rsidR="009E1E70" w:rsidRDefault="009E1E70" w:rsidP="009E1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Wojewódzka Komisja Wyborcza ma siedzibę w Rzeszowie przy al. Łukasza </w:t>
      </w:r>
      <w:r>
        <w:rPr>
          <w:rFonts w:ascii="Arial" w:hAnsi="Arial" w:cs="Arial"/>
        </w:rPr>
        <w:br/>
        <w:t>Ciepli</w:t>
      </w:r>
      <w:r w:rsidR="003E5A19">
        <w:rPr>
          <w:rFonts w:ascii="Arial" w:hAnsi="Arial" w:cs="Arial"/>
        </w:rPr>
        <w:t>ńskiego 4, I</w:t>
      </w:r>
      <w:r w:rsidR="003938DD">
        <w:rPr>
          <w:rFonts w:ascii="Arial" w:hAnsi="Arial" w:cs="Arial"/>
        </w:rPr>
        <w:t>I</w:t>
      </w:r>
      <w:r w:rsidR="003E5A19">
        <w:rPr>
          <w:rFonts w:ascii="Arial" w:hAnsi="Arial" w:cs="Arial"/>
        </w:rPr>
        <w:t xml:space="preserve"> piętro, pok. nr </w:t>
      </w:r>
      <w:r w:rsidR="003938DD">
        <w:rPr>
          <w:rFonts w:ascii="Arial" w:hAnsi="Arial" w:cs="Arial"/>
        </w:rPr>
        <w:t>212</w:t>
      </w:r>
      <w:r>
        <w:rPr>
          <w:rFonts w:ascii="Arial" w:hAnsi="Arial" w:cs="Arial"/>
        </w:rPr>
        <w:t>.</w:t>
      </w:r>
    </w:p>
    <w:p w14:paraId="7DE5E874" w14:textId="77777777" w:rsidR="009E1E70" w:rsidRDefault="009E1E70" w:rsidP="009E1E70">
      <w:pPr>
        <w:jc w:val="both"/>
        <w:rPr>
          <w:rFonts w:ascii="Arial" w:hAnsi="Arial" w:cs="Arial"/>
        </w:rPr>
      </w:pPr>
    </w:p>
    <w:p w14:paraId="7813AED6" w14:textId="78C7EA64" w:rsidR="009E1E70" w:rsidRDefault="009E1E70" w:rsidP="007367F6">
      <w:pPr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Marszałek Województwa</w:t>
      </w:r>
    </w:p>
    <w:p w14:paraId="26273BF5" w14:textId="1FE22858" w:rsidR="009E1E70" w:rsidRDefault="00CC39EC" w:rsidP="007367F6">
      <w:pPr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Władysław Ortyl</w:t>
      </w:r>
    </w:p>
    <w:p w14:paraId="4A33F55A" w14:textId="77777777" w:rsidR="004704CB" w:rsidRPr="009E1E70" w:rsidRDefault="004704CB" w:rsidP="009E1E70"/>
    <w:sectPr w:rsidR="004704CB" w:rsidRPr="009E1E70" w:rsidSect="00EF0F54">
      <w:pgSz w:w="12240" w:h="15840" w:code="1"/>
      <w:pgMar w:top="1134" w:right="1247" w:bottom="1134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D5"/>
    <w:rsid w:val="00243BBE"/>
    <w:rsid w:val="002939D5"/>
    <w:rsid w:val="003938DD"/>
    <w:rsid w:val="003C2DAA"/>
    <w:rsid w:val="003E5A19"/>
    <w:rsid w:val="004704CB"/>
    <w:rsid w:val="00616911"/>
    <w:rsid w:val="00735008"/>
    <w:rsid w:val="007367F6"/>
    <w:rsid w:val="0084060C"/>
    <w:rsid w:val="00863192"/>
    <w:rsid w:val="009628F5"/>
    <w:rsid w:val="009E1E70"/>
    <w:rsid w:val="00A97597"/>
    <w:rsid w:val="00B32DDA"/>
    <w:rsid w:val="00B47DE3"/>
    <w:rsid w:val="00B5710C"/>
    <w:rsid w:val="00BB2E2D"/>
    <w:rsid w:val="00C42260"/>
    <w:rsid w:val="00CC39EC"/>
    <w:rsid w:val="00D55A81"/>
    <w:rsid w:val="00E73E01"/>
    <w:rsid w:val="00E776E1"/>
    <w:rsid w:val="00EC6D66"/>
    <w:rsid w:val="00EF0F54"/>
    <w:rsid w:val="00FC222F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1E6F"/>
  <w15:docId w15:val="{5DE5DA8D-31A9-48FC-AEC3-91F6503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39D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9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39D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939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39D5"/>
    <w:pPr>
      <w:spacing w:before="24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39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0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Województwa Podkarpackiego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Województwa Podkarpackiego</dc:title>
  <dc:subject/>
  <dc:creator>Anna Skrobacz</dc:creator>
  <cp:keywords/>
  <dc:description/>
  <cp:lastModifiedBy>Najda Iwona</cp:lastModifiedBy>
  <cp:revision>12</cp:revision>
  <cp:lastPrinted>2024-01-31T08:51:00Z</cp:lastPrinted>
  <dcterms:created xsi:type="dcterms:W3CDTF">2024-01-18T12:18:00Z</dcterms:created>
  <dcterms:modified xsi:type="dcterms:W3CDTF">2024-02-06T07:53:00Z</dcterms:modified>
</cp:coreProperties>
</file>