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AA17B" w14:textId="77777777" w:rsidR="00362BB7" w:rsidRPr="0014562B" w:rsidRDefault="00362BB7" w:rsidP="00362BB7">
      <w:pPr>
        <w:rPr>
          <w:b/>
          <w:sz w:val="24"/>
          <w:szCs w:val="24"/>
        </w:rPr>
      </w:pPr>
    </w:p>
    <w:p w14:paraId="3BD1C0A7" w14:textId="23DC4D65" w:rsidR="00362BB7" w:rsidRDefault="00362BB7" w:rsidP="00362BB7">
      <w:pPr>
        <w:rPr>
          <w:sz w:val="24"/>
          <w:szCs w:val="24"/>
        </w:rPr>
      </w:pPr>
    </w:p>
    <w:p w14:paraId="531A1989" w14:textId="5514C159" w:rsidR="00395F56" w:rsidRPr="0014562B" w:rsidRDefault="002125DA" w:rsidP="00362BB7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FE52214" wp14:editId="34A1C503">
            <wp:simplePos x="0" y="0"/>
            <wp:positionH relativeFrom="margin">
              <wp:align>center</wp:align>
            </wp:positionH>
            <wp:positionV relativeFrom="page">
              <wp:posOffset>1447800</wp:posOffset>
            </wp:positionV>
            <wp:extent cx="1005840" cy="1146571"/>
            <wp:effectExtent l="0" t="0" r="3810" b="0"/>
            <wp:wrapNone/>
            <wp:docPr id="1" name="Obraz 1" descr="Herb gminy Nozdrzec – Wikipedia, wolna encyklo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rb gminy Nozdrzec – Wikipedia, wolna encyklopedi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1146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D89FC1" w14:textId="77777777" w:rsidR="00362BB7" w:rsidRPr="0014562B" w:rsidRDefault="00362BB7" w:rsidP="00362BB7">
      <w:pPr>
        <w:rPr>
          <w:sz w:val="24"/>
          <w:szCs w:val="24"/>
        </w:rPr>
      </w:pPr>
    </w:p>
    <w:p w14:paraId="2975AE32" w14:textId="77777777" w:rsidR="00362BB7" w:rsidRPr="0014562B" w:rsidRDefault="00362BB7" w:rsidP="00362BB7">
      <w:pPr>
        <w:rPr>
          <w:sz w:val="24"/>
          <w:szCs w:val="24"/>
        </w:rPr>
      </w:pPr>
    </w:p>
    <w:p w14:paraId="22A86A0A" w14:textId="176D3EF3" w:rsidR="00362BB7" w:rsidRPr="0014562B" w:rsidRDefault="00362BB7" w:rsidP="00362BB7">
      <w:pPr>
        <w:rPr>
          <w:sz w:val="24"/>
          <w:szCs w:val="24"/>
        </w:rPr>
      </w:pPr>
    </w:p>
    <w:p w14:paraId="72BF0453" w14:textId="60D7A247" w:rsidR="002125DA" w:rsidRDefault="002125DA" w:rsidP="00362BB7">
      <w:pPr>
        <w:pStyle w:val="Nagwek1"/>
        <w:rPr>
          <w:b/>
          <w:sz w:val="32"/>
          <w:szCs w:val="32"/>
        </w:rPr>
      </w:pPr>
    </w:p>
    <w:p w14:paraId="2515DB71" w14:textId="77777777" w:rsidR="002125DA" w:rsidRDefault="002125DA" w:rsidP="00362BB7">
      <w:pPr>
        <w:pStyle w:val="Nagwek1"/>
        <w:rPr>
          <w:b/>
          <w:sz w:val="32"/>
          <w:szCs w:val="32"/>
        </w:rPr>
      </w:pPr>
    </w:p>
    <w:p w14:paraId="08946B0D" w14:textId="77777777" w:rsidR="002125DA" w:rsidRDefault="002125DA" w:rsidP="002125DA">
      <w:pPr>
        <w:pStyle w:val="Nagwek1"/>
        <w:jc w:val="left"/>
        <w:rPr>
          <w:b/>
          <w:sz w:val="32"/>
          <w:szCs w:val="32"/>
        </w:rPr>
      </w:pPr>
    </w:p>
    <w:p w14:paraId="021349BF" w14:textId="77777777" w:rsidR="002125DA" w:rsidRPr="002125DA" w:rsidRDefault="002125DA" w:rsidP="002125DA"/>
    <w:p w14:paraId="5591DA41" w14:textId="1C1C9F8A" w:rsidR="002125DA" w:rsidRPr="002125DA" w:rsidRDefault="00362BB7" w:rsidP="002125DA">
      <w:pPr>
        <w:pStyle w:val="Nagwek1"/>
        <w:rPr>
          <w:b/>
          <w:sz w:val="32"/>
          <w:szCs w:val="32"/>
        </w:rPr>
      </w:pPr>
      <w:r w:rsidRPr="009D15DB">
        <w:rPr>
          <w:b/>
          <w:sz w:val="32"/>
          <w:szCs w:val="32"/>
        </w:rPr>
        <w:t>SPECYFIKACJA WARUNKÓW ZAMÓWIENI</w:t>
      </w:r>
      <w:r w:rsidR="002125DA">
        <w:rPr>
          <w:b/>
          <w:sz w:val="32"/>
          <w:szCs w:val="32"/>
        </w:rPr>
        <w:t>A</w:t>
      </w:r>
    </w:p>
    <w:p w14:paraId="41A0B4D7" w14:textId="77777777" w:rsidR="00362BB7" w:rsidRPr="0014562B" w:rsidRDefault="00362BB7" w:rsidP="00362BB7">
      <w:pPr>
        <w:ind w:left="360"/>
        <w:rPr>
          <w:b/>
          <w:sz w:val="24"/>
          <w:szCs w:val="24"/>
        </w:rPr>
      </w:pPr>
    </w:p>
    <w:tbl>
      <w:tblPr>
        <w:tblW w:w="8718" w:type="dxa"/>
        <w:tblInd w:w="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6734"/>
      </w:tblGrid>
      <w:tr w:rsidR="00362BB7" w:rsidRPr="0014562B" w14:paraId="4667DEF8" w14:textId="77777777" w:rsidTr="0014562B">
        <w:trPr>
          <w:trHeight w:val="1329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4D466C34" w14:textId="77777777" w:rsidR="00362BB7" w:rsidRPr="0014562B" w:rsidRDefault="00362BB7">
            <w:pPr>
              <w:rPr>
                <w:b/>
                <w:sz w:val="24"/>
                <w:szCs w:val="24"/>
              </w:rPr>
            </w:pPr>
            <w:r w:rsidRPr="0014562B">
              <w:rPr>
                <w:b/>
                <w:sz w:val="24"/>
                <w:szCs w:val="24"/>
              </w:rPr>
              <w:t xml:space="preserve">Nazwa </w:t>
            </w:r>
          </w:p>
          <w:p w14:paraId="21B1E767" w14:textId="77777777" w:rsidR="00362BB7" w:rsidRPr="0014562B" w:rsidRDefault="00362BB7">
            <w:pPr>
              <w:rPr>
                <w:b/>
                <w:sz w:val="24"/>
                <w:szCs w:val="24"/>
              </w:rPr>
            </w:pPr>
            <w:r w:rsidRPr="0014562B">
              <w:rPr>
                <w:b/>
                <w:sz w:val="24"/>
                <w:szCs w:val="24"/>
              </w:rPr>
              <w:t>zamówienia:</w:t>
            </w:r>
          </w:p>
        </w:tc>
        <w:tc>
          <w:tcPr>
            <w:tcW w:w="6734" w:type="dxa"/>
            <w:tcBorders>
              <w:bottom w:val="single" w:sz="4" w:space="0" w:color="auto"/>
            </w:tcBorders>
            <w:vAlign w:val="center"/>
            <w:hideMark/>
          </w:tcPr>
          <w:p w14:paraId="41070C18" w14:textId="62DF9019" w:rsidR="00362BB7" w:rsidRPr="0014562B" w:rsidRDefault="002B3322" w:rsidP="00BE196B">
            <w:pPr>
              <w:rPr>
                <w:b/>
                <w:sz w:val="24"/>
                <w:szCs w:val="24"/>
              </w:rPr>
            </w:pPr>
            <w:r w:rsidRPr="0014562B">
              <w:rPr>
                <w:b/>
                <w:sz w:val="24"/>
                <w:szCs w:val="24"/>
              </w:rPr>
              <w:t xml:space="preserve">Odbiór, transport i zagospodarowanie odpadów komunalnych </w:t>
            </w:r>
            <w:r w:rsidRPr="0014562B">
              <w:rPr>
                <w:b/>
                <w:sz w:val="24"/>
                <w:szCs w:val="24"/>
              </w:rPr>
              <w:br/>
              <w:t>z terenu Gminy Nozdrzec w 202</w:t>
            </w:r>
            <w:r w:rsidR="00BE196B">
              <w:rPr>
                <w:b/>
                <w:sz w:val="24"/>
                <w:szCs w:val="24"/>
              </w:rPr>
              <w:t>5</w:t>
            </w:r>
            <w:r w:rsidRPr="0014562B">
              <w:rPr>
                <w:b/>
                <w:sz w:val="24"/>
                <w:szCs w:val="24"/>
              </w:rPr>
              <w:t xml:space="preserve"> roku</w:t>
            </w:r>
          </w:p>
        </w:tc>
      </w:tr>
      <w:tr w:rsidR="00362BB7" w:rsidRPr="0014562B" w14:paraId="15B998CD" w14:textId="77777777" w:rsidTr="0014562B">
        <w:trPr>
          <w:trHeight w:val="1329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19E1994D" w14:textId="77777777" w:rsidR="00362BB7" w:rsidRPr="0014562B" w:rsidRDefault="00362BB7">
            <w:pPr>
              <w:rPr>
                <w:b/>
                <w:sz w:val="24"/>
                <w:szCs w:val="24"/>
              </w:rPr>
            </w:pPr>
            <w:r w:rsidRPr="0014562B">
              <w:rPr>
                <w:b/>
                <w:sz w:val="24"/>
                <w:szCs w:val="24"/>
              </w:rPr>
              <w:t>Nr referencyjny postępowania:</w:t>
            </w:r>
          </w:p>
        </w:tc>
        <w:tc>
          <w:tcPr>
            <w:tcW w:w="673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EC2E434" w14:textId="328D3619" w:rsidR="00362BB7" w:rsidRPr="0014562B" w:rsidRDefault="00BE196B" w:rsidP="0081597C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IKŚR.271.</w:t>
            </w:r>
            <w:r w:rsidR="00E80868">
              <w:rPr>
                <w:sz w:val="24"/>
                <w:szCs w:val="24"/>
              </w:rPr>
              <w:t>10</w:t>
            </w:r>
            <w:r w:rsidR="002B3322" w:rsidRPr="0014562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="00024316" w:rsidRPr="0014562B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</w:p>
        </w:tc>
      </w:tr>
      <w:tr w:rsidR="00362BB7" w:rsidRPr="0014562B" w14:paraId="611C2FED" w14:textId="77777777" w:rsidTr="0014562B">
        <w:trPr>
          <w:trHeight w:val="1329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0C27B855" w14:textId="77777777" w:rsidR="00362BB7" w:rsidRPr="0014562B" w:rsidRDefault="00362BB7">
            <w:pPr>
              <w:rPr>
                <w:b/>
                <w:sz w:val="24"/>
                <w:szCs w:val="24"/>
              </w:rPr>
            </w:pPr>
            <w:r w:rsidRPr="0014562B">
              <w:rPr>
                <w:b/>
                <w:sz w:val="24"/>
                <w:szCs w:val="24"/>
              </w:rPr>
              <w:t>Tryb udzielenia zamówienia:</w:t>
            </w:r>
          </w:p>
        </w:tc>
        <w:tc>
          <w:tcPr>
            <w:tcW w:w="673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AD74FC5" w14:textId="10406CEF" w:rsidR="00362BB7" w:rsidRPr="0014562B" w:rsidRDefault="008A531F" w:rsidP="00866276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Przetarg nieograniczony</w:t>
            </w:r>
            <w:r w:rsidR="00362BB7" w:rsidRPr="0014562B">
              <w:rPr>
                <w:sz w:val="24"/>
                <w:szCs w:val="24"/>
              </w:rPr>
              <w:br/>
              <w:t xml:space="preserve">(art. </w:t>
            </w:r>
            <w:r>
              <w:rPr>
                <w:sz w:val="24"/>
                <w:szCs w:val="24"/>
              </w:rPr>
              <w:t>132</w:t>
            </w:r>
            <w:r w:rsidR="00362BB7" w:rsidRPr="0014562B">
              <w:rPr>
                <w:sz w:val="24"/>
                <w:szCs w:val="24"/>
              </w:rPr>
              <w:t xml:space="preserve"> ustawy z dnia 11 września 2019 r. Prawo zamówień publicznych (Dz. U. z 20</w:t>
            </w:r>
            <w:r w:rsidR="00223F83">
              <w:rPr>
                <w:sz w:val="24"/>
                <w:szCs w:val="24"/>
              </w:rPr>
              <w:t>2</w:t>
            </w:r>
            <w:r w:rsidR="00866276">
              <w:rPr>
                <w:sz w:val="24"/>
                <w:szCs w:val="24"/>
              </w:rPr>
              <w:t>4</w:t>
            </w:r>
            <w:r w:rsidR="00223F83">
              <w:rPr>
                <w:sz w:val="24"/>
                <w:szCs w:val="24"/>
              </w:rPr>
              <w:t xml:space="preserve"> </w:t>
            </w:r>
            <w:r w:rsidR="00362BB7" w:rsidRPr="0014562B">
              <w:rPr>
                <w:sz w:val="24"/>
                <w:szCs w:val="24"/>
              </w:rPr>
              <w:t xml:space="preserve">r. poz. </w:t>
            </w:r>
            <w:r w:rsidR="000932E9">
              <w:rPr>
                <w:sz w:val="24"/>
                <w:szCs w:val="24"/>
              </w:rPr>
              <w:t>1</w:t>
            </w:r>
            <w:r w:rsidR="00866276">
              <w:rPr>
                <w:sz w:val="24"/>
                <w:szCs w:val="24"/>
              </w:rPr>
              <w:t xml:space="preserve">320 </w:t>
            </w:r>
            <w:r w:rsidR="00362BB7" w:rsidRPr="0014562B">
              <w:rPr>
                <w:sz w:val="24"/>
                <w:szCs w:val="24"/>
              </w:rPr>
              <w:t xml:space="preserve">z </w:t>
            </w:r>
            <w:proofErr w:type="spellStart"/>
            <w:r w:rsidR="00362BB7" w:rsidRPr="0014562B">
              <w:rPr>
                <w:sz w:val="24"/>
                <w:szCs w:val="24"/>
              </w:rPr>
              <w:t>późn</w:t>
            </w:r>
            <w:proofErr w:type="spellEnd"/>
            <w:r w:rsidR="00362BB7" w:rsidRPr="0014562B">
              <w:rPr>
                <w:sz w:val="24"/>
                <w:szCs w:val="24"/>
              </w:rPr>
              <w:t>. zm.)</w:t>
            </w:r>
          </w:p>
        </w:tc>
      </w:tr>
      <w:tr w:rsidR="00362BB7" w:rsidRPr="0014562B" w14:paraId="40912FCB" w14:textId="77777777" w:rsidTr="0014562B">
        <w:trPr>
          <w:trHeight w:val="1329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11677E94" w14:textId="77777777" w:rsidR="00362BB7" w:rsidRPr="0014562B" w:rsidRDefault="00362BB7">
            <w:pPr>
              <w:rPr>
                <w:b/>
                <w:sz w:val="24"/>
                <w:szCs w:val="24"/>
              </w:rPr>
            </w:pPr>
            <w:r w:rsidRPr="0014562B">
              <w:rPr>
                <w:b/>
                <w:sz w:val="24"/>
                <w:szCs w:val="24"/>
              </w:rPr>
              <w:t>Zamawiający:</w:t>
            </w:r>
          </w:p>
        </w:tc>
        <w:tc>
          <w:tcPr>
            <w:tcW w:w="673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A6FA152" w14:textId="77777777" w:rsidR="00B8406C" w:rsidRPr="0014562B" w:rsidRDefault="00135E1F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14562B">
              <w:rPr>
                <w:sz w:val="24"/>
                <w:szCs w:val="24"/>
              </w:rPr>
              <w:t>Gmina</w:t>
            </w:r>
            <w:r w:rsidR="00B8406C" w:rsidRPr="0014562B">
              <w:rPr>
                <w:sz w:val="24"/>
                <w:szCs w:val="24"/>
              </w:rPr>
              <w:t xml:space="preserve"> Nozdrzec</w:t>
            </w:r>
          </w:p>
          <w:p w14:paraId="378CB16A" w14:textId="77777777" w:rsidR="00B8406C" w:rsidRPr="0014562B" w:rsidRDefault="00B8406C" w:rsidP="00B8406C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14562B">
              <w:rPr>
                <w:sz w:val="24"/>
                <w:szCs w:val="24"/>
              </w:rPr>
              <w:t xml:space="preserve">Nozdrzec 224 </w:t>
            </w:r>
          </w:p>
          <w:p w14:paraId="2B7EF531" w14:textId="77777777" w:rsidR="00B8406C" w:rsidRPr="0014562B" w:rsidRDefault="00B8406C" w:rsidP="00B8406C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14562B">
              <w:rPr>
                <w:sz w:val="24"/>
                <w:szCs w:val="24"/>
              </w:rPr>
              <w:t>36-245  Nozdrzec</w:t>
            </w:r>
          </w:p>
        </w:tc>
      </w:tr>
    </w:tbl>
    <w:p w14:paraId="1CE3542B" w14:textId="77777777" w:rsidR="00362BB7" w:rsidRPr="0014562B" w:rsidRDefault="00362BB7" w:rsidP="00362BB7">
      <w:pPr>
        <w:ind w:left="360"/>
        <w:rPr>
          <w:b/>
          <w:sz w:val="24"/>
          <w:szCs w:val="24"/>
        </w:rPr>
      </w:pPr>
      <w:r w:rsidRPr="0014562B">
        <w:rPr>
          <w:b/>
          <w:sz w:val="24"/>
          <w:szCs w:val="24"/>
        </w:rPr>
        <w:t xml:space="preserve">                                          </w:t>
      </w:r>
    </w:p>
    <w:p w14:paraId="5820ABCB" w14:textId="77777777" w:rsidR="00362BB7" w:rsidRPr="0014562B" w:rsidRDefault="00362BB7" w:rsidP="00362BB7">
      <w:pPr>
        <w:ind w:left="360"/>
        <w:rPr>
          <w:b/>
          <w:sz w:val="24"/>
          <w:szCs w:val="24"/>
        </w:rPr>
      </w:pPr>
    </w:p>
    <w:p w14:paraId="786B7118" w14:textId="77777777" w:rsidR="00362BB7" w:rsidRPr="0014562B" w:rsidRDefault="00362BB7" w:rsidP="00362BB7">
      <w:pPr>
        <w:ind w:left="360"/>
        <w:rPr>
          <w:b/>
          <w:sz w:val="24"/>
          <w:szCs w:val="24"/>
        </w:rPr>
      </w:pPr>
    </w:p>
    <w:p w14:paraId="4CDEAA91" w14:textId="77777777" w:rsidR="00B8406C" w:rsidRPr="0014562B" w:rsidRDefault="00B8406C" w:rsidP="00362BB7">
      <w:pPr>
        <w:ind w:left="360"/>
        <w:rPr>
          <w:b/>
          <w:sz w:val="24"/>
          <w:szCs w:val="24"/>
        </w:rPr>
      </w:pPr>
    </w:p>
    <w:p w14:paraId="22212366" w14:textId="77777777" w:rsidR="002125DA" w:rsidRDefault="002125DA" w:rsidP="00362BB7">
      <w:pPr>
        <w:ind w:left="360"/>
        <w:rPr>
          <w:b/>
          <w:sz w:val="24"/>
          <w:szCs w:val="24"/>
        </w:rPr>
      </w:pPr>
    </w:p>
    <w:p w14:paraId="6C57B853" w14:textId="77777777" w:rsidR="002125DA" w:rsidRPr="0014562B" w:rsidRDefault="002125DA" w:rsidP="00362BB7">
      <w:pPr>
        <w:ind w:left="360"/>
        <w:rPr>
          <w:b/>
          <w:sz w:val="24"/>
          <w:szCs w:val="24"/>
        </w:rPr>
      </w:pPr>
    </w:p>
    <w:p w14:paraId="45DB6D57" w14:textId="77777777" w:rsidR="003211FA" w:rsidRPr="0014562B" w:rsidRDefault="003211FA" w:rsidP="00362BB7">
      <w:pPr>
        <w:ind w:left="360"/>
        <w:rPr>
          <w:b/>
          <w:sz w:val="24"/>
          <w:szCs w:val="24"/>
        </w:rPr>
      </w:pPr>
    </w:p>
    <w:p w14:paraId="7EC52FE0" w14:textId="77777777" w:rsidR="00362BB7" w:rsidRPr="0014562B" w:rsidRDefault="00362BB7" w:rsidP="009D15DB">
      <w:pPr>
        <w:rPr>
          <w:b/>
          <w:sz w:val="24"/>
          <w:szCs w:val="24"/>
        </w:rPr>
      </w:pPr>
    </w:p>
    <w:p w14:paraId="6DCAB369" w14:textId="77777777" w:rsidR="00362BB7" w:rsidRDefault="00362BB7" w:rsidP="00362BB7">
      <w:pPr>
        <w:ind w:left="360"/>
        <w:rPr>
          <w:b/>
          <w:sz w:val="24"/>
          <w:szCs w:val="24"/>
        </w:rPr>
      </w:pPr>
    </w:p>
    <w:p w14:paraId="524E63CE" w14:textId="77777777" w:rsidR="002125DA" w:rsidRPr="0014562B" w:rsidRDefault="002125DA" w:rsidP="00362BB7">
      <w:pPr>
        <w:ind w:left="360"/>
        <w:rPr>
          <w:b/>
          <w:sz w:val="24"/>
          <w:szCs w:val="24"/>
        </w:rPr>
      </w:pPr>
    </w:p>
    <w:tbl>
      <w:tblPr>
        <w:tblW w:w="8788" w:type="dxa"/>
        <w:tblInd w:w="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8"/>
        <w:gridCol w:w="4430"/>
      </w:tblGrid>
      <w:tr w:rsidR="00362BB7" w:rsidRPr="0014562B" w14:paraId="5D016466" w14:textId="77777777" w:rsidTr="0014562B">
        <w:trPr>
          <w:trHeight w:val="357"/>
        </w:trPr>
        <w:tc>
          <w:tcPr>
            <w:tcW w:w="4358" w:type="dxa"/>
            <w:vAlign w:val="center"/>
            <w:hideMark/>
          </w:tcPr>
          <w:p w14:paraId="1451B9E9" w14:textId="313D48D2" w:rsidR="00B8406C" w:rsidRPr="0014562B" w:rsidRDefault="00B8406C" w:rsidP="00BE548B">
            <w:pPr>
              <w:ind w:left="60"/>
              <w:jc w:val="center"/>
              <w:rPr>
                <w:sz w:val="24"/>
                <w:szCs w:val="24"/>
              </w:rPr>
            </w:pPr>
            <w:r w:rsidRPr="0014562B">
              <w:rPr>
                <w:sz w:val="24"/>
                <w:szCs w:val="24"/>
              </w:rPr>
              <w:t>Nozdrzec</w:t>
            </w:r>
            <w:r w:rsidR="00CB4EEB" w:rsidRPr="0014562B">
              <w:rPr>
                <w:sz w:val="24"/>
                <w:szCs w:val="24"/>
              </w:rPr>
              <w:t xml:space="preserve">, </w:t>
            </w:r>
            <w:r w:rsidR="00BE548B">
              <w:rPr>
                <w:sz w:val="24"/>
                <w:szCs w:val="24"/>
              </w:rPr>
              <w:t>07.10.2024</w:t>
            </w:r>
            <w:r w:rsidR="00322A33">
              <w:rPr>
                <w:sz w:val="24"/>
                <w:szCs w:val="24"/>
              </w:rPr>
              <w:t xml:space="preserve"> r.</w:t>
            </w:r>
          </w:p>
        </w:tc>
        <w:tc>
          <w:tcPr>
            <w:tcW w:w="4430" w:type="dxa"/>
            <w:vAlign w:val="center"/>
            <w:hideMark/>
          </w:tcPr>
          <w:p w14:paraId="1E55CF60" w14:textId="77777777" w:rsidR="00362BB7" w:rsidRPr="0014562B" w:rsidRDefault="00362BB7">
            <w:pPr>
              <w:jc w:val="center"/>
              <w:rPr>
                <w:sz w:val="24"/>
                <w:szCs w:val="24"/>
              </w:rPr>
            </w:pPr>
            <w:r w:rsidRPr="0014562B">
              <w:rPr>
                <w:sz w:val="24"/>
                <w:szCs w:val="24"/>
              </w:rPr>
              <w:t xml:space="preserve"> …...........................................</w:t>
            </w:r>
          </w:p>
        </w:tc>
      </w:tr>
      <w:tr w:rsidR="00362BB7" w:rsidRPr="0014562B" w14:paraId="7C4D138E" w14:textId="77777777" w:rsidTr="0014562B">
        <w:trPr>
          <w:trHeight w:val="178"/>
        </w:trPr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197584AF" w14:textId="77777777" w:rsidR="00362BB7" w:rsidRPr="0014562B" w:rsidRDefault="00C611C4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4562B">
              <w:rPr>
                <w:sz w:val="24"/>
                <w:szCs w:val="24"/>
              </w:rPr>
              <w:t>[</w:t>
            </w:r>
            <w:r w:rsidR="00362BB7" w:rsidRPr="0014562B">
              <w:rPr>
                <w:sz w:val="24"/>
                <w:szCs w:val="24"/>
              </w:rPr>
              <w:t>miejscowość, data</w:t>
            </w:r>
            <w:r w:rsidRPr="0014562B">
              <w:rPr>
                <w:sz w:val="24"/>
                <w:szCs w:val="24"/>
              </w:rPr>
              <w:t>]</w:t>
            </w:r>
            <w:r w:rsidR="00362BB7" w:rsidRPr="0014562B">
              <w:rPr>
                <w:sz w:val="24"/>
                <w:szCs w:val="24"/>
              </w:rPr>
              <w:t>: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4C6FE911" w14:textId="77777777" w:rsidR="00362BB7" w:rsidRPr="0014562B" w:rsidRDefault="00C611C4">
            <w:pPr>
              <w:jc w:val="center"/>
              <w:rPr>
                <w:sz w:val="24"/>
                <w:szCs w:val="24"/>
              </w:rPr>
            </w:pPr>
            <w:r w:rsidRPr="0014562B">
              <w:rPr>
                <w:sz w:val="24"/>
                <w:szCs w:val="24"/>
              </w:rPr>
              <w:t>[</w:t>
            </w:r>
            <w:r w:rsidR="00504643" w:rsidRPr="0014562B">
              <w:rPr>
                <w:sz w:val="24"/>
                <w:szCs w:val="24"/>
              </w:rPr>
              <w:t>w</w:t>
            </w:r>
            <w:r w:rsidR="00362BB7" w:rsidRPr="0014562B">
              <w:rPr>
                <w:sz w:val="24"/>
                <w:szCs w:val="24"/>
              </w:rPr>
              <w:t xml:space="preserve"> imieniu Zamawiającego zatwierdził</w:t>
            </w:r>
            <w:r w:rsidRPr="0014562B">
              <w:rPr>
                <w:sz w:val="24"/>
                <w:szCs w:val="24"/>
              </w:rPr>
              <w:t>]</w:t>
            </w:r>
            <w:r w:rsidR="00362BB7" w:rsidRPr="0014562B">
              <w:rPr>
                <w:sz w:val="24"/>
                <w:szCs w:val="24"/>
              </w:rPr>
              <w:t>:</w:t>
            </w:r>
          </w:p>
        </w:tc>
      </w:tr>
    </w:tbl>
    <w:p w14:paraId="56465D46" w14:textId="77777777" w:rsidR="00223F83" w:rsidRDefault="00223F83" w:rsidP="002125DA">
      <w:pPr>
        <w:rPr>
          <w:b/>
          <w:sz w:val="24"/>
          <w:szCs w:val="24"/>
        </w:rPr>
      </w:pPr>
    </w:p>
    <w:p w14:paraId="7C4731CC" w14:textId="77777777" w:rsidR="002125DA" w:rsidRDefault="002125DA" w:rsidP="002125DA">
      <w:pPr>
        <w:rPr>
          <w:b/>
          <w:sz w:val="24"/>
          <w:szCs w:val="24"/>
        </w:rPr>
      </w:pPr>
    </w:p>
    <w:p w14:paraId="0DA937F6" w14:textId="77777777" w:rsidR="00BE196B" w:rsidRDefault="00BE196B" w:rsidP="0014562B">
      <w:pPr>
        <w:jc w:val="center"/>
        <w:rPr>
          <w:b/>
          <w:sz w:val="24"/>
          <w:szCs w:val="24"/>
        </w:rPr>
      </w:pPr>
    </w:p>
    <w:p w14:paraId="2FD49E80" w14:textId="77777777" w:rsidR="00BE196B" w:rsidRDefault="00BE196B" w:rsidP="0014562B">
      <w:pPr>
        <w:jc w:val="center"/>
        <w:rPr>
          <w:b/>
          <w:sz w:val="24"/>
          <w:szCs w:val="24"/>
        </w:rPr>
      </w:pPr>
    </w:p>
    <w:p w14:paraId="36CB4E8D" w14:textId="647522F7" w:rsidR="00E54128" w:rsidRPr="0014562B" w:rsidRDefault="00B35357" w:rsidP="0014562B">
      <w:pPr>
        <w:jc w:val="center"/>
        <w:rPr>
          <w:sz w:val="24"/>
          <w:szCs w:val="24"/>
        </w:rPr>
      </w:pPr>
      <w:r w:rsidRPr="0014562B">
        <w:rPr>
          <w:b/>
          <w:sz w:val="24"/>
          <w:szCs w:val="24"/>
        </w:rPr>
        <w:lastRenderedPageBreak/>
        <w:t>INFORMACJE WSTĘPNE</w:t>
      </w:r>
      <w:r w:rsidR="00270854" w:rsidRPr="0014562B">
        <w:rPr>
          <w:b/>
          <w:sz w:val="24"/>
          <w:szCs w:val="24"/>
        </w:rPr>
        <w:t>:</w:t>
      </w:r>
    </w:p>
    <w:p w14:paraId="309149CB" w14:textId="77777777" w:rsidR="00F60308" w:rsidRPr="0014562B" w:rsidRDefault="00F60308" w:rsidP="008200E1">
      <w:pPr>
        <w:rPr>
          <w:b/>
          <w:sz w:val="24"/>
          <w:szCs w:val="24"/>
          <w:u w:val="single"/>
        </w:rPr>
      </w:pPr>
    </w:p>
    <w:p w14:paraId="50C8D107" w14:textId="77777777" w:rsidR="004D4EA9" w:rsidRPr="0014562B" w:rsidRDefault="004D4EA9" w:rsidP="004D4EA9">
      <w:pPr>
        <w:pStyle w:val="Tekstpodstawowy2"/>
        <w:spacing w:line="240" w:lineRule="auto"/>
        <w:rPr>
          <w:b/>
          <w:szCs w:val="24"/>
        </w:rPr>
      </w:pPr>
      <w:r w:rsidRPr="0014562B">
        <w:rPr>
          <w:b/>
          <w:szCs w:val="24"/>
        </w:rPr>
        <w:t>Spis zawartości Specyfikacji warunków zamówienia:</w:t>
      </w:r>
    </w:p>
    <w:p w14:paraId="4307E30B" w14:textId="77777777" w:rsidR="004D4EA9" w:rsidRPr="0014562B" w:rsidRDefault="004D4EA9" w:rsidP="002125DA">
      <w:pPr>
        <w:numPr>
          <w:ilvl w:val="0"/>
          <w:numId w:val="9"/>
        </w:numPr>
        <w:tabs>
          <w:tab w:val="clear" w:pos="360"/>
          <w:tab w:val="num" w:pos="426"/>
        </w:tabs>
        <w:ind w:left="426" w:hanging="426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Instrukcja dla Wykonawców z załącznikami:</w:t>
      </w:r>
    </w:p>
    <w:p w14:paraId="209DED3F" w14:textId="77777777" w:rsidR="005C6BF7" w:rsidRPr="0014562B" w:rsidRDefault="005C6BF7" w:rsidP="002125DA">
      <w:pPr>
        <w:numPr>
          <w:ilvl w:val="0"/>
          <w:numId w:val="20"/>
        </w:numPr>
        <w:ind w:left="851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Szczegółowa specyfikacja – Zał. Nr 1;</w:t>
      </w:r>
    </w:p>
    <w:p w14:paraId="65A351F7" w14:textId="77777777" w:rsidR="004D4EA9" w:rsidRPr="0014562B" w:rsidRDefault="005C6BF7" w:rsidP="002125DA">
      <w:pPr>
        <w:numPr>
          <w:ilvl w:val="0"/>
          <w:numId w:val="20"/>
        </w:numPr>
        <w:ind w:left="851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Formularz oferty – Zał. Nr 2</w:t>
      </w:r>
      <w:r w:rsidR="004D4EA9" w:rsidRPr="0014562B">
        <w:rPr>
          <w:sz w:val="24"/>
          <w:szCs w:val="24"/>
        </w:rPr>
        <w:t>;</w:t>
      </w:r>
    </w:p>
    <w:p w14:paraId="458C66E4" w14:textId="24F4E909" w:rsidR="004D4EA9" w:rsidRPr="0014562B" w:rsidRDefault="008A531F" w:rsidP="002125DA">
      <w:pPr>
        <w:numPr>
          <w:ilvl w:val="0"/>
          <w:numId w:val="20"/>
        </w:numPr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Jednolity Europejski Dokument Zamówienia (JEDZ)</w:t>
      </w:r>
      <w:r w:rsidR="00F21888" w:rsidRPr="0014562B">
        <w:rPr>
          <w:sz w:val="24"/>
          <w:szCs w:val="24"/>
        </w:rPr>
        <w:t xml:space="preserve"> </w:t>
      </w:r>
      <w:r w:rsidR="005C6BF7" w:rsidRPr="0014562B">
        <w:rPr>
          <w:sz w:val="24"/>
          <w:szCs w:val="24"/>
        </w:rPr>
        <w:t>–  Zał. Nr 3</w:t>
      </w:r>
      <w:r w:rsidR="004D4EA9" w:rsidRPr="0014562B">
        <w:rPr>
          <w:sz w:val="24"/>
          <w:szCs w:val="24"/>
        </w:rPr>
        <w:t>;</w:t>
      </w:r>
    </w:p>
    <w:p w14:paraId="365423D4" w14:textId="77777777" w:rsidR="008F339F" w:rsidRPr="0014562B" w:rsidRDefault="008F339F" w:rsidP="002125DA">
      <w:pPr>
        <w:numPr>
          <w:ilvl w:val="0"/>
          <w:numId w:val="20"/>
        </w:numPr>
        <w:ind w:left="851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Zobowiązanie innego podmiotu udo</w:t>
      </w:r>
      <w:r w:rsidR="005C6BF7" w:rsidRPr="0014562B">
        <w:rPr>
          <w:sz w:val="24"/>
          <w:szCs w:val="24"/>
        </w:rPr>
        <w:t>stępniającego zasoby – Zał. Nr 4</w:t>
      </w:r>
      <w:r w:rsidRPr="0014562B">
        <w:rPr>
          <w:sz w:val="24"/>
          <w:szCs w:val="24"/>
        </w:rPr>
        <w:t>;</w:t>
      </w:r>
    </w:p>
    <w:p w14:paraId="54EF3E2D" w14:textId="77777777" w:rsidR="004D4EA9" w:rsidRPr="0014562B" w:rsidRDefault="001C7F15" w:rsidP="002125DA">
      <w:pPr>
        <w:numPr>
          <w:ilvl w:val="0"/>
          <w:numId w:val="20"/>
        </w:numPr>
        <w:ind w:left="851" w:hanging="425"/>
        <w:jc w:val="both"/>
        <w:rPr>
          <w:sz w:val="24"/>
          <w:szCs w:val="24"/>
        </w:rPr>
      </w:pPr>
      <w:r w:rsidRPr="0014562B">
        <w:rPr>
          <w:rFonts w:eastAsia="Calibri"/>
          <w:sz w:val="24"/>
          <w:szCs w:val="24"/>
          <w:lang w:eastAsia="en-US"/>
        </w:rPr>
        <w:t xml:space="preserve">Oświadczenie wykonawcy o braku przynależności do tej samej grupy kapitałowej </w:t>
      </w:r>
      <w:r w:rsidR="009D1A74" w:rsidRPr="0014562B">
        <w:rPr>
          <w:rFonts w:eastAsia="Calibri"/>
          <w:sz w:val="24"/>
          <w:szCs w:val="24"/>
          <w:lang w:eastAsia="en-US"/>
        </w:rPr>
        <w:br/>
      </w:r>
      <w:r w:rsidRPr="0014562B">
        <w:rPr>
          <w:rFonts w:eastAsia="Calibri"/>
          <w:sz w:val="24"/>
          <w:szCs w:val="24"/>
          <w:lang w:eastAsia="en-US"/>
        </w:rPr>
        <w:t xml:space="preserve">z innym wykonawcą </w:t>
      </w:r>
      <w:r w:rsidR="005C6BF7" w:rsidRPr="0014562B">
        <w:rPr>
          <w:sz w:val="24"/>
          <w:szCs w:val="24"/>
        </w:rPr>
        <w:t>– Zał. Nr 5</w:t>
      </w:r>
      <w:r w:rsidR="005421B6" w:rsidRPr="0014562B">
        <w:rPr>
          <w:sz w:val="24"/>
          <w:szCs w:val="24"/>
        </w:rPr>
        <w:t>;</w:t>
      </w:r>
    </w:p>
    <w:p w14:paraId="79312D18" w14:textId="77777777" w:rsidR="005C6BF7" w:rsidRPr="0014562B" w:rsidRDefault="005C6BF7" w:rsidP="002125DA">
      <w:pPr>
        <w:numPr>
          <w:ilvl w:val="0"/>
          <w:numId w:val="20"/>
        </w:numPr>
        <w:ind w:left="851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Wykaz sprzętu – Zał. Nr 6;</w:t>
      </w:r>
    </w:p>
    <w:p w14:paraId="6E9BEF5F" w14:textId="117D7747" w:rsidR="008F339F" w:rsidRPr="0014562B" w:rsidRDefault="008F339F" w:rsidP="002125DA">
      <w:pPr>
        <w:numPr>
          <w:ilvl w:val="0"/>
          <w:numId w:val="20"/>
        </w:numPr>
        <w:ind w:left="851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Wykaz</w:t>
      </w:r>
      <w:r w:rsidR="005C6BF7" w:rsidRPr="0014562B">
        <w:rPr>
          <w:sz w:val="24"/>
          <w:szCs w:val="24"/>
        </w:rPr>
        <w:t xml:space="preserve"> usług – Zał. Nr 7</w:t>
      </w:r>
      <w:r w:rsidRPr="0014562B">
        <w:rPr>
          <w:sz w:val="24"/>
          <w:szCs w:val="24"/>
        </w:rPr>
        <w:t>;</w:t>
      </w:r>
    </w:p>
    <w:p w14:paraId="6F3B00E0" w14:textId="77777777" w:rsidR="005C6BF7" w:rsidRPr="0014562B" w:rsidRDefault="00D76B3C" w:rsidP="002125DA">
      <w:pPr>
        <w:pStyle w:val="Akapitzlist"/>
        <w:numPr>
          <w:ilvl w:val="0"/>
          <w:numId w:val="20"/>
        </w:numPr>
        <w:ind w:left="851" w:hanging="425"/>
        <w:rPr>
          <w:sz w:val="24"/>
          <w:szCs w:val="24"/>
        </w:rPr>
      </w:pPr>
      <w:r>
        <w:rPr>
          <w:sz w:val="24"/>
          <w:szCs w:val="24"/>
        </w:rPr>
        <w:t>Projekt umowy – Zał. Nr 8</w:t>
      </w:r>
      <w:r w:rsidR="005C6BF7" w:rsidRPr="0014562B">
        <w:rPr>
          <w:sz w:val="24"/>
          <w:szCs w:val="24"/>
        </w:rPr>
        <w:t>;</w:t>
      </w:r>
    </w:p>
    <w:p w14:paraId="459D8AD5" w14:textId="0CCE0700" w:rsidR="008F339F" w:rsidRDefault="008F339F" w:rsidP="002125DA">
      <w:pPr>
        <w:numPr>
          <w:ilvl w:val="0"/>
          <w:numId w:val="20"/>
        </w:numPr>
        <w:ind w:left="851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Oświadczenie wykonawców wspól</w:t>
      </w:r>
      <w:r w:rsidR="00D76B3C">
        <w:rPr>
          <w:sz w:val="24"/>
          <w:szCs w:val="24"/>
        </w:rPr>
        <w:t>nie ubiegających się – Zał. Nr 9</w:t>
      </w:r>
      <w:r w:rsidRPr="0014562B">
        <w:rPr>
          <w:sz w:val="24"/>
          <w:szCs w:val="24"/>
        </w:rPr>
        <w:t>;</w:t>
      </w:r>
    </w:p>
    <w:p w14:paraId="56EF491D" w14:textId="4D0AFDBF" w:rsidR="00477105" w:rsidRDefault="00477105" w:rsidP="002125DA">
      <w:pPr>
        <w:numPr>
          <w:ilvl w:val="0"/>
          <w:numId w:val="20"/>
        </w:numPr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Oświadczenie z art. 5k i art. 7 (Wykonawca) – Zał. Nr 10;</w:t>
      </w:r>
    </w:p>
    <w:p w14:paraId="39B566F2" w14:textId="25F7D0EF" w:rsidR="00477105" w:rsidRDefault="00477105" w:rsidP="002125DA">
      <w:pPr>
        <w:numPr>
          <w:ilvl w:val="0"/>
          <w:numId w:val="20"/>
        </w:numPr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Oświadczenie z art. 5k i art. 7 (Podmiot) – Zał. Nr. 11;</w:t>
      </w:r>
    </w:p>
    <w:p w14:paraId="12A1E729" w14:textId="23DFDABB" w:rsidR="008A531F" w:rsidRPr="0014562B" w:rsidRDefault="008A531F" w:rsidP="002125DA">
      <w:pPr>
        <w:numPr>
          <w:ilvl w:val="0"/>
          <w:numId w:val="20"/>
        </w:numPr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Oświadczenie o aktualności informacji – Zał. Nr 1</w:t>
      </w:r>
      <w:r w:rsidR="00477105">
        <w:rPr>
          <w:sz w:val="24"/>
          <w:szCs w:val="24"/>
        </w:rPr>
        <w:t>2</w:t>
      </w:r>
      <w:r>
        <w:rPr>
          <w:sz w:val="24"/>
          <w:szCs w:val="24"/>
        </w:rPr>
        <w:t>;</w:t>
      </w:r>
    </w:p>
    <w:p w14:paraId="47E3F827" w14:textId="1E47B0D0" w:rsidR="008F339F" w:rsidRPr="0014562B" w:rsidRDefault="008F339F" w:rsidP="002125DA">
      <w:pPr>
        <w:numPr>
          <w:ilvl w:val="0"/>
          <w:numId w:val="20"/>
        </w:numPr>
        <w:ind w:left="851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Klauzula obowiązek informacyjny RODO</w:t>
      </w:r>
      <w:r w:rsidR="00D76B3C">
        <w:rPr>
          <w:sz w:val="24"/>
          <w:szCs w:val="24"/>
        </w:rPr>
        <w:t xml:space="preserve"> – Zał. Nr 1</w:t>
      </w:r>
      <w:r w:rsidR="00477105">
        <w:rPr>
          <w:sz w:val="24"/>
          <w:szCs w:val="24"/>
        </w:rPr>
        <w:t>3</w:t>
      </w:r>
      <w:r w:rsidRPr="0014562B">
        <w:rPr>
          <w:sz w:val="24"/>
          <w:szCs w:val="24"/>
        </w:rPr>
        <w:t>;</w:t>
      </w:r>
    </w:p>
    <w:p w14:paraId="0FB3C3CB" w14:textId="77777777" w:rsidR="00762106" w:rsidRPr="0014562B" w:rsidRDefault="00762106" w:rsidP="006D6C2F">
      <w:pPr>
        <w:jc w:val="both"/>
        <w:rPr>
          <w:sz w:val="24"/>
          <w:szCs w:val="24"/>
        </w:rPr>
      </w:pPr>
    </w:p>
    <w:p w14:paraId="7E6AEB21" w14:textId="77777777" w:rsidR="006D6C2F" w:rsidRPr="0014562B" w:rsidRDefault="006D6C2F" w:rsidP="006D6C2F">
      <w:pPr>
        <w:jc w:val="both"/>
        <w:rPr>
          <w:sz w:val="24"/>
          <w:szCs w:val="24"/>
        </w:rPr>
      </w:pPr>
      <w:r w:rsidRPr="0014562B">
        <w:rPr>
          <w:sz w:val="24"/>
          <w:szCs w:val="24"/>
        </w:rPr>
        <w:t xml:space="preserve">Wszędzie, gdzie w wyżej wymienionych dokumentach </w:t>
      </w:r>
      <w:r w:rsidR="00C751AF" w:rsidRPr="0014562B">
        <w:rPr>
          <w:sz w:val="24"/>
          <w:szCs w:val="24"/>
        </w:rPr>
        <w:t xml:space="preserve">zamówienia </w:t>
      </w:r>
      <w:r w:rsidR="00E26F02" w:rsidRPr="0014562B">
        <w:rPr>
          <w:sz w:val="24"/>
          <w:szCs w:val="24"/>
        </w:rPr>
        <w:t xml:space="preserve">mowa jest </w:t>
      </w:r>
      <w:r w:rsidR="00E26F02" w:rsidRPr="0014562B">
        <w:rPr>
          <w:sz w:val="24"/>
          <w:szCs w:val="24"/>
        </w:rPr>
        <w:br/>
        <w:t>o Specyfikacji lub S</w:t>
      </w:r>
      <w:r w:rsidRPr="0014562B">
        <w:rPr>
          <w:sz w:val="24"/>
          <w:szCs w:val="24"/>
        </w:rPr>
        <w:t>WZ, należy przez to rozumieć niniejszą Specyfikację warunków zamówienia.</w:t>
      </w:r>
    </w:p>
    <w:p w14:paraId="66CB4D84" w14:textId="77777777" w:rsidR="004D4EA9" w:rsidRPr="0014562B" w:rsidRDefault="004D4EA9" w:rsidP="004D4EA9">
      <w:pPr>
        <w:pStyle w:val="Tekstpodstawowy"/>
        <w:spacing w:line="240" w:lineRule="auto"/>
        <w:rPr>
          <w:szCs w:val="24"/>
        </w:rPr>
      </w:pPr>
    </w:p>
    <w:p w14:paraId="2069BCF6" w14:textId="77777777" w:rsidR="000C4F02" w:rsidRPr="001A587F" w:rsidRDefault="000C4F02" w:rsidP="000C4F02">
      <w:pPr>
        <w:rPr>
          <w:b/>
          <w:sz w:val="24"/>
          <w:szCs w:val="24"/>
        </w:rPr>
      </w:pPr>
      <w:r w:rsidRPr="001A587F">
        <w:rPr>
          <w:b/>
          <w:sz w:val="24"/>
          <w:szCs w:val="24"/>
        </w:rPr>
        <w:t>Podstawa prawna opracowania Specyfikacji warunków zamówienia:</w:t>
      </w:r>
    </w:p>
    <w:p w14:paraId="1382F473" w14:textId="0A958015" w:rsidR="00164689" w:rsidRPr="001A587F" w:rsidRDefault="00E26F02" w:rsidP="002125DA">
      <w:pPr>
        <w:numPr>
          <w:ilvl w:val="0"/>
          <w:numId w:val="15"/>
        </w:numPr>
        <w:jc w:val="both"/>
        <w:rPr>
          <w:sz w:val="24"/>
          <w:szCs w:val="24"/>
        </w:rPr>
      </w:pPr>
      <w:r w:rsidRPr="001A587F">
        <w:rPr>
          <w:sz w:val="24"/>
          <w:szCs w:val="24"/>
        </w:rPr>
        <w:t>Ustawa z dnia 11 września 2019</w:t>
      </w:r>
      <w:r w:rsidR="00164689" w:rsidRPr="001A587F">
        <w:rPr>
          <w:sz w:val="24"/>
          <w:szCs w:val="24"/>
        </w:rPr>
        <w:t xml:space="preserve"> r. Prawo zamówień publicznych (Dz. U. </w:t>
      </w:r>
      <w:r w:rsidRPr="001A587F">
        <w:rPr>
          <w:sz w:val="24"/>
          <w:szCs w:val="24"/>
        </w:rPr>
        <w:t>z 20</w:t>
      </w:r>
      <w:r w:rsidR="00223F83">
        <w:rPr>
          <w:sz w:val="24"/>
          <w:szCs w:val="24"/>
        </w:rPr>
        <w:t>2</w:t>
      </w:r>
      <w:r w:rsidR="00E80868">
        <w:rPr>
          <w:sz w:val="24"/>
          <w:szCs w:val="24"/>
        </w:rPr>
        <w:t>4</w:t>
      </w:r>
      <w:r w:rsidRPr="001A587F">
        <w:rPr>
          <w:sz w:val="24"/>
          <w:szCs w:val="24"/>
        </w:rPr>
        <w:t xml:space="preserve"> r. poz. </w:t>
      </w:r>
      <w:r w:rsidR="00E80868">
        <w:rPr>
          <w:sz w:val="24"/>
          <w:szCs w:val="24"/>
        </w:rPr>
        <w:t>1320</w:t>
      </w:r>
      <w:r w:rsidRPr="001A587F">
        <w:rPr>
          <w:sz w:val="24"/>
          <w:szCs w:val="24"/>
        </w:rPr>
        <w:t xml:space="preserve"> z </w:t>
      </w:r>
      <w:proofErr w:type="spellStart"/>
      <w:r w:rsidRPr="001A587F">
        <w:rPr>
          <w:sz w:val="24"/>
          <w:szCs w:val="24"/>
        </w:rPr>
        <w:t>późn</w:t>
      </w:r>
      <w:proofErr w:type="spellEnd"/>
      <w:r w:rsidRPr="001A587F">
        <w:rPr>
          <w:sz w:val="24"/>
          <w:szCs w:val="24"/>
        </w:rPr>
        <w:t>. zm.</w:t>
      </w:r>
      <w:r w:rsidR="00164689" w:rsidRPr="001A587F">
        <w:rPr>
          <w:sz w:val="24"/>
          <w:szCs w:val="24"/>
        </w:rPr>
        <w:t>).</w:t>
      </w:r>
    </w:p>
    <w:p w14:paraId="43C03BE4" w14:textId="512EA097" w:rsidR="00223F83" w:rsidRPr="00BE196B" w:rsidRDefault="00223F83" w:rsidP="002125DA">
      <w:pPr>
        <w:pStyle w:val="Akapitzlist"/>
        <w:numPr>
          <w:ilvl w:val="0"/>
          <w:numId w:val="15"/>
        </w:numPr>
        <w:jc w:val="both"/>
        <w:rPr>
          <w:sz w:val="24"/>
          <w:szCs w:val="24"/>
        </w:rPr>
      </w:pPr>
      <w:r w:rsidRPr="00BE196B">
        <w:rPr>
          <w:sz w:val="24"/>
          <w:szCs w:val="24"/>
        </w:rPr>
        <w:t xml:space="preserve">Ustawa z dnia 23 kwietnia 1964 r. Kodeks cywilny </w:t>
      </w:r>
      <w:r w:rsidR="00BE196B" w:rsidRPr="00BE196B">
        <w:rPr>
          <w:sz w:val="24"/>
          <w:szCs w:val="24"/>
        </w:rPr>
        <w:t xml:space="preserve">(Dz. U. z 2024 r., poz. 1061 z </w:t>
      </w:r>
      <w:proofErr w:type="spellStart"/>
      <w:r w:rsidR="00BE196B" w:rsidRPr="00BE196B">
        <w:rPr>
          <w:sz w:val="24"/>
          <w:szCs w:val="24"/>
        </w:rPr>
        <w:t>późn</w:t>
      </w:r>
      <w:proofErr w:type="spellEnd"/>
      <w:r w:rsidR="00BE196B" w:rsidRPr="00BE196B">
        <w:rPr>
          <w:sz w:val="24"/>
          <w:szCs w:val="24"/>
        </w:rPr>
        <w:t>. zm.).</w:t>
      </w:r>
    </w:p>
    <w:p w14:paraId="726BB606" w14:textId="77777777" w:rsidR="000C4F02" w:rsidRPr="001A587F" w:rsidRDefault="00164689" w:rsidP="002125DA">
      <w:pPr>
        <w:numPr>
          <w:ilvl w:val="0"/>
          <w:numId w:val="15"/>
        </w:numPr>
        <w:jc w:val="both"/>
        <w:rPr>
          <w:sz w:val="24"/>
          <w:szCs w:val="24"/>
        </w:rPr>
      </w:pPr>
      <w:r w:rsidRPr="001A587F">
        <w:rPr>
          <w:sz w:val="24"/>
          <w:szCs w:val="24"/>
        </w:rPr>
        <w:t xml:space="preserve">Rozporządzenie </w:t>
      </w:r>
      <w:r w:rsidR="00363AA1" w:rsidRPr="001A587F">
        <w:rPr>
          <w:sz w:val="24"/>
          <w:szCs w:val="24"/>
        </w:rPr>
        <w:t>Ministra Rozwoju, Pracy i Technologii z dnia 23 grudnia 2020 r. w sprawie podmiotowych środków dowodowych oraz innych dokumentów lub oświadczeń, jakich może żądać zamawiający od wyko</w:t>
      </w:r>
      <w:r w:rsidR="0037618A" w:rsidRPr="001A587F">
        <w:rPr>
          <w:sz w:val="24"/>
          <w:szCs w:val="24"/>
        </w:rPr>
        <w:t>nawcy (Dz. U. z 2020 r. poz. 2415</w:t>
      </w:r>
      <w:r w:rsidR="00363AA1" w:rsidRPr="001A587F">
        <w:rPr>
          <w:sz w:val="24"/>
          <w:szCs w:val="24"/>
        </w:rPr>
        <w:t>).</w:t>
      </w:r>
    </w:p>
    <w:p w14:paraId="2932FBB1" w14:textId="77777777" w:rsidR="003B4460" w:rsidRPr="001A587F" w:rsidRDefault="00363AA1" w:rsidP="002125DA">
      <w:pPr>
        <w:numPr>
          <w:ilvl w:val="0"/>
          <w:numId w:val="15"/>
        </w:numPr>
        <w:jc w:val="both"/>
        <w:rPr>
          <w:sz w:val="24"/>
          <w:szCs w:val="24"/>
        </w:rPr>
      </w:pPr>
      <w:r w:rsidRPr="001A587F">
        <w:rPr>
          <w:sz w:val="24"/>
          <w:szCs w:val="24"/>
        </w:rPr>
        <w:t>Rozporządzenie Pr</w:t>
      </w:r>
      <w:r w:rsidR="0037618A" w:rsidRPr="001A587F">
        <w:rPr>
          <w:sz w:val="24"/>
          <w:szCs w:val="24"/>
        </w:rPr>
        <w:t>ezesa Rady Ministrów z dnia 30 grudnia 2020 r.</w:t>
      </w:r>
      <w:r w:rsidRPr="001A587F">
        <w:rPr>
          <w:sz w:val="24"/>
          <w:szCs w:val="24"/>
        </w:rPr>
        <w:t xml:space="preserve"> w sprawie sposobu sporządzania i przekazywania informacji oraz wymagań technicznych dla dokumentów elektronicznych oraz środków komunikacji elektronicznej w postępowaniu o udzielenie zamówienia publicznego lub konk</w:t>
      </w:r>
      <w:r w:rsidR="0037618A" w:rsidRPr="001A587F">
        <w:rPr>
          <w:sz w:val="24"/>
          <w:szCs w:val="24"/>
        </w:rPr>
        <w:t>ursie (Dz. U. z 2020 r. poz. 2452</w:t>
      </w:r>
      <w:r w:rsidRPr="001A587F">
        <w:rPr>
          <w:sz w:val="24"/>
          <w:szCs w:val="24"/>
        </w:rPr>
        <w:t>).</w:t>
      </w:r>
    </w:p>
    <w:p w14:paraId="29ACC5A0" w14:textId="77777777" w:rsidR="00223F83" w:rsidRPr="00223F83" w:rsidRDefault="00223F83" w:rsidP="002125DA">
      <w:pPr>
        <w:pStyle w:val="Akapitzlist"/>
        <w:numPr>
          <w:ilvl w:val="0"/>
          <w:numId w:val="15"/>
        </w:numPr>
        <w:jc w:val="both"/>
        <w:rPr>
          <w:sz w:val="24"/>
          <w:szCs w:val="24"/>
        </w:rPr>
      </w:pPr>
      <w:r w:rsidRPr="00223F83">
        <w:rPr>
          <w:sz w:val="24"/>
          <w:szCs w:val="24"/>
        </w:rPr>
        <w:t>Obwieszczenie Prezesa Urzędu Zamówień Publicznych z dnia 3 grudnia 2021 r. w sprawie aktualnych progów unijnych, ich równowartości w złotych, równowartości w złotych kwot wyrażonych w euro oraz średniego kursu złotego w stosunku do euro stanowiącego podstawę przeliczania wartości zamówień publicznych lub konkursów.</w:t>
      </w:r>
    </w:p>
    <w:p w14:paraId="10583C60" w14:textId="768FA50A" w:rsidR="0014562B" w:rsidRPr="001A587F" w:rsidRDefault="0014562B" w:rsidP="002125DA">
      <w:pPr>
        <w:pStyle w:val="Teksttreci1"/>
        <w:numPr>
          <w:ilvl w:val="0"/>
          <w:numId w:val="15"/>
        </w:numPr>
        <w:spacing w:after="0" w:line="274" w:lineRule="exact"/>
        <w:jc w:val="both"/>
        <w:rPr>
          <w:color w:val="auto"/>
          <w:sz w:val="24"/>
          <w:szCs w:val="24"/>
        </w:rPr>
      </w:pPr>
      <w:r w:rsidRPr="001A587F">
        <w:rPr>
          <w:color w:val="auto"/>
          <w:sz w:val="24"/>
          <w:szCs w:val="24"/>
        </w:rPr>
        <w:t xml:space="preserve">Ustawa z dnia 13 września 1996 r. o utrzymaniu czystości i porządku w gminach </w:t>
      </w:r>
      <w:r w:rsidR="001A587F">
        <w:rPr>
          <w:color w:val="auto"/>
          <w:sz w:val="24"/>
          <w:szCs w:val="24"/>
        </w:rPr>
        <w:br/>
      </w:r>
      <w:r w:rsidR="002E763E">
        <w:rPr>
          <w:color w:val="auto"/>
          <w:sz w:val="24"/>
          <w:szCs w:val="24"/>
        </w:rPr>
        <w:t>(</w:t>
      </w:r>
      <w:r w:rsidRPr="001A587F">
        <w:rPr>
          <w:color w:val="auto"/>
          <w:sz w:val="24"/>
          <w:szCs w:val="24"/>
        </w:rPr>
        <w:t xml:space="preserve">Dz. U. </w:t>
      </w:r>
      <w:r w:rsidR="002E763E">
        <w:rPr>
          <w:color w:val="auto"/>
          <w:sz w:val="24"/>
          <w:szCs w:val="24"/>
        </w:rPr>
        <w:t>202</w:t>
      </w:r>
      <w:r w:rsidR="00F96699">
        <w:rPr>
          <w:color w:val="auto"/>
          <w:sz w:val="24"/>
          <w:szCs w:val="24"/>
        </w:rPr>
        <w:t>4</w:t>
      </w:r>
      <w:r w:rsidRPr="001A587F">
        <w:rPr>
          <w:color w:val="auto"/>
          <w:sz w:val="24"/>
          <w:szCs w:val="24"/>
        </w:rPr>
        <w:t xml:space="preserve">, poz. </w:t>
      </w:r>
      <w:r w:rsidR="00F96699">
        <w:rPr>
          <w:color w:val="auto"/>
          <w:sz w:val="24"/>
          <w:szCs w:val="24"/>
        </w:rPr>
        <w:t>399</w:t>
      </w:r>
      <w:r w:rsidRPr="001A587F">
        <w:rPr>
          <w:color w:val="auto"/>
          <w:sz w:val="24"/>
          <w:szCs w:val="24"/>
        </w:rPr>
        <w:t>);</w:t>
      </w:r>
    </w:p>
    <w:p w14:paraId="2410F3E3" w14:textId="3D9CC4D2" w:rsidR="0014562B" w:rsidRPr="001A587F" w:rsidRDefault="0014562B" w:rsidP="002125DA">
      <w:pPr>
        <w:pStyle w:val="Teksttreci1"/>
        <w:numPr>
          <w:ilvl w:val="0"/>
          <w:numId w:val="15"/>
        </w:numPr>
        <w:spacing w:after="0" w:line="274" w:lineRule="exact"/>
        <w:jc w:val="both"/>
        <w:rPr>
          <w:color w:val="auto"/>
          <w:sz w:val="24"/>
          <w:szCs w:val="24"/>
        </w:rPr>
      </w:pPr>
      <w:r w:rsidRPr="001A587F">
        <w:rPr>
          <w:color w:val="auto"/>
          <w:sz w:val="24"/>
          <w:szCs w:val="24"/>
        </w:rPr>
        <w:t>Ustawa z dnia 24 kwietnia 2009 r. o bateriach i akumulatorach (Dz. U. z 20</w:t>
      </w:r>
      <w:r w:rsidR="004E72B0">
        <w:rPr>
          <w:color w:val="auto"/>
          <w:sz w:val="24"/>
          <w:szCs w:val="24"/>
        </w:rPr>
        <w:t>22</w:t>
      </w:r>
      <w:r w:rsidRPr="001A587F">
        <w:rPr>
          <w:color w:val="auto"/>
          <w:sz w:val="24"/>
          <w:szCs w:val="24"/>
        </w:rPr>
        <w:t xml:space="preserve"> r. poz. </w:t>
      </w:r>
      <w:r w:rsidR="004E72B0" w:rsidRPr="004E72B0">
        <w:rPr>
          <w:color w:val="auto"/>
          <w:sz w:val="24"/>
          <w:szCs w:val="24"/>
        </w:rPr>
        <w:t>1113</w:t>
      </w:r>
      <w:r w:rsidR="004E72B0">
        <w:rPr>
          <w:color w:val="auto"/>
          <w:sz w:val="24"/>
          <w:szCs w:val="24"/>
        </w:rPr>
        <w:t>);</w:t>
      </w:r>
    </w:p>
    <w:p w14:paraId="39690A1B" w14:textId="587A167D" w:rsidR="0014562B" w:rsidRPr="001A587F" w:rsidRDefault="0014562B" w:rsidP="002125DA">
      <w:pPr>
        <w:pStyle w:val="Teksttreci1"/>
        <w:numPr>
          <w:ilvl w:val="0"/>
          <w:numId w:val="15"/>
        </w:numPr>
        <w:spacing w:after="0" w:line="274" w:lineRule="exact"/>
        <w:jc w:val="both"/>
        <w:rPr>
          <w:color w:val="auto"/>
          <w:sz w:val="24"/>
          <w:szCs w:val="24"/>
        </w:rPr>
      </w:pPr>
      <w:r w:rsidRPr="001A587F">
        <w:rPr>
          <w:color w:val="auto"/>
          <w:sz w:val="24"/>
          <w:szCs w:val="24"/>
        </w:rPr>
        <w:t>Ustawa z dnia 14 grudnia 2012 r. o odpadach (Dz. U. z 20</w:t>
      </w:r>
      <w:r w:rsidR="00001438">
        <w:rPr>
          <w:color w:val="auto"/>
          <w:sz w:val="24"/>
          <w:szCs w:val="24"/>
        </w:rPr>
        <w:t>2</w:t>
      </w:r>
      <w:r w:rsidR="00F96699">
        <w:rPr>
          <w:color w:val="auto"/>
          <w:sz w:val="24"/>
          <w:szCs w:val="24"/>
        </w:rPr>
        <w:t>3</w:t>
      </w:r>
      <w:r w:rsidRPr="001A587F">
        <w:rPr>
          <w:color w:val="auto"/>
          <w:sz w:val="24"/>
          <w:szCs w:val="24"/>
        </w:rPr>
        <w:t xml:space="preserve"> r., poz</w:t>
      </w:r>
      <w:r w:rsidR="00F96699">
        <w:rPr>
          <w:color w:val="auto"/>
          <w:sz w:val="24"/>
          <w:szCs w:val="24"/>
        </w:rPr>
        <w:t>. 1587</w:t>
      </w:r>
      <w:r w:rsidRPr="001A587F">
        <w:rPr>
          <w:color w:val="auto"/>
          <w:sz w:val="24"/>
          <w:szCs w:val="24"/>
        </w:rPr>
        <w:t>);</w:t>
      </w:r>
    </w:p>
    <w:p w14:paraId="0DB581F5" w14:textId="18879483" w:rsidR="0014562B" w:rsidRPr="001A587F" w:rsidRDefault="0014562B" w:rsidP="002125DA">
      <w:pPr>
        <w:pStyle w:val="Teksttreci1"/>
        <w:numPr>
          <w:ilvl w:val="0"/>
          <w:numId w:val="15"/>
        </w:numPr>
        <w:spacing w:after="0" w:line="274" w:lineRule="exact"/>
        <w:jc w:val="both"/>
        <w:rPr>
          <w:color w:val="auto"/>
          <w:sz w:val="24"/>
          <w:szCs w:val="24"/>
        </w:rPr>
      </w:pPr>
      <w:r w:rsidRPr="001A587F">
        <w:rPr>
          <w:color w:val="auto"/>
          <w:sz w:val="24"/>
          <w:szCs w:val="24"/>
        </w:rPr>
        <w:t>Ustawa z dnia 27 kwietnia 2001 r. Prawo ochrony środowiska (Dz. U. z 20</w:t>
      </w:r>
      <w:r w:rsidR="00001438">
        <w:rPr>
          <w:color w:val="auto"/>
          <w:sz w:val="24"/>
          <w:szCs w:val="24"/>
        </w:rPr>
        <w:t>21</w:t>
      </w:r>
      <w:r w:rsidRPr="001A587F">
        <w:rPr>
          <w:color w:val="auto"/>
          <w:sz w:val="24"/>
          <w:szCs w:val="24"/>
        </w:rPr>
        <w:t xml:space="preserve"> r., poz. </w:t>
      </w:r>
      <w:r w:rsidR="00001438" w:rsidRPr="00001438">
        <w:rPr>
          <w:color w:val="auto"/>
          <w:sz w:val="24"/>
          <w:szCs w:val="24"/>
        </w:rPr>
        <w:t>1973</w:t>
      </w:r>
      <w:r w:rsidRPr="001A587F">
        <w:rPr>
          <w:color w:val="auto"/>
          <w:sz w:val="24"/>
          <w:szCs w:val="24"/>
        </w:rPr>
        <w:t>);</w:t>
      </w:r>
    </w:p>
    <w:p w14:paraId="074746CF" w14:textId="7CFA7752" w:rsidR="0014562B" w:rsidRPr="001A587F" w:rsidRDefault="0014562B" w:rsidP="002125DA">
      <w:pPr>
        <w:pStyle w:val="Teksttreci1"/>
        <w:numPr>
          <w:ilvl w:val="0"/>
          <w:numId w:val="15"/>
        </w:numPr>
        <w:spacing w:after="0" w:line="274" w:lineRule="exact"/>
        <w:jc w:val="both"/>
        <w:rPr>
          <w:color w:val="auto"/>
          <w:sz w:val="24"/>
          <w:szCs w:val="24"/>
        </w:rPr>
      </w:pPr>
      <w:r w:rsidRPr="001A587F">
        <w:rPr>
          <w:color w:val="auto"/>
          <w:sz w:val="24"/>
          <w:szCs w:val="24"/>
        </w:rPr>
        <w:t xml:space="preserve">Ustawa z dnia 08 marca 1990 r. o samorządzie gminnym  (Dz. U. z </w:t>
      </w:r>
      <w:r w:rsidR="00FA3F89">
        <w:rPr>
          <w:color w:val="auto"/>
          <w:sz w:val="24"/>
          <w:szCs w:val="24"/>
        </w:rPr>
        <w:t>202</w:t>
      </w:r>
      <w:r w:rsidR="00BE196B">
        <w:rPr>
          <w:color w:val="auto"/>
          <w:sz w:val="24"/>
          <w:szCs w:val="24"/>
        </w:rPr>
        <w:t>4</w:t>
      </w:r>
      <w:r w:rsidRPr="001A587F">
        <w:rPr>
          <w:color w:val="auto"/>
          <w:sz w:val="24"/>
          <w:szCs w:val="24"/>
        </w:rPr>
        <w:t xml:space="preserve"> r., poz. </w:t>
      </w:r>
      <w:r w:rsidR="00BE196B">
        <w:rPr>
          <w:color w:val="auto"/>
          <w:sz w:val="24"/>
          <w:szCs w:val="24"/>
        </w:rPr>
        <w:t>609, 721</w:t>
      </w:r>
      <w:r w:rsidRPr="001A587F">
        <w:rPr>
          <w:color w:val="auto"/>
          <w:sz w:val="24"/>
          <w:szCs w:val="24"/>
        </w:rPr>
        <w:t>);</w:t>
      </w:r>
    </w:p>
    <w:p w14:paraId="54742C85" w14:textId="00D32111" w:rsidR="0014562B" w:rsidRPr="001A587F" w:rsidRDefault="0014562B" w:rsidP="002125DA">
      <w:pPr>
        <w:pStyle w:val="Teksttreci1"/>
        <w:numPr>
          <w:ilvl w:val="0"/>
          <w:numId w:val="15"/>
        </w:numPr>
        <w:spacing w:after="0" w:line="274" w:lineRule="exact"/>
        <w:jc w:val="both"/>
        <w:rPr>
          <w:color w:val="auto"/>
          <w:sz w:val="24"/>
          <w:szCs w:val="24"/>
        </w:rPr>
      </w:pPr>
      <w:r w:rsidRPr="001A587F">
        <w:rPr>
          <w:color w:val="auto"/>
          <w:sz w:val="24"/>
          <w:szCs w:val="24"/>
        </w:rPr>
        <w:t xml:space="preserve">Ustawa z dnia 11 września 2015 r. o zużytym sprzęcie elektrycznym i elektronicznym </w:t>
      </w:r>
      <w:r w:rsidR="001A587F">
        <w:rPr>
          <w:color w:val="auto"/>
          <w:sz w:val="24"/>
          <w:szCs w:val="24"/>
        </w:rPr>
        <w:br/>
      </w:r>
      <w:r w:rsidRPr="001A587F">
        <w:rPr>
          <w:color w:val="auto"/>
          <w:sz w:val="24"/>
          <w:szCs w:val="24"/>
        </w:rPr>
        <w:t>(Dz. U. z 20</w:t>
      </w:r>
      <w:r w:rsidR="003F1CAC">
        <w:rPr>
          <w:color w:val="auto"/>
          <w:sz w:val="24"/>
          <w:szCs w:val="24"/>
        </w:rPr>
        <w:t>2</w:t>
      </w:r>
      <w:r w:rsidR="00F96699">
        <w:rPr>
          <w:color w:val="auto"/>
          <w:sz w:val="24"/>
          <w:szCs w:val="24"/>
        </w:rPr>
        <w:t>4</w:t>
      </w:r>
      <w:r w:rsidRPr="001A587F">
        <w:rPr>
          <w:color w:val="auto"/>
          <w:sz w:val="24"/>
          <w:szCs w:val="24"/>
        </w:rPr>
        <w:t xml:space="preserve"> r., poz. </w:t>
      </w:r>
      <w:r w:rsidR="00F96699">
        <w:rPr>
          <w:color w:val="auto"/>
          <w:sz w:val="24"/>
          <w:szCs w:val="24"/>
        </w:rPr>
        <w:t>573</w:t>
      </w:r>
      <w:r w:rsidRPr="001A587F">
        <w:rPr>
          <w:color w:val="auto"/>
          <w:sz w:val="24"/>
          <w:szCs w:val="24"/>
        </w:rPr>
        <w:t>);</w:t>
      </w:r>
    </w:p>
    <w:p w14:paraId="37D91BB8" w14:textId="77777777" w:rsidR="0014562B" w:rsidRPr="001A587F" w:rsidRDefault="0014562B" w:rsidP="002125DA">
      <w:pPr>
        <w:pStyle w:val="Teksttreci1"/>
        <w:numPr>
          <w:ilvl w:val="0"/>
          <w:numId w:val="15"/>
        </w:numPr>
        <w:spacing w:after="0" w:line="274" w:lineRule="exact"/>
        <w:jc w:val="both"/>
        <w:rPr>
          <w:color w:val="auto"/>
          <w:sz w:val="24"/>
          <w:szCs w:val="24"/>
        </w:rPr>
      </w:pPr>
      <w:r w:rsidRPr="001A587F">
        <w:rPr>
          <w:color w:val="auto"/>
          <w:sz w:val="24"/>
          <w:szCs w:val="24"/>
        </w:rPr>
        <w:t>Rozporządzenie Ministra Środowiska z dnia 11 stycznia 2013 r. w sprawie szczegółowych wymagań w zakresie odbierania odpadów komunalnych od właścicieli nieruchomości (Dz. U z 2013 r., poz. 122);</w:t>
      </w:r>
    </w:p>
    <w:p w14:paraId="1F0931DF" w14:textId="77777777" w:rsidR="0014562B" w:rsidRPr="001A587F" w:rsidRDefault="0014562B" w:rsidP="002125DA">
      <w:pPr>
        <w:pStyle w:val="Teksttreci1"/>
        <w:numPr>
          <w:ilvl w:val="0"/>
          <w:numId w:val="15"/>
        </w:numPr>
        <w:spacing w:after="0" w:line="274" w:lineRule="exact"/>
        <w:jc w:val="both"/>
        <w:rPr>
          <w:color w:val="auto"/>
          <w:sz w:val="24"/>
          <w:szCs w:val="24"/>
        </w:rPr>
      </w:pPr>
      <w:r w:rsidRPr="001A587F">
        <w:rPr>
          <w:color w:val="auto"/>
          <w:sz w:val="24"/>
          <w:szCs w:val="24"/>
        </w:rPr>
        <w:lastRenderedPageBreak/>
        <w:t>Rozporządzenie Ministra Środowiska z dnia 15 grudnia 2017 r. w sprawie poziomów ograniczenia masy odpadów komunalnych ulegających biodegradacji (Dz. U. z 2017 r., poz. 2412);</w:t>
      </w:r>
    </w:p>
    <w:p w14:paraId="3ECAEB30" w14:textId="77777777" w:rsidR="0014562B" w:rsidRPr="001A587F" w:rsidRDefault="0014562B" w:rsidP="002125DA">
      <w:pPr>
        <w:pStyle w:val="Teksttreci1"/>
        <w:numPr>
          <w:ilvl w:val="0"/>
          <w:numId w:val="15"/>
        </w:numPr>
        <w:spacing w:after="0" w:line="274" w:lineRule="exact"/>
        <w:jc w:val="both"/>
        <w:rPr>
          <w:color w:val="auto"/>
          <w:sz w:val="24"/>
          <w:szCs w:val="24"/>
        </w:rPr>
      </w:pPr>
      <w:r w:rsidRPr="001A587F">
        <w:rPr>
          <w:color w:val="auto"/>
          <w:sz w:val="24"/>
          <w:szCs w:val="24"/>
        </w:rPr>
        <w:t>Rozporządzenie Ministra Środowiska z dnia 12 grudnia 2014 r. w sprawie wzoru dokumentów stosowanych na potrzeby ewidencji odpadów (Dz. U. z 2014 r., poz. 1973);</w:t>
      </w:r>
    </w:p>
    <w:p w14:paraId="09AD6C9A" w14:textId="77777777" w:rsidR="0014562B" w:rsidRPr="001A587F" w:rsidRDefault="0014562B" w:rsidP="002125DA">
      <w:pPr>
        <w:pStyle w:val="Teksttreci1"/>
        <w:numPr>
          <w:ilvl w:val="0"/>
          <w:numId w:val="15"/>
        </w:numPr>
        <w:spacing w:after="0" w:line="274" w:lineRule="exact"/>
        <w:jc w:val="both"/>
        <w:rPr>
          <w:color w:val="auto"/>
          <w:sz w:val="24"/>
          <w:szCs w:val="24"/>
        </w:rPr>
      </w:pPr>
      <w:r w:rsidRPr="001A587F">
        <w:rPr>
          <w:color w:val="auto"/>
          <w:sz w:val="24"/>
          <w:szCs w:val="24"/>
        </w:rPr>
        <w:t>Rozporządzenie Ministra Środowiska z dnia 9 grudnia 2014 r. w sprawie katalogu odpadów (Dz.</w:t>
      </w:r>
      <w:r w:rsidR="001A587F">
        <w:rPr>
          <w:color w:val="auto"/>
          <w:sz w:val="24"/>
          <w:szCs w:val="24"/>
        </w:rPr>
        <w:t xml:space="preserve"> </w:t>
      </w:r>
      <w:r w:rsidRPr="001A587F">
        <w:rPr>
          <w:color w:val="auto"/>
          <w:sz w:val="24"/>
          <w:szCs w:val="24"/>
        </w:rPr>
        <w:t>U. z 2014 r., poz. 1923);</w:t>
      </w:r>
    </w:p>
    <w:p w14:paraId="5D2C1374" w14:textId="77777777" w:rsidR="0014562B" w:rsidRPr="001A587F" w:rsidRDefault="0014562B" w:rsidP="002125DA">
      <w:pPr>
        <w:pStyle w:val="Teksttreci1"/>
        <w:numPr>
          <w:ilvl w:val="0"/>
          <w:numId w:val="15"/>
        </w:numPr>
        <w:spacing w:after="0" w:line="274" w:lineRule="exact"/>
        <w:jc w:val="both"/>
        <w:rPr>
          <w:color w:val="auto"/>
          <w:sz w:val="24"/>
          <w:szCs w:val="24"/>
        </w:rPr>
      </w:pPr>
      <w:r w:rsidRPr="001A587F">
        <w:rPr>
          <w:color w:val="auto"/>
          <w:sz w:val="24"/>
          <w:szCs w:val="24"/>
        </w:rPr>
        <w:t>Rozporządzenie Ministra Środowiska z dnia 14 grudnia 2016 r. w sprawie poziomów recyklingu, przygotowania do ponownego użycia i odzysku innymi metodami niektórych frakcji odpadów komunalnych (Dz. U. z dnia 2016 r., poz.2167);</w:t>
      </w:r>
    </w:p>
    <w:p w14:paraId="7EF33C3A" w14:textId="77777777" w:rsidR="0014562B" w:rsidRPr="001A587F" w:rsidRDefault="0014562B" w:rsidP="002125DA">
      <w:pPr>
        <w:pStyle w:val="Teksttreci1"/>
        <w:numPr>
          <w:ilvl w:val="0"/>
          <w:numId w:val="15"/>
        </w:numPr>
        <w:spacing w:after="0" w:line="274" w:lineRule="exact"/>
        <w:jc w:val="both"/>
        <w:rPr>
          <w:color w:val="auto"/>
          <w:sz w:val="24"/>
          <w:szCs w:val="24"/>
        </w:rPr>
      </w:pPr>
      <w:r w:rsidRPr="001A587F">
        <w:rPr>
          <w:color w:val="auto"/>
          <w:sz w:val="24"/>
          <w:szCs w:val="24"/>
        </w:rPr>
        <w:t>Rozporządzenie Ministra Środowiska z dnia 29 grudnia 2016 r. w sprawie szczegółowego sposobu selektywnego zbierania wybranych frakcji odpadów (Dz.</w:t>
      </w:r>
      <w:r w:rsidR="001A587F">
        <w:rPr>
          <w:color w:val="auto"/>
          <w:sz w:val="24"/>
          <w:szCs w:val="24"/>
        </w:rPr>
        <w:t xml:space="preserve"> U. </w:t>
      </w:r>
      <w:r w:rsidRPr="001A587F">
        <w:rPr>
          <w:color w:val="auto"/>
          <w:sz w:val="24"/>
          <w:szCs w:val="24"/>
        </w:rPr>
        <w:t>z 2017 r., poz. 19);</w:t>
      </w:r>
    </w:p>
    <w:p w14:paraId="545A7D46" w14:textId="77777777" w:rsidR="0014562B" w:rsidRPr="001A587F" w:rsidRDefault="0014562B" w:rsidP="002125DA">
      <w:pPr>
        <w:numPr>
          <w:ilvl w:val="0"/>
          <w:numId w:val="15"/>
        </w:numPr>
        <w:suppressAutoHyphens/>
        <w:spacing w:line="274" w:lineRule="exact"/>
        <w:jc w:val="both"/>
        <w:rPr>
          <w:sz w:val="24"/>
          <w:szCs w:val="24"/>
        </w:rPr>
      </w:pPr>
      <w:r w:rsidRPr="001A587F">
        <w:rPr>
          <w:sz w:val="24"/>
          <w:szCs w:val="24"/>
        </w:rPr>
        <w:t>Uchwała nr XXXI/551/17 Sejmiku Województwa Podkarpackiego z dnia 5 stycznia 2017 r. w sprawie wykonania Planu Gospodarki Odpadami dla Województwa Podkarpackiego (Dz. Urz. Woj. Podkarpackiego z 2017 r. poz. 222);</w:t>
      </w:r>
    </w:p>
    <w:p w14:paraId="2E84B82E" w14:textId="77777777" w:rsidR="0014562B" w:rsidRPr="001A587F" w:rsidRDefault="001A587F" w:rsidP="002125DA">
      <w:pPr>
        <w:numPr>
          <w:ilvl w:val="0"/>
          <w:numId w:val="15"/>
        </w:numPr>
        <w:suppressAutoHyphens/>
        <w:spacing w:line="274" w:lineRule="exact"/>
        <w:jc w:val="both"/>
        <w:rPr>
          <w:sz w:val="24"/>
          <w:szCs w:val="24"/>
        </w:rPr>
      </w:pPr>
      <w:r w:rsidRPr="001A587F">
        <w:rPr>
          <w:sz w:val="24"/>
          <w:szCs w:val="24"/>
        </w:rPr>
        <w:t>Inne obowiązujące</w:t>
      </w:r>
      <w:r w:rsidR="0014562B" w:rsidRPr="001A587F">
        <w:rPr>
          <w:sz w:val="24"/>
          <w:szCs w:val="24"/>
        </w:rPr>
        <w:t xml:space="preserve"> na terenie Gminy Nozdrzec akty prawa miejscowego.</w:t>
      </w:r>
    </w:p>
    <w:p w14:paraId="349A76B5" w14:textId="77777777" w:rsidR="00BE407E" w:rsidRPr="0014562B" w:rsidRDefault="00BE407E" w:rsidP="005421B6">
      <w:pPr>
        <w:pStyle w:val="Nagwek"/>
        <w:tabs>
          <w:tab w:val="clear" w:pos="4536"/>
          <w:tab w:val="clear" w:pos="9072"/>
        </w:tabs>
        <w:spacing w:before="24"/>
        <w:rPr>
          <w:b/>
          <w:sz w:val="24"/>
          <w:szCs w:val="24"/>
        </w:rPr>
      </w:pPr>
    </w:p>
    <w:p w14:paraId="24C8C7DC" w14:textId="77777777" w:rsidR="00762106" w:rsidRPr="0014562B" w:rsidRDefault="00762106" w:rsidP="00634794">
      <w:pPr>
        <w:pStyle w:val="Nagwek"/>
        <w:tabs>
          <w:tab w:val="clear" w:pos="4536"/>
          <w:tab w:val="clear" w:pos="9072"/>
        </w:tabs>
        <w:spacing w:before="24"/>
        <w:jc w:val="center"/>
        <w:rPr>
          <w:b/>
          <w:sz w:val="24"/>
          <w:szCs w:val="24"/>
        </w:rPr>
      </w:pPr>
    </w:p>
    <w:p w14:paraId="45A80F0D" w14:textId="77777777" w:rsidR="00EE6C0C" w:rsidRPr="0014562B" w:rsidRDefault="00EE6C0C" w:rsidP="00C624C1">
      <w:pPr>
        <w:pStyle w:val="Nagwek"/>
        <w:tabs>
          <w:tab w:val="clear" w:pos="4536"/>
          <w:tab w:val="clear" w:pos="9072"/>
        </w:tabs>
        <w:spacing w:before="24"/>
        <w:rPr>
          <w:b/>
          <w:sz w:val="24"/>
          <w:szCs w:val="24"/>
        </w:rPr>
      </w:pPr>
    </w:p>
    <w:p w14:paraId="5B562E2D" w14:textId="77777777" w:rsidR="00EE6C0C" w:rsidRPr="0014562B" w:rsidRDefault="00EE6C0C" w:rsidP="00FD64BA">
      <w:pPr>
        <w:pStyle w:val="Nagwek"/>
        <w:tabs>
          <w:tab w:val="clear" w:pos="4536"/>
          <w:tab w:val="clear" w:pos="9072"/>
        </w:tabs>
        <w:spacing w:before="24"/>
        <w:rPr>
          <w:b/>
          <w:sz w:val="24"/>
          <w:szCs w:val="24"/>
        </w:rPr>
      </w:pPr>
    </w:p>
    <w:p w14:paraId="143666FE" w14:textId="77777777" w:rsidR="008C2BED" w:rsidRPr="0014562B" w:rsidRDefault="008C2BED" w:rsidP="00634794">
      <w:pPr>
        <w:pStyle w:val="Nagwek"/>
        <w:tabs>
          <w:tab w:val="clear" w:pos="4536"/>
          <w:tab w:val="clear" w:pos="9072"/>
        </w:tabs>
        <w:spacing w:before="24"/>
        <w:jc w:val="center"/>
        <w:rPr>
          <w:b/>
          <w:sz w:val="24"/>
          <w:szCs w:val="24"/>
        </w:rPr>
      </w:pPr>
    </w:p>
    <w:p w14:paraId="0619CE4E" w14:textId="77777777" w:rsidR="008C2BED" w:rsidRPr="0014562B" w:rsidRDefault="008C2BED" w:rsidP="00634794">
      <w:pPr>
        <w:pStyle w:val="Nagwek"/>
        <w:tabs>
          <w:tab w:val="clear" w:pos="4536"/>
          <w:tab w:val="clear" w:pos="9072"/>
        </w:tabs>
        <w:spacing w:before="24"/>
        <w:jc w:val="center"/>
        <w:rPr>
          <w:b/>
          <w:sz w:val="24"/>
          <w:szCs w:val="24"/>
        </w:rPr>
      </w:pPr>
    </w:p>
    <w:p w14:paraId="270C4A5F" w14:textId="77777777" w:rsidR="000A19DD" w:rsidRPr="0014562B" w:rsidRDefault="000A19DD" w:rsidP="00634794">
      <w:pPr>
        <w:pStyle w:val="Nagwek"/>
        <w:tabs>
          <w:tab w:val="clear" w:pos="4536"/>
          <w:tab w:val="clear" w:pos="9072"/>
        </w:tabs>
        <w:spacing w:before="24"/>
        <w:jc w:val="center"/>
        <w:rPr>
          <w:b/>
          <w:sz w:val="24"/>
          <w:szCs w:val="24"/>
        </w:rPr>
      </w:pPr>
    </w:p>
    <w:p w14:paraId="1D8DF5A8" w14:textId="77777777" w:rsidR="00E46D7E" w:rsidRPr="0014562B" w:rsidRDefault="00E46D7E" w:rsidP="00634794">
      <w:pPr>
        <w:pStyle w:val="Nagwek"/>
        <w:tabs>
          <w:tab w:val="clear" w:pos="4536"/>
          <w:tab w:val="clear" w:pos="9072"/>
        </w:tabs>
        <w:spacing w:before="24"/>
        <w:jc w:val="center"/>
        <w:rPr>
          <w:b/>
          <w:sz w:val="24"/>
          <w:szCs w:val="24"/>
        </w:rPr>
      </w:pPr>
    </w:p>
    <w:p w14:paraId="6A15EB05" w14:textId="77777777" w:rsidR="00E46D7E" w:rsidRPr="0014562B" w:rsidRDefault="00E46D7E" w:rsidP="00634794">
      <w:pPr>
        <w:pStyle w:val="Nagwek"/>
        <w:tabs>
          <w:tab w:val="clear" w:pos="4536"/>
          <w:tab w:val="clear" w:pos="9072"/>
        </w:tabs>
        <w:spacing w:before="24"/>
        <w:jc w:val="center"/>
        <w:rPr>
          <w:b/>
          <w:sz w:val="24"/>
          <w:szCs w:val="24"/>
        </w:rPr>
      </w:pPr>
    </w:p>
    <w:p w14:paraId="65E61979" w14:textId="77777777" w:rsidR="00C949E6" w:rsidRPr="0014562B" w:rsidRDefault="00C949E6" w:rsidP="00634794">
      <w:pPr>
        <w:pStyle w:val="Nagwek"/>
        <w:tabs>
          <w:tab w:val="clear" w:pos="4536"/>
          <w:tab w:val="clear" w:pos="9072"/>
        </w:tabs>
        <w:spacing w:before="24"/>
        <w:jc w:val="center"/>
        <w:rPr>
          <w:b/>
          <w:sz w:val="24"/>
          <w:szCs w:val="24"/>
        </w:rPr>
      </w:pPr>
    </w:p>
    <w:p w14:paraId="476C1E0F" w14:textId="77777777" w:rsidR="001C1D58" w:rsidRPr="0014562B" w:rsidRDefault="001C1D58" w:rsidP="00634794">
      <w:pPr>
        <w:pStyle w:val="Nagwek"/>
        <w:tabs>
          <w:tab w:val="clear" w:pos="4536"/>
          <w:tab w:val="clear" w:pos="9072"/>
        </w:tabs>
        <w:spacing w:before="24"/>
        <w:jc w:val="center"/>
        <w:rPr>
          <w:b/>
          <w:sz w:val="24"/>
          <w:szCs w:val="24"/>
        </w:rPr>
      </w:pPr>
    </w:p>
    <w:p w14:paraId="19C9FCE5" w14:textId="77777777" w:rsidR="00886B95" w:rsidRPr="0014562B" w:rsidRDefault="00886B95" w:rsidP="00634794">
      <w:pPr>
        <w:pStyle w:val="Nagwek"/>
        <w:tabs>
          <w:tab w:val="clear" w:pos="4536"/>
          <w:tab w:val="clear" w:pos="9072"/>
        </w:tabs>
        <w:spacing w:before="24"/>
        <w:jc w:val="center"/>
        <w:rPr>
          <w:b/>
          <w:sz w:val="24"/>
          <w:szCs w:val="24"/>
        </w:rPr>
      </w:pPr>
    </w:p>
    <w:p w14:paraId="74F78FB1" w14:textId="77777777" w:rsidR="00886B95" w:rsidRPr="0014562B" w:rsidRDefault="00886B95" w:rsidP="00634794">
      <w:pPr>
        <w:pStyle w:val="Nagwek"/>
        <w:tabs>
          <w:tab w:val="clear" w:pos="4536"/>
          <w:tab w:val="clear" w:pos="9072"/>
        </w:tabs>
        <w:spacing w:before="24"/>
        <w:jc w:val="center"/>
        <w:rPr>
          <w:b/>
          <w:sz w:val="24"/>
          <w:szCs w:val="24"/>
        </w:rPr>
      </w:pPr>
    </w:p>
    <w:p w14:paraId="58506379" w14:textId="77777777" w:rsidR="001E530F" w:rsidRDefault="001E530F" w:rsidP="00634794">
      <w:pPr>
        <w:pStyle w:val="Nagwek"/>
        <w:tabs>
          <w:tab w:val="clear" w:pos="4536"/>
          <w:tab w:val="clear" w:pos="9072"/>
        </w:tabs>
        <w:spacing w:before="24"/>
        <w:jc w:val="center"/>
        <w:rPr>
          <w:b/>
          <w:sz w:val="24"/>
          <w:szCs w:val="24"/>
        </w:rPr>
      </w:pPr>
    </w:p>
    <w:p w14:paraId="1F0501A2" w14:textId="77777777" w:rsidR="0014562B" w:rsidRDefault="0014562B" w:rsidP="00634794">
      <w:pPr>
        <w:pStyle w:val="Nagwek"/>
        <w:tabs>
          <w:tab w:val="clear" w:pos="4536"/>
          <w:tab w:val="clear" w:pos="9072"/>
        </w:tabs>
        <w:spacing w:before="24"/>
        <w:jc w:val="center"/>
        <w:rPr>
          <w:b/>
          <w:sz w:val="24"/>
          <w:szCs w:val="24"/>
        </w:rPr>
      </w:pPr>
    </w:p>
    <w:p w14:paraId="1E1C742D" w14:textId="77777777" w:rsidR="00F356BF" w:rsidRDefault="00F356BF" w:rsidP="00634794">
      <w:pPr>
        <w:pStyle w:val="Nagwek"/>
        <w:tabs>
          <w:tab w:val="clear" w:pos="4536"/>
          <w:tab w:val="clear" w:pos="9072"/>
        </w:tabs>
        <w:spacing w:before="24"/>
        <w:jc w:val="center"/>
        <w:rPr>
          <w:b/>
          <w:sz w:val="24"/>
          <w:szCs w:val="24"/>
        </w:rPr>
      </w:pPr>
    </w:p>
    <w:p w14:paraId="44A1B166" w14:textId="77777777" w:rsidR="00DD0DB3" w:rsidRDefault="00DD0DB3" w:rsidP="00634794">
      <w:pPr>
        <w:pStyle w:val="Nagwek"/>
        <w:tabs>
          <w:tab w:val="clear" w:pos="4536"/>
          <w:tab w:val="clear" w:pos="9072"/>
        </w:tabs>
        <w:spacing w:before="24"/>
        <w:jc w:val="center"/>
        <w:rPr>
          <w:b/>
          <w:sz w:val="24"/>
          <w:szCs w:val="24"/>
        </w:rPr>
      </w:pPr>
    </w:p>
    <w:p w14:paraId="0A1F61BC" w14:textId="0D0F3C5F" w:rsidR="00F356BF" w:rsidRDefault="00F356BF" w:rsidP="00634794">
      <w:pPr>
        <w:pStyle w:val="Nagwek"/>
        <w:tabs>
          <w:tab w:val="clear" w:pos="4536"/>
          <w:tab w:val="clear" w:pos="9072"/>
        </w:tabs>
        <w:spacing w:before="24"/>
        <w:jc w:val="center"/>
        <w:rPr>
          <w:b/>
          <w:sz w:val="24"/>
          <w:szCs w:val="24"/>
        </w:rPr>
      </w:pPr>
    </w:p>
    <w:p w14:paraId="1C8BC9A1" w14:textId="39C2EA0A" w:rsidR="005E01AA" w:rsidRDefault="005E01AA" w:rsidP="00634794">
      <w:pPr>
        <w:pStyle w:val="Nagwek"/>
        <w:tabs>
          <w:tab w:val="clear" w:pos="4536"/>
          <w:tab w:val="clear" w:pos="9072"/>
        </w:tabs>
        <w:spacing w:before="24"/>
        <w:jc w:val="center"/>
        <w:rPr>
          <w:b/>
          <w:sz w:val="24"/>
          <w:szCs w:val="24"/>
        </w:rPr>
      </w:pPr>
    </w:p>
    <w:p w14:paraId="059953F2" w14:textId="66361FA9" w:rsidR="005E01AA" w:rsidRDefault="005E01AA" w:rsidP="00634794">
      <w:pPr>
        <w:pStyle w:val="Nagwek"/>
        <w:tabs>
          <w:tab w:val="clear" w:pos="4536"/>
          <w:tab w:val="clear" w:pos="9072"/>
        </w:tabs>
        <w:spacing w:before="24"/>
        <w:jc w:val="center"/>
        <w:rPr>
          <w:b/>
          <w:sz w:val="24"/>
          <w:szCs w:val="24"/>
        </w:rPr>
      </w:pPr>
    </w:p>
    <w:p w14:paraId="456991CD" w14:textId="7E0B4587" w:rsidR="005E01AA" w:rsidRDefault="005E01AA" w:rsidP="00634794">
      <w:pPr>
        <w:pStyle w:val="Nagwek"/>
        <w:tabs>
          <w:tab w:val="clear" w:pos="4536"/>
          <w:tab w:val="clear" w:pos="9072"/>
        </w:tabs>
        <w:spacing w:before="24"/>
        <w:jc w:val="center"/>
        <w:rPr>
          <w:b/>
          <w:sz w:val="24"/>
          <w:szCs w:val="24"/>
        </w:rPr>
      </w:pPr>
    </w:p>
    <w:p w14:paraId="11774701" w14:textId="27EBA7B0" w:rsidR="005E01AA" w:rsidRDefault="005E01AA" w:rsidP="00634794">
      <w:pPr>
        <w:pStyle w:val="Nagwek"/>
        <w:tabs>
          <w:tab w:val="clear" w:pos="4536"/>
          <w:tab w:val="clear" w:pos="9072"/>
        </w:tabs>
        <w:spacing w:before="24"/>
        <w:jc w:val="center"/>
        <w:rPr>
          <w:b/>
          <w:sz w:val="24"/>
          <w:szCs w:val="24"/>
        </w:rPr>
      </w:pPr>
    </w:p>
    <w:p w14:paraId="168CD8DE" w14:textId="34686C87" w:rsidR="005E01AA" w:rsidRDefault="005E01AA" w:rsidP="00634794">
      <w:pPr>
        <w:pStyle w:val="Nagwek"/>
        <w:tabs>
          <w:tab w:val="clear" w:pos="4536"/>
          <w:tab w:val="clear" w:pos="9072"/>
        </w:tabs>
        <w:spacing w:before="24"/>
        <w:jc w:val="center"/>
        <w:rPr>
          <w:b/>
          <w:sz w:val="24"/>
          <w:szCs w:val="24"/>
        </w:rPr>
      </w:pPr>
    </w:p>
    <w:p w14:paraId="25185382" w14:textId="31485B40" w:rsidR="005E01AA" w:rsidRDefault="005E01AA" w:rsidP="00634794">
      <w:pPr>
        <w:pStyle w:val="Nagwek"/>
        <w:tabs>
          <w:tab w:val="clear" w:pos="4536"/>
          <w:tab w:val="clear" w:pos="9072"/>
        </w:tabs>
        <w:spacing w:before="24"/>
        <w:jc w:val="center"/>
        <w:rPr>
          <w:b/>
          <w:sz w:val="24"/>
          <w:szCs w:val="24"/>
        </w:rPr>
      </w:pPr>
    </w:p>
    <w:p w14:paraId="3FE1627E" w14:textId="448C571C" w:rsidR="005E01AA" w:rsidRDefault="005E01AA" w:rsidP="00634794">
      <w:pPr>
        <w:pStyle w:val="Nagwek"/>
        <w:tabs>
          <w:tab w:val="clear" w:pos="4536"/>
          <w:tab w:val="clear" w:pos="9072"/>
        </w:tabs>
        <w:spacing w:before="24"/>
        <w:jc w:val="center"/>
        <w:rPr>
          <w:b/>
          <w:sz w:val="24"/>
          <w:szCs w:val="24"/>
        </w:rPr>
      </w:pPr>
    </w:p>
    <w:p w14:paraId="56F6B71F" w14:textId="51DBF3F5" w:rsidR="005E01AA" w:rsidRDefault="005E01AA" w:rsidP="00634794">
      <w:pPr>
        <w:pStyle w:val="Nagwek"/>
        <w:tabs>
          <w:tab w:val="clear" w:pos="4536"/>
          <w:tab w:val="clear" w:pos="9072"/>
        </w:tabs>
        <w:spacing w:before="24"/>
        <w:jc w:val="center"/>
        <w:rPr>
          <w:b/>
          <w:sz w:val="24"/>
          <w:szCs w:val="24"/>
        </w:rPr>
      </w:pPr>
    </w:p>
    <w:p w14:paraId="7E2AD3B8" w14:textId="77777777" w:rsidR="005E01AA" w:rsidRDefault="005E01AA" w:rsidP="00634794">
      <w:pPr>
        <w:pStyle w:val="Nagwek"/>
        <w:tabs>
          <w:tab w:val="clear" w:pos="4536"/>
          <w:tab w:val="clear" w:pos="9072"/>
        </w:tabs>
        <w:spacing w:before="24"/>
        <w:jc w:val="center"/>
        <w:rPr>
          <w:b/>
          <w:sz w:val="24"/>
          <w:szCs w:val="24"/>
        </w:rPr>
      </w:pPr>
    </w:p>
    <w:p w14:paraId="70F52E4E" w14:textId="74C0E5CA" w:rsidR="00F356BF" w:rsidRDefault="00F356BF" w:rsidP="00634794">
      <w:pPr>
        <w:pStyle w:val="Nagwek"/>
        <w:tabs>
          <w:tab w:val="clear" w:pos="4536"/>
          <w:tab w:val="clear" w:pos="9072"/>
        </w:tabs>
        <w:spacing w:before="24"/>
        <w:jc w:val="center"/>
        <w:rPr>
          <w:b/>
          <w:sz w:val="24"/>
          <w:szCs w:val="24"/>
        </w:rPr>
      </w:pPr>
    </w:p>
    <w:p w14:paraId="273C60DC" w14:textId="525C8FBE" w:rsidR="000C086D" w:rsidRDefault="000C086D" w:rsidP="00634794">
      <w:pPr>
        <w:pStyle w:val="Nagwek"/>
        <w:tabs>
          <w:tab w:val="clear" w:pos="4536"/>
          <w:tab w:val="clear" w:pos="9072"/>
        </w:tabs>
        <w:spacing w:before="24"/>
        <w:jc w:val="center"/>
        <w:rPr>
          <w:b/>
          <w:sz w:val="24"/>
          <w:szCs w:val="24"/>
        </w:rPr>
      </w:pPr>
    </w:p>
    <w:p w14:paraId="4403523A" w14:textId="77777777" w:rsidR="000C086D" w:rsidRPr="0014562B" w:rsidRDefault="000C086D" w:rsidP="00634794">
      <w:pPr>
        <w:pStyle w:val="Nagwek"/>
        <w:tabs>
          <w:tab w:val="clear" w:pos="4536"/>
          <w:tab w:val="clear" w:pos="9072"/>
        </w:tabs>
        <w:spacing w:before="24"/>
        <w:jc w:val="center"/>
        <w:rPr>
          <w:b/>
          <w:sz w:val="24"/>
          <w:szCs w:val="24"/>
        </w:rPr>
      </w:pPr>
    </w:p>
    <w:p w14:paraId="08FE4B58" w14:textId="77777777" w:rsidR="00E46D7E" w:rsidRPr="0014562B" w:rsidRDefault="00E46D7E" w:rsidP="00634794">
      <w:pPr>
        <w:pStyle w:val="Nagwek"/>
        <w:tabs>
          <w:tab w:val="clear" w:pos="4536"/>
          <w:tab w:val="clear" w:pos="9072"/>
        </w:tabs>
        <w:spacing w:before="24"/>
        <w:jc w:val="center"/>
        <w:rPr>
          <w:b/>
          <w:sz w:val="24"/>
          <w:szCs w:val="24"/>
        </w:rPr>
      </w:pPr>
    </w:p>
    <w:p w14:paraId="1E9D1CC1" w14:textId="77777777" w:rsidR="00541623" w:rsidRPr="00DD0DB3" w:rsidRDefault="00B35357" w:rsidP="00DD0DB3">
      <w:pPr>
        <w:pStyle w:val="Nagwek"/>
        <w:tabs>
          <w:tab w:val="clear" w:pos="4536"/>
          <w:tab w:val="clear" w:pos="9072"/>
        </w:tabs>
        <w:spacing w:before="24"/>
        <w:jc w:val="center"/>
        <w:rPr>
          <w:b/>
          <w:sz w:val="24"/>
          <w:szCs w:val="24"/>
        </w:rPr>
      </w:pPr>
      <w:r w:rsidRPr="0014562B">
        <w:rPr>
          <w:b/>
          <w:sz w:val="24"/>
          <w:szCs w:val="24"/>
        </w:rPr>
        <w:lastRenderedPageBreak/>
        <w:t>INSTRUKCJA DLA WYKONAWCÓW</w:t>
      </w:r>
      <w:r w:rsidR="00270854" w:rsidRPr="0014562B">
        <w:rPr>
          <w:b/>
          <w:sz w:val="24"/>
          <w:szCs w:val="24"/>
        </w:rPr>
        <w:t>:</w:t>
      </w:r>
    </w:p>
    <w:p w14:paraId="0C64CAEB" w14:textId="77777777" w:rsidR="00E54128" w:rsidRPr="0014562B" w:rsidRDefault="00C751AF" w:rsidP="0088795B">
      <w:pPr>
        <w:pStyle w:val="Nagwek2"/>
        <w:numPr>
          <w:ilvl w:val="0"/>
          <w:numId w:val="1"/>
        </w:numPr>
        <w:spacing w:line="240" w:lineRule="auto"/>
        <w:ind w:hanging="795"/>
        <w:rPr>
          <w:rFonts w:ascii="Times New Roman" w:hAnsi="Times New Roman"/>
          <w:b/>
          <w:sz w:val="24"/>
          <w:szCs w:val="24"/>
        </w:rPr>
      </w:pPr>
      <w:r w:rsidRPr="0014562B">
        <w:rPr>
          <w:rFonts w:ascii="Times New Roman" w:hAnsi="Times New Roman"/>
          <w:b/>
          <w:sz w:val="24"/>
          <w:szCs w:val="24"/>
          <w:u w:val="single"/>
        </w:rPr>
        <w:t>Zamawiający</w:t>
      </w:r>
      <w:r w:rsidR="00B61063" w:rsidRPr="0014562B">
        <w:rPr>
          <w:rFonts w:ascii="Times New Roman" w:hAnsi="Times New Roman"/>
          <w:b/>
          <w:sz w:val="24"/>
          <w:szCs w:val="24"/>
        </w:rPr>
        <w:t>:</w:t>
      </w:r>
    </w:p>
    <w:p w14:paraId="11C952B2" w14:textId="77777777" w:rsidR="0088795B" w:rsidRPr="0014562B" w:rsidRDefault="0088795B">
      <w:pPr>
        <w:pStyle w:val="Nagwek3"/>
        <w:ind w:firstLine="0"/>
        <w:jc w:val="both"/>
        <w:rPr>
          <w:sz w:val="24"/>
          <w:szCs w:val="24"/>
        </w:rPr>
      </w:pPr>
    </w:p>
    <w:p w14:paraId="7376286A" w14:textId="77777777" w:rsidR="00762106" w:rsidRPr="0014562B" w:rsidRDefault="00135E1F" w:rsidP="006044A4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14562B">
        <w:rPr>
          <w:rFonts w:eastAsia="Calibri"/>
          <w:sz w:val="24"/>
          <w:szCs w:val="24"/>
          <w:lang w:eastAsia="en-US"/>
        </w:rPr>
        <w:t>Gmina</w:t>
      </w:r>
      <w:r w:rsidR="00762106" w:rsidRPr="0014562B">
        <w:rPr>
          <w:rFonts w:eastAsia="Calibri"/>
          <w:sz w:val="24"/>
          <w:szCs w:val="24"/>
          <w:lang w:eastAsia="en-US"/>
        </w:rPr>
        <w:t xml:space="preserve"> Nozdrzec</w:t>
      </w:r>
    </w:p>
    <w:p w14:paraId="16F95BBA" w14:textId="77777777" w:rsidR="006044A4" w:rsidRPr="0014562B" w:rsidRDefault="00BD7CA8" w:rsidP="006044A4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14562B">
        <w:rPr>
          <w:rFonts w:eastAsia="Calibri"/>
          <w:sz w:val="24"/>
          <w:szCs w:val="24"/>
          <w:lang w:eastAsia="en-US"/>
        </w:rPr>
        <w:t xml:space="preserve">Nozdrzec </w:t>
      </w:r>
      <w:r w:rsidR="006044A4" w:rsidRPr="0014562B">
        <w:rPr>
          <w:rFonts w:eastAsia="Calibri"/>
          <w:sz w:val="24"/>
          <w:szCs w:val="24"/>
          <w:lang w:eastAsia="en-US"/>
        </w:rPr>
        <w:t xml:space="preserve">224 </w:t>
      </w:r>
    </w:p>
    <w:p w14:paraId="7740B3BA" w14:textId="77777777" w:rsidR="00762106" w:rsidRPr="0014562B" w:rsidRDefault="00BD7CA8" w:rsidP="006044A4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14562B">
        <w:rPr>
          <w:rFonts w:eastAsia="Calibri"/>
          <w:sz w:val="24"/>
          <w:szCs w:val="24"/>
          <w:lang w:eastAsia="en-US"/>
        </w:rPr>
        <w:t xml:space="preserve">36-245 </w:t>
      </w:r>
      <w:r w:rsidR="00762106" w:rsidRPr="0014562B">
        <w:rPr>
          <w:rFonts w:eastAsia="Calibri"/>
          <w:sz w:val="24"/>
          <w:szCs w:val="24"/>
          <w:lang w:eastAsia="en-US"/>
        </w:rPr>
        <w:t>Nozdrzec</w:t>
      </w:r>
    </w:p>
    <w:p w14:paraId="083BD984" w14:textId="77777777" w:rsidR="00762106" w:rsidRPr="0014562B" w:rsidRDefault="00762106" w:rsidP="006044A4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14562B">
        <w:rPr>
          <w:rFonts w:eastAsia="Calibri"/>
          <w:sz w:val="24"/>
          <w:szCs w:val="24"/>
          <w:lang w:eastAsia="en-US"/>
        </w:rPr>
        <w:t>Telefon: 013 4398020, 36, 40</w:t>
      </w:r>
    </w:p>
    <w:p w14:paraId="7B1442A4" w14:textId="77777777" w:rsidR="00762106" w:rsidRPr="0014562B" w:rsidRDefault="00762106" w:rsidP="006044A4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14562B">
        <w:rPr>
          <w:rFonts w:eastAsia="Calibri"/>
          <w:sz w:val="24"/>
          <w:szCs w:val="24"/>
          <w:lang w:eastAsia="en-US"/>
        </w:rPr>
        <w:t>Adres poczty elektronicznej: przetargi@nozdrzec.pl</w:t>
      </w:r>
    </w:p>
    <w:p w14:paraId="534D756E" w14:textId="77777777" w:rsidR="00762106" w:rsidRPr="0014562B" w:rsidRDefault="00762106" w:rsidP="006044A4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14562B">
        <w:rPr>
          <w:rFonts w:eastAsia="Calibri"/>
          <w:sz w:val="24"/>
          <w:szCs w:val="24"/>
          <w:lang w:eastAsia="en-US"/>
        </w:rPr>
        <w:t>Adres strony internetowej zamawiającego: https://nozdrzec.pl/</w:t>
      </w:r>
    </w:p>
    <w:p w14:paraId="5D9ECD82" w14:textId="77777777" w:rsidR="00762106" w:rsidRPr="0014562B" w:rsidRDefault="00762106" w:rsidP="006044A4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14562B">
        <w:rPr>
          <w:rFonts w:eastAsia="Calibri"/>
          <w:sz w:val="24"/>
          <w:szCs w:val="24"/>
          <w:lang w:eastAsia="en-US"/>
        </w:rPr>
        <w:t>Adres profilu nabywcy: https://platformazakupowa.pl/pn/nozdrzec</w:t>
      </w:r>
    </w:p>
    <w:p w14:paraId="303ED82F" w14:textId="77777777" w:rsidR="003455B6" w:rsidRPr="0014562B" w:rsidRDefault="003455B6" w:rsidP="003455B6">
      <w:pPr>
        <w:rPr>
          <w:sz w:val="24"/>
          <w:szCs w:val="24"/>
        </w:rPr>
      </w:pPr>
    </w:p>
    <w:p w14:paraId="75F84263" w14:textId="77777777" w:rsidR="00E54128" w:rsidRPr="0014562B" w:rsidRDefault="00C751AF" w:rsidP="003455B6">
      <w:pPr>
        <w:numPr>
          <w:ilvl w:val="0"/>
          <w:numId w:val="1"/>
        </w:numPr>
        <w:ind w:left="794" w:hanging="794"/>
        <w:rPr>
          <w:b/>
          <w:sz w:val="24"/>
          <w:szCs w:val="24"/>
        </w:rPr>
      </w:pPr>
      <w:r w:rsidRPr="0014562B">
        <w:rPr>
          <w:b/>
          <w:sz w:val="24"/>
          <w:szCs w:val="24"/>
          <w:u w:val="single"/>
        </w:rPr>
        <w:t>Informacje dotyczące prowadzonego postępowania</w:t>
      </w:r>
      <w:r w:rsidR="00B61063" w:rsidRPr="0014562B">
        <w:rPr>
          <w:b/>
          <w:sz w:val="24"/>
          <w:szCs w:val="24"/>
        </w:rPr>
        <w:t>:</w:t>
      </w:r>
    </w:p>
    <w:p w14:paraId="5017BC76" w14:textId="77777777" w:rsidR="00C751AF" w:rsidRPr="0014562B" w:rsidRDefault="00C751AF" w:rsidP="00C751AF">
      <w:pPr>
        <w:ind w:left="794"/>
        <w:rPr>
          <w:b/>
          <w:sz w:val="24"/>
          <w:szCs w:val="24"/>
        </w:rPr>
      </w:pPr>
    </w:p>
    <w:p w14:paraId="39A5D54E" w14:textId="77777777" w:rsidR="00C751AF" w:rsidRPr="0014562B" w:rsidRDefault="00C751AF" w:rsidP="002125DA">
      <w:pPr>
        <w:pStyle w:val="Nagwek2"/>
        <w:numPr>
          <w:ilvl w:val="0"/>
          <w:numId w:val="28"/>
        </w:numPr>
        <w:spacing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14562B">
        <w:rPr>
          <w:rFonts w:ascii="Times New Roman" w:hAnsi="Times New Roman"/>
          <w:sz w:val="24"/>
          <w:szCs w:val="24"/>
        </w:rPr>
        <w:t>Znak postępowania o udzielenie zamówienia publicznego</w:t>
      </w:r>
      <w:r w:rsidR="0018729C" w:rsidRPr="0014562B">
        <w:rPr>
          <w:rFonts w:ascii="Times New Roman" w:hAnsi="Times New Roman"/>
          <w:sz w:val="24"/>
          <w:szCs w:val="24"/>
        </w:rPr>
        <w:t xml:space="preserve"> (numer referencyjny)</w:t>
      </w:r>
      <w:r w:rsidRPr="0014562B">
        <w:rPr>
          <w:rFonts w:ascii="Times New Roman" w:hAnsi="Times New Roman"/>
          <w:sz w:val="24"/>
          <w:szCs w:val="24"/>
        </w:rPr>
        <w:t>:</w:t>
      </w:r>
    </w:p>
    <w:p w14:paraId="29F4F465" w14:textId="74E66796" w:rsidR="003418FC" w:rsidRPr="0014562B" w:rsidRDefault="00C751AF" w:rsidP="003418FC">
      <w:pPr>
        <w:pStyle w:val="Akapitzlist"/>
        <w:ind w:left="426"/>
        <w:jc w:val="both"/>
        <w:rPr>
          <w:sz w:val="24"/>
          <w:szCs w:val="24"/>
        </w:rPr>
      </w:pPr>
      <w:r w:rsidRPr="0014562B">
        <w:rPr>
          <w:sz w:val="24"/>
          <w:szCs w:val="24"/>
        </w:rPr>
        <w:t xml:space="preserve">Postępowanie, którego dotyczy niniejsza dokumentacja oznaczone jest znakiem </w:t>
      </w:r>
      <w:r w:rsidR="00100A3C" w:rsidRPr="0014562B">
        <w:rPr>
          <w:b/>
          <w:sz w:val="24"/>
          <w:szCs w:val="24"/>
        </w:rPr>
        <w:t>IKŚR</w:t>
      </w:r>
      <w:r w:rsidR="00177AA8">
        <w:rPr>
          <w:b/>
          <w:sz w:val="24"/>
          <w:szCs w:val="24"/>
        </w:rPr>
        <w:t>.271.</w:t>
      </w:r>
      <w:r w:rsidR="00E80868">
        <w:rPr>
          <w:b/>
          <w:sz w:val="24"/>
          <w:szCs w:val="24"/>
        </w:rPr>
        <w:t>10</w:t>
      </w:r>
      <w:r w:rsidR="00177AA8">
        <w:rPr>
          <w:b/>
          <w:sz w:val="24"/>
          <w:szCs w:val="24"/>
        </w:rPr>
        <w:t>.</w:t>
      </w:r>
      <w:r w:rsidR="00C543CC">
        <w:rPr>
          <w:b/>
          <w:sz w:val="24"/>
          <w:szCs w:val="24"/>
        </w:rPr>
        <w:t>1</w:t>
      </w:r>
      <w:r w:rsidR="00024316" w:rsidRPr="0014562B">
        <w:rPr>
          <w:b/>
          <w:sz w:val="24"/>
          <w:szCs w:val="24"/>
        </w:rPr>
        <w:t>.202</w:t>
      </w:r>
      <w:r w:rsidR="007C3CFE">
        <w:rPr>
          <w:b/>
          <w:sz w:val="24"/>
          <w:szCs w:val="24"/>
        </w:rPr>
        <w:t>4</w:t>
      </w:r>
      <w:r w:rsidRPr="0014562B">
        <w:rPr>
          <w:sz w:val="24"/>
          <w:szCs w:val="24"/>
        </w:rPr>
        <w:t xml:space="preserve"> Wykonawcy we wszystkich kontaktach z Zamawiającym powinni powoływać się na ten znak. </w:t>
      </w:r>
    </w:p>
    <w:p w14:paraId="35507F1D" w14:textId="77777777" w:rsidR="000243DC" w:rsidRPr="0014562B" w:rsidRDefault="003418FC" w:rsidP="002125DA">
      <w:pPr>
        <w:pStyle w:val="Akapitzlist"/>
        <w:numPr>
          <w:ilvl w:val="0"/>
          <w:numId w:val="28"/>
        </w:numPr>
        <w:ind w:left="426" w:hanging="426"/>
        <w:jc w:val="both"/>
        <w:rPr>
          <w:bCs/>
          <w:sz w:val="24"/>
          <w:szCs w:val="24"/>
        </w:rPr>
      </w:pPr>
      <w:r w:rsidRPr="0014562B">
        <w:rPr>
          <w:bCs/>
          <w:sz w:val="24"/>
          <w:szCs w:val="24"/>
        </w:rPr>
        <w:t>Postępowanie prowadzone</w:t>
      </w:r>
      <w:r w:rsidR="003B4460" w:rsidRPr="0014562B">
        <w:rPr>
          <w:bCs/>
          <w:sz w:val="24"/>
          <w:szCs w:val="24"/>
        </w:rPr>
        <w:t xml:space="preserve"> jest</w:t>
      </w:r>
      <w:r w:rsidR="000C0658" w:rsidRPr="0014562B">
        <w:rPr>
          <w:bCs/>
          <w:sz w:val="24"/>
          <w:szCs w:val="24"/>
        </w:rPr>
        <w:t xml:space="preserve"> na elektronicznej Platformie z</w:t>
      </w:r>
      <w:r w:rsidRPr="0014562B">
        <w:rPr>
          <w:bCs/>
          <w:sz w:val="24"/>
          <w:szCs w:val="24"/>
        </w:rPr>
        <w:t>akupowej Zamawiającego</w:t>
      </w:r>
      <w:r w:rsidR="000243DC" w:rsidRPr="0014562B">
        <w:rPr>
          <w:bCs/>
          <w:sz w:val="24"/>
          <w:szCs w:val="24"/>
        </w:rPr>
        <w:t xml:space="preserve"> (zwanej dalej </w:t>
      </w:r>
      <w:r w:rsidR="000243DC" w:rsidRPr="0014562B">
        <w:rPr>
          <w:b/>
          <w:bCs/>
          <w:sz w:val="24"/>
          <w:szCs w:val="24"/>
        </w:rPr>
        <w:t>„Platformą”</w:t>
      </w:r>
      <w:r w:rsidR="000243DC" w:rsidRPr="0014562B">
        <w:rPr>
          <w:bCs/>
          <w:sz w:val="24"/>
          <w:szCs w:val="24"/>
        </w:rPr>
        <w:t>)</w:t>
      </w:r>
      <w:r w:rsidRPr="0014562B">
        <w:rPr>
          <w:bCs/>
          <w:sz w:val="24"/>
          <w:szCs w:val="24"/>
        </w:rPr>
        <w:t xml:space="preserve"> pod adresem:</w:t>
      </w:r>
    </w:p>
    <w:p w14:paraId="25CF8E91" w14:textId="2B58712F" w:rsidR="00CC074A" w:rsidRDefault="00245947" w:rsidP="00CC074A">
      <w:pPr>
        <w:pStyle w:val="Akapitzlist"/>
        <w:ind w:left="426"/>
        <w:jc w:val="both"/>
        <w:rPr>
          <w:rFonts w:eastAsia="Calibri"/>
          <w:sz w:val="24"/>
          <w:szCs w:val="24"/>
          <w:lang w:eastAsia="en-US"/>
        </w:rPr>
      </w:pPr>
      <w:hyperlink r:id="rId10" w:history="1">
        <w:r w:rsidR="00E80868" w:rsidRPr="00AD6F5A">
          <w:rPr>
            <w:rStyle w:val="Hipercze"/>
            <w:rFonts w:eastAsia="Calibri"/>
            <w:sz w:val="24"/>
            <w:szCs w:val="24"/>
            <w:lang w:eastAsia="en-US"/>
          </w:rPr>
          <w:t>https://platformazakupowa.pl/transakcja/979687</w:t>
        </w:r>
      </w:hyperlink>
      <w:r w:rsidR="00E80868">
        <w:rPr>
          <w:rFonts w:eastAsia="Calibri"/>
          <w:sz w:val="24"/>
          <w:szCs w:val="24"/>
          <w:lang w:eastAsia="en-US"/>
        </w:rPr>
        <w:t xml:space="preserve"> </w:t>
      </w:r>
    </w:p>
    <w:p w14:paraId="4F4EE3E6" w14:textId="7110A60A" w:rsidR="00244AE1" w:rsidRPr="00D64468" w:rsidRDefault="00244AE1" w:rsidP="002125DA">
      <w:pPr>
        <w:pStyle w:val="Akapitzlist"/>
        <w:numPr>
          <w:ilvl w:val="0"/>
          <w:numId w:val="28"/>
        </w:numPr>
        <w:ind w:left="426" w:hanging="426"/>
        <w:jc w:val="both"/>
        <w:rPr>
          <w:rFonts w:eastAsia="Calibri"/>
          <w:sz w:val="24"/>
          <w:szCs w:val="24"/>
          <w:lang w:eastAsia="en-US"/>
        </w:rPr>
      </w:pPr>
      <w:r w:rsidRPr="00D64468">
        <w:rPr>
          <w:sz w:val="24"/>
          <w:szCs w:val="24"/>
        </w:rPr>
        <w:t xml:space="preserve">W sekcji </w:t>
      </w:r>
      <w:r w:rsidRPr="00D64468">
        <w:rPr>
          <w:b/>
          <w:sz w:val="24"/>
          <w:szCs w:val="24"/>
        </w:rPr>
        <w:t>„Załączniki do postępowania”</w:t>
      </w:r>
      <w:r w:rsidRPr="00D64468">
        <w:rPr>
          <w:sz w:val="24"/>
          <w:szCs w:val="24"/>
        </w:rPr>
        <w:t xml:space="preserve"> dostępne jest ogłoszenie o zamówieniu oraz dokumenty zamówienia. Pobranie dokumentu następuje po kliknięciu na wybrany załącznik.</w:t>
      </w:r>
    </w:p>
    <w:p w14:paraId="745D44B6" w14:textId="2ED782D2" w:rsidR="00A15528" w:rsidRDefault="009E7BFA" w:rsidP="00A15528">
      <w:pPr>
        <w:pStyle w:val="Akapitzlist"/>
        <w:ind w:left="426"/>
        <w:jc w:val="both"/>
        <w:rPr>
          <w:rFonts w:eastAsia="Calibri"/>
          <w:sz w:val="24"/>
          <w:szCs w:val="24"/>
          <w:lang w:eastAsia="en-US"/>
        </w:rPr>
      </w:pPr>
      <w:r w:rsidRPr="0014562B">
        <w:rPr>
          <w:bCs/>
          <w:sz w:val="24"/>
          <w:szCs w:val="24"/>
        </w:rPr>
        <w:t>Z</w:t>
      </w:r>
      <w:r w:rsidR="003418FC" w:rsidRPr="0014562B">
        <w:rPr>
          <w:bCs/>
          <w:sz w:val="24"/>
          <w:szCs w:val="24"/>
        </w:rPr>
        <w:t xml:space="preserve">miany i wyjaśnienia treści SWZ oraz inne dokumenty i informacje </w:t>
      </w:r>
      <w:r w:rsidR="003B4460" w:rsidRPr="0014562B">
        <w:rPr>
          <w:bCs/>
          <w:sz w:val="24"/>
          <w:szCs w:val="24"/>
        </w:rPr>
        <w:t xml:space="preserve">bezpośrednio </w:t>
      </w:r>
      <w:r w:rsidR="003418FC" w:rsidRPr="0014562B">
        <w:rPr>
          <w:bCs/>
          <w:sz w:val="24"/>
          <w:szCs w:val="24"/>
        </w:rPr>
        <w:t xml:space="preserve">związane z postępowaniem </w:t>
      </w:r>
      <w:r w:rsidR="003B4460" w:rsidRPr="0014562B">
        <w:rPr>
          <w:bCs/>
          <w:sz w:val="24"/>
          <w:szCs w:val="24"/>
        </w:rPr>
        <w:t xml:space="preserve">o udzielenie zamówienia </w:t>
      </w:r>
      <w:r w:rsidR="003418FC" w:rsidRPr="0014562B">
        <w:rPr>
          <w:bCs/>
          <w:sz w:val="24"/>
          <w:szCs w:val="24"/>
        </w:rPr>
        <w:t>udostępniane będą na</w:t>
      </w:r>
      <w:r w:rsidR="003B4460" w:rsidRPr="0014562B">
        <w:rPr>
          <w:bCs/>
          <w:sz w:val="24"/>
          <w:szCs w:val="24"/>
        </w:rPr>
        <w:t xml:space="preserve"> Platformie pod adresem: </w:t>
      </w:r>
      <w:hyperlink r:id="rId11" w:history="1">
        <w:r w:rsidR="00E80868" w:rsidRPr="00AD6F5A">
          <w:rPr>
            <w:rStyle w:val="Hipercze"/>
            <w:rFonts w:eastAsia="Calibri"/>
            <w:sz w:val="24"/>
            <w:szCs w:val="24"/>
            <w:lang w:eastAsia="en-US"/>
          </w:rPr>
          <w:t>https://platformazakupowa.pl/transakcja/979687</w:t>
        </w:r>
      </w:hyperlink>
      <w:r w:rsidR="00E80868">
        <w:rPr>
          <w:rFonts w:eastAsia="Calibri"/>
          <w:sz w:val="24"/>
          <w:szCs w:val="24"/>
          <w:lang w:eastAsia="en-US"/>
        </w:rPr>
        <w:t xml:space="preserve"> </w:t>
      </w:r>
    </w:p>
    <w:p w14:paraId="5F724C87" w14:textId="51D09465" w:rsidR="0064114D" w:rsidRPr="00A15528" w:rsidRDefault="0064114D" w:rsidP="002125DA">
      <w:pPr>
        <w:pStyle w:val="Akapitzlist"/>
        <w:numPr>
          <w:ilvl w:val="0"/>
          <w:numId w:val="28"/>
        </w:numPr>
        <w:ind w:left="426" w:hanging="426"/>
        <w:jc w:val="both"/>
        <w:rPr>
          <w:bCs/>
          <w:sz w:val="24"/>
          <w:szCs w:val="24"/>
        </w:rPr>
      </w:pPr>
      <w:r w:rsidRPr="00A15528">
        <w:rPr>
          <w:sz w:val="24"/>
          <w:szCs w:val="24"/>
        </w:rPr>
        <w:t xml:space="preserve">Wykonawca ponosi wszelkie koszty związane z przygotowaniem, i złożeniem oferty, Zamawiający nie przewiduje zwrotu żadnych kosztów związanych z udziałem </w:t>
      </w:r>
      <w:r w:rsidRPr="00A15528">
        <w:rPr>
          <w:sz w:val="24"/>
          <w:szCs w:val="24"/>
        </w:rPr>
        <w:br/>
        <w:t>w niniejszym postępowaniu.</w:t>
      </w:r>
    </w:p>
    <w:p w14:paraId="3EEEC0D8" w14:textId="77777777" w:rsidR="00901D2D" w:rsidRPr="0014562B" w:rsidRDefault="00901D2D" w:rsidP="002125DA">
      <w:pPr>
        <w:pStyle w:val="Akapitzlist"/>
        <w:numPr>
          <w:ilvl w:val="0"/>
          <w:numId w:val="28"/>
        </w:numPr>
        <w:ind w:left="426" w:hanging="426"/>
        <w:jc w:val="both"/>
        <w:rPr>
          <w:bCs/>
          <w:sz w:val="24"/>
          <w:szCs w:val="24"/>
        </w:rPr>
      </w:pPr>
      <w:r w:rsidRPr="0014562B">
        <w:rPr>
          <w:sz w:val="24"/>
          <w:szCs w:val="24"/>
        </w:rPr>
        <w:t>W sprawach nieuregulowanych Specyfikacją, zastosowanie mają przepisy ustawy.</w:t>
      </w:r>
    </w:p>
    <w:p w14:paraId="6868E43A" w14:textId="77777777" w:rsidR="00C751AF" w:rsidRPr="0014562B" w:rsidRDefault="00C751AF" w:rsidP="00C751AF">
      <w:pPr>
        <w:ind w:left="794"/>
        <w:rPr>
          <w:b/>
          <w:sz w:val="24"/>
          <w:szCs w:val="24"/>
        </w:rPr>
      </w:pPr>
    </w:p>
    <w:p w14:paraId="1B086308" w14:textId="77777777" w:rsidR="00C751AF" w:rsidRPr="0014562B" w:rsidRDefault="00C751AF" w:rsidP="003455B6">
      <w:pPr>
        <w:numPr>
          <w:ilvl w:val="0"/>
          <w:numId w:val="1"/>
        </w:numPr>
        <w:ind w:left="794" w:hanging="794"/>
        <w:rPr>
          <w:b/>
          <w:sz w:val="24"/>
          <w:szCs w:val="24"/>
        </w:rPr>
      </w:pPr>
      <w:r w:rsidRPr="0014562B">
        <w:rPr>
          <w:b/>
          <w:sz w:val="24"/>
          <w:szCs w:val="24"/>
          <w:u w:val="single"/>
        </w:rPr>
        <w:t>Tryb udzielenia zamówienia</w:t>
      </w:r>
      <w:r w:rsidRPr="0014562B">
        <w:rPr>
          <w:b/>
          <w:sz w:val="24"/>
          <w:szCs w:val="24"/>
        </w:rPr>
        <w:t>:</w:t>
      </w:r>
    </w:p>
    <w:p w14:paraId="2BCBFB34" w14:textId="77777777" w:rsidR="00E54128" w:rsidRPr="0014562B" w:rsidRDefault="00E54128">
      <w:pPr>
        <w:rPr>
          <w:b/>
          <w:sz w:val="24"/>
          <w:szCs w:val="24"/>
          <w:u w:val="single"/>
        </w:rPr>
      </w:pPr>
    </w:p>
    <w:p w14:paraId="1655A70D" w14:textId="45C6369E" w:rsidR="00D64468" w:rsidRDefault="00D64468" w:rsidP="002125DA">
      <w:pPr>
        <w:numPr>
          <w:ilvl w:val="0"/>
          <w:numId w:val="11"/>
        </w:numPr>
        <w:ind w:left="426" w:hanging="426"/>
        <w:jc w:val="both"/>
        <w:rPr>
          <w:sz w:val="24"/>
        </w:rPr>
      </w:pPr>
      <w:r w:rsidRPr="00D64468">
        <w:rPr>
          <w:sz w:val="24"/>
        </w:rPr>
        <w:t>Postępowanie o udzielenie zamówienia prowadzone jest w trybie przetargu nieograniczonego na podstawie art. 132 ustawy z dnia 11 września 2019 r. – Prawo zamówień publicznych (Dz.U. z 20</w:t>
      </w:r>
      <w:r w:rsidR="00E80868">
        <w:rPr>
          <w:sz w:val="24"/>
        </w:rPr>
        <w:t>24</w:t>
      </w:r>
      <w:r w:rsidRPr="00D64468">
        <w:rPr>
          <w:sz w:val="24"/>
        </w:rPr>
        <w:t xml:space="preserve"> r. poz. </w:t>
      </w:r>
      <w:r w:rsidR="007C3CFE">
        <w:rPr>
          <w:sz w:val="24"/>
        </w:rPr>
        <w:t>1</w:t>
      </w:r>
      <w:r w:rsidR="00E80868">
        <w:rPr>
          <w:sz w:val="24"/>
        </w:rPr>
        <w:t>320</w:t>
      </w:r>
      <w:r w:rsidRPr="00D64468">
        <w:rPr>
          <w:sz w:val="24"/>
        </w:rPr>
        <w:t xml:space="preserve">) zwanej dalej „ustawa </w:t>
      </w:r>
      <w:proofErr w:type="spellStart"/>
      <w:r w:rsidRPr="00D64468">
        <w:rPr>
          <w:sz w:val="24"/>
        </w:rPr>
        <w:t>Pzp</w:t>
      </w:r>
      <w:proofErr w:type="spellEnd"/>
      <w:r w:rsidRPr="00D64468">
        <w:rPr>
          <w:sz w:val="24"/>
        </w:rPr>
        <w:t>”.</w:t>
      </w:r>
    </w:p>
    <w:p w14:paraId="5E36BA56" w14:textId="3F878E74" w:rsidR="005E01AA" w:rsidRPr="00D64468" w:rsidRDefault="005E01AA" w:rsidP="002125DA">
      <w:pPr>
        <w:numPr>
          <w:ilvl w:val="0"/>
          <w:numId w:val="11"/>
        </w:numPr>
        <w:ind w:left="426" w:hanging="426"/>
        <w:jc w:val="both"/>
        <w:rPr>
          <w:sz w:val="24"/>
        </w:rPr>
      </w:pPr>
      <w:r w:rsidRPr="00E00FAB">
        <w:rPr>
          <w:sz w:val="24"/>
          <w:szCs w:val="24"/>
        </w:rPr>
        <w:t>Zamawiający nie przewiduje wyboru oferty najkorzystniejszej z możliwością prowadzenia negocjacji.</w:t>
      </w:r>
    </w:p>
    <w:p w14:paraId="4587A681" w14:textId="77777777" w:rsidR="00D64468" w:rsidRPr="00D64468" w:rsidRDefault="00D64468" w:rsidP="002125DA">
      <w:pPr>
        <w:numPr>
          <w:ilvl w:val="0"/>
          <w:numId w:val="11"/>
        </w:numPr>
        <w:ind w:left="426" w:hanging="426"/>
        <w:jc w:val="both"/>
        <w:rPr>
          <w:sz w:val="24"/>
        </w:rPr>
      </w:pPr>
      <w:r w:rsidRPr="00D64468">
        <w:rPr>
          <w:sz w:val="24"/>
        </w:rPr>
        <w:t>Zamawiający nie przewiduje aukcji elektronicznej.</w:t>
      </w:r>
    </w:p>
    <w:p w14:paraId="000B7178" w14:textId="4F86BEDD" w:rsidR="00D64468" w:rsidRPr="00D64468" w:rsidRDefault="00D64468" w:rsidP="002125DA">
      <w:pPr>
        <w:numPr>
          <w:ilvl w:val="0"/>
          <w:numId w:val="11"/>
        </w:numPr>
        <w:ind w:left="426" w:hanging="426"/>
        <w:jc w:val="both"/>
        <w:rPr>
          <w:sz w:val="24"/>
        </w:rPr>
      </w:pPr>
      <w:r w:rsidRPr="00D64468">
        <w:rPr>
          <w:sz w:val="24"/>
        </w:rPr>
        <w:t>Zamawiający nie dopuszcza składania ofert wariantowych oraz w postaci katalogów elektronicznych.</w:t>
      </w:r>
    </w:p>
    <w:p w14:paraId="520CAA76" w14:textId="64A715E5" w:rsidR="00D64468" w:rsidRPr="00D64468" w:rsidRDefault="00D64468" w:rsidP="002125DA">
      <w:pPr>
        <w:numPr>
          <w:ilvl w:val="0"/>
          <w:numId w:val="11"/>
        </w:numPr>
        <w:ind w:left="426" w:hanging="426"/>
        <w:jc w:val="both"/>
        <w:rPr>
          <w:sz w:val="24"/>
        </w:rPr>
      </w:pPr>
      <w:r w:rsidRPr="00D64468">
        <w:rPr>
          <w:sz w:val="24"/>
        </w:rPr>
        <w:t>Zamawiający nie prowadzi postępowania w celu zawarcia umowy ramowej.</w:t>
      </w:r>
    </w:p>
    <w:p w14:paraId="4AF44E9B" w14:textId="71E59492" w:rsidR="00D64468" w:rsidRPr="00D64468" w:rsidRDefault="00D64468" w:rsidP="002125DA">
      <w:pPr>
        <w:numPr>
          <w:ilvl w:val="0"/>
          <w:numId w:val="11"/>
        </w:numPr>
        <w:ind w:left="426" w:hanging="426"/>
        <w:jc w:val="both"/>
        <w:rPr>
          <w:sz w:val="24"/>
        </w:rPr>
      </w:pPr>
      <w:r w:rsidRPr="00D64468">
        <w:rPr>
          <w:sz w:val="24"/>
        </w:rPr>
        <w:t xml:space="preserve">Zamawiający nie zastrzega możliwości ubiegania się o udzielenie zamówienia wyłącznie przez wykonawców, o których mowa w art. 94 ustawy </w:t>
      </w:r>
      <w:proofErr w:type="spellStart"/>
      <w:r w:rsidRPr="00D64468">
        <w:rPr>
          <w:sz w:val="24"/>
        </w:rPr>
        <w:t>Pzp</w:t>
      </w:r>
      <w:proofErr w:type="spellEnd"/>
      <w:r w:rsidRPr="00D64468">
        <w:rPr>
          <w:sz w:val="24"/>
        </w:rPr>
        <w:t xml:space="preserve"> tj. mających status zakładu pracy chronionej, spółdzielnie socjalne oraz innych wykonawców, których głównym celem lub głównym celem działalności ich wyodrębnionych organizacyjnie jednostek, które będą realizowały zamówienie, jest społeczna i zawodowa integracja osób społecznie marginalizowanych.</w:t>
      </w:r>
    </w:p>
    <w:p w14:paraId="19785A57" w14:textId="31695D26" w:rsidR="00D64468" w:rsidRPr="00D64468" w:rsidRDefault="00D64468" w:rsidP="002125DA">
      <w:pPr>
        <w:numPr>
          <w:ilvl w:val="0"/>
          <w:numId w:val="11"/>
        </w:numPr>
        <w:ind w:left="426" w:hanging="426"/>
        <w:jc w:val="both"/>
        <w:rPr>
          <w:sz w:val="24"/>
        </w:rPr>
      </w:pPr>
      <w:r w:rsidRPr="00D64468">
        <w:rPr>
          <w:sz w:val="24"/>
        </w:rPr>
        <w:t>Zamawiający nie przewiduje zwrotu kosztów udziału w postępowaniu.</w:t>
      </w:r>
    </w:p>
    <w:p w14:paraId="4E70D26E" w14:textId="4A315A7A" w:rsidR="00D64468" w:rsidRPr="00E00FAB" w:rsidRDefault="00D64468" w:rsidP="002125DA">
      <w:pPr>
        <w:numPr>
          <w:ilvl w:val="0"/>
          <w:numId w:val="11"/>
        </w:numPr>
        <w:ind w:left="426" w:hanging="426"/>
        <w:jc w:val="both"/>
        <w:rPr>
          <w:sz w:val="24"/>
        </w:rPr>
      </w:pPr>
      <w:r w:rsidRPr="00D64468">
        <w:rPr>
          <w:sz w:val="24"/>
        </w:rPr>
        <w:lastRenderedPageBreak/>
        <w:t>Zamawiający nie przewiduje organizowania dla wykonawców wizji lokalnej.</w:t>
      </w:r>
    </w:p>
    <w:p w14:paraId="2687CF38" w14:textId="77777777" w:rsidR="00E54128" w:rsidRPr="0014562B" w:rsidRDefault="00E54128" w:rsidP="003455B6">
      <w:pPr>
        <w:ind w:left="75"/>
        <w:jc w:val="both"/>
        <w:rPr>
          <w:sz w:val="24"/>
          <w:szCs w:val="24"/>
        </w:rPr>
      </w:pPr>
    </w:p>
    <w:p w14:paraId="43254E91" w14:textId="77777777" w:rsidR="00E54128" w:rsidRPr="0014562B" w:rsidRDefault="00F26C4C" w:rsidP="0018416B">
      <w:pPr>
        <w:tabs>
          <w:tab w:val="left" w:pos="851"/>
        </w:tabs>
        <w:rPr>
          <w:b/>
          <w:sz w:val="24"/>
          <w:szCs w:val="24"/>
          <w:u w:val="single"/>
        </w:rPr>
      </w:pPr>
      <w:r w:rsidRPr="0014562B">
        <w:rPr>
          <w:b/>
          <w:sz w:val="24"/>
          <w:szCs w:val="24"/>
        </w:rPr>
        <w:t>IV</w:t>
      </w:r>
      <w:r w:rsidR="00E54128" w:rsidRPr="0014562B">
        <w:rPr>
          <w:b/>
          <w:sz w:val="24"/>
          <w:szCs w:val="24"/>
        </w:rPr>
        <w:t xml:space="preserve">.       </w:t>
      </w:r>
      <w:r w:rsidR="0018416B" w:rsidRPr="0014562B">
        <w:rPr>
          <w:b/>
          <w:sz w:val="24"/>
          <w:szCs w:val="24"/>
        </w:rPr>
        <w:t xml:space="preserve"> </w:t>
      </w:r>
      <w:r w:rsidRPr="0014562B">
        <w:rPr>
          <w:b/>
          <w:sz w:val="24"/>
          <w:szCs w:val="24"/>
          <w:u w:val="single"/>
        </w:rPr>
        <w:t>Przedmiot zamówienia</w:t>
      </w:r>
      <w:r w:rsidR="0088795B" w:rsidRPr="0014562B">
        <w:rPr>
          <w:b/>
          <w:sz w:val="24"/>
          <w:szCs w:val="24"/>
        </w:rPr>
        <w:t>:</w:t>
      </w:r>
    </w:p>
    <w:p w14:paraId="0943E580" w14:textId="77777777" w:rsidR="00E54128" w:rsidRPr="0014562B" w:rsidRDefault="00E54128">
      <w:pPr>
        <w:rPr>
          <w:sz w:val="24"/>
          <w:szCs w:val="24"/>
        </w:rPr>
      </w:pPr>
    </w:p>
    <w:p w14:paraId="0CC8044B" w14:textId="77777777" w:rsidR="00CE626E" w:rsidRPr="0014562B" w:rsidRDefault="0076255C" w:rsidP="0041369B">
      <w:pPr>
        <w:pStyle w:val="Tekstpodstawowy"/>
        <w:numPr>
          <w:ilvl w:val="0"/>
          <w:numId w:val="3"/>
        </w:numPr>
        <w:tabs>
          <w:tab w:val="clear" w:pos="24"/>
          <w:tab w:val="clear" w:pos="360"/>
          <w:tab w:val="clear" w:pos="705"/>
          <w:tab w:val="clear" w:pos="5752"/>
          <w:tab w:val="clear" w:pos="7088"/>
          <w:tab w:val="clear" w:pos="8456"/>
          <w:tab w:val="num" w:pos="426"/>
        </w:tabs>
        <w:spacing w:after="240" w:line="240" w:lineRule="auto"/>
        <w:ind w:left="426" w:hanging="426"/>
        <w:jc w:val="both"/>
        <w:rPr>
          <w:szCs w:val="24"/>
        </w:rPr>
      </w:pPr>
      <w:r w:rsidRPr="0014562B">
        <w:rPr>
          <w:b/>
          <w:szCs w:val="24"/>
        </w:rPr>
        <w:t>Nazwa zamówienia</w:t>
      </w:r>
      <w:r w:rsidR="00E54128" w:rsidRPr="0014562B">
        <w:rPr>
          <w:szCs w:val="24"/>
        </w:rPr>
        <w:t>:</w:t>
      </w:r>
    </w:p>
    <w:p w14:paraId="318AF298" w14:textId="36A1CF53" w:rsidR="00177AA8" w:rsidRPr="00177AA8" w:rsidRDefault="00177AA8" w:rsidP="00177AA8">
      <w:pPr>
        <w:widowControl w:val="0"/>
        <w:ind w:right="120"/>
        <w:jc w:val="both"/>
        <w:rPr>
          <w:b/>
          <w:sz w:val="24"/>
          <w:szCs w:val="24"/>
        </w:rPr>
      </w:pPr>
      <w:r w:rsidRPr="00177AA8">
        <w:rPr>
          <w:b/>
          <w:sz w:val="24"/>
          <w:szCs w:val="24"/>
        </w:rPr>
        <w:t>Odbiór, transport i zagosp</w:t>
      </w:r>
      <w:r>
        <w:rPr>
          <w:b/>
          <w:sz w:val="24"/>
          <w:szCs w:val="24"/>
        </w:rPr>
        <w:t xml:space="preserve">odarowanie odpadów komunalnych </w:t>
      </w:r>
      <w:r w:rsidRPr="00177AA8">
        <w:rPr>
          <w:b/>
          <w:sz w:val="24"/>
          <w:szCs w:val="24"/>
        </w:rPr>
        <w:t>z terenu Gminy Nozdrzec w 202</w:t>
      </w:r>
      <w:r w:rsidR="00753956">
        <w:rPr>
          <w:b/>
          <w:sz w:val="24"/>
          <w:szCs w:val="24"/>
        </w:rPr>
        <w:t>5</w:t>
      </w:r>
      <w:r w:rsidRPr="00177AA8">
        <w:rPr>
          <w:b/>
          <w:sz w:val="24"/>
          <w:szCs w:val="24"/>
        </w:rPr>
        <w:t xml:space="preserve"> rok</w:t>
      </w:r>
      <w:r w:rsidR="003D51D5">
        <w:rPr>
          <w:b/>
          <w:sz w:val="24"/>
          <w:szCs w:val="24"/>
        </w:rPr>
        <w:t>.</w:t>
      </w:r>
    </w:p>
    <w:p w14:paraId="3A8982D1" w14:textId="77777777" w:rsidR="00DD0DB3" w:rsidRDefault="00DD0DB3" w:rsidP="00100A3C">
      <w:pPr>
        <w:widowControl w:val="0"/>
        <w:ind w:right="120"/>
        <w:jc w:val="both"/>
        <w:rPr>
          <w:snapToGrid w:val="0"/>
          <w:sz w:val="24"/>
          <w:szCs w:val="24"/>
        </w:rPr>
      </w:pPr>
    </w:p>
    <w:p w14:paraId="486C5E59" w14:textId="77777777" w:rsidR="006D6C2F" w:rsidRPr="0014562B" w:rsidRDefault="006D6C2F" w:rsidP="00100A3C">
      <w:pPr>
        <w:widowControl w:val="0"/>
        <w:ind w:right="120"/>
        <w:jc w:val="both"/>
        <w:rPr>
          <w:snapToGrid w:val="0"/>
          <w:sz w:val="24"/>
          <w:szCs w:val="24"/>
        </w:rPr>
      </w:pPr>
      <w:r w:rsidRPr="0014562B">
        <w:rPr>
          <w:snapToGrid w:val="0"/>
          <w:sz w:val="24"/>
          <w:szCs w:val="24"/>
        </w:rPr>
        <w:t>Wspólny Słownik Zamówień:</w:t>
      </w:r>
    </w:p>
    <w:p w14:paraId="006C4EAF" w14:textId="77777777" w:rsidR="00D54E20" w:rsidRPr="0014562B" w:rsidRDefault="00D54E20" w:rsidP="006D6C2F">
      <w:pPr>
        <w:widowControl w:val="0"/>
        <w:ind w:left="426" w:right="120"/>
        <w:jc w:val="both"/>
        <w:rPr>
          <w:snapToGrid w:val="0"/>
          <w:sz w:val="24"/>
          <w:szCs w:val="24"/>
        </w:rPr>
      </w:pPr>
    </w:p>
    <w:tbl>
      <w:tblPr>
        <w:tblW w:w="9356" w:type="dxa"/>
        <w:tblInd w:w="-147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709"/>
        <w:gridCol w:w="1676"/>
        <w:gridCol w:w="6971"/>
      </w:tblGrid>
      <w:tr w:rsidR="00177AA8" w:rsidRPr="00177AA8" w14:paraId="75D607EE" w14:textId="77777777" w:rsidTr="00171CE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6133496" w14:textId="77777777" w:rsidR="00177AA8" w:rsidRPr="00177AA8" w:rsidRDefault="00177AA8" w:rsidP="00177AA8">
            <w:pPr>
              <w:pStyle w:val="Tekstpodstawowy"/>
              <w:spacing w:line="240" w:lineRule="auto"/>
              <w:rPr>
                <w:b/>
                <w:szCs w:val="24"/>
                <w:lang w:bidi="pl-PL"/>
              </w:rPr>
            </w:pPr>
            <w:r w:rsidRPr="00177AA8">
              <w:rPr>
                <w:b/>
                <w:szCs w:val="24"/>
                <w:lang w:bidi="pl-PL"/>
              </w:rPr>
              <w:t>Lp.</w:t>
            </w:r>
          </w:p>
        </w:tc>
        <w:tc>
          <w:tcPr>
            <w:tcW w:w="1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9D5545B" w14:textId="77777777" w:rsidR="00177AA8" w:rsidRPr="00177AA8" w:rsidRDefault="00177AA8" w:rsidP="00177AA8">
            <w:pPr>
              <w:pStyle w:val="Tekstpodstawowy"/>
              <w:spacing w:line="240" w:lineRule="auto"/>
              <w:rPr>
                <w:b/>
                <w:szCs w:val="24"/>
                <w:lang w:bidi="pl-PL"/>
              </w:rPr>
            </w:pPr>
            <w:r w:rsidRPr="00177AA8">
              <w:rPr>
                <w:b/>
                <w:szCs w:val="24"/>
                <w:lang w:bidi="pl-PL"/>
              </w:rPr>
              <w:t>Kod CPV</w:t>
            </w:r>
          </w:p>
        </w:tc>
        <w:tc>
          <w:tcPr>
            <w:tcW w:w="6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81201A6" w14:textId="77777777" w:rsidR="00177AA8" w:rsidRPr="00177AA8" w:rsidRDefault="00177AA8" w:rsidP="00177AA8">
            <w:pPr>
              <w:pStyle w:val="Tekstpodstawowy"/>
              <w:spacing w:line="240" w:lineRule="auto"/>
              <w:rPr>
                <w:b/>
                <w:szCs w:val="24"/>
                <w:lang w:bidi="pl-PL"/>
              </w:rPr>
            </w:pPr>
            <w:r w:rsidRPr="00177AA8">
              <w:rPr>
                <w:b/>
                <w:szCs w:val="24"/>
                <w:lang w:bidi="pl-PL"/>
              </w:rPr>
              <w:t>Nazwa</w:t>
            </w:r>
          </w:p>
        </w:tc>
      </w:tr>
      <w:tr w:rsidR="00177AA8" w:rsidRPr="00177AA8" w14:paraId="1348B90B" w14:textId="77777777" w:rsidTr="00171CE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EFB325E" w14:textId="77777777" w:rsidR="00177AA8" w:rsidRPr="004769E2" w:rsidRDefault="00177AA8" w:rsidP="00177AA8">
            <w:pPr>
              <w:pStyle w:val="Tekstpodstawowy"/>
              <w:spacing w:line="240" w:lineRule="auto"/>
              <w:rPr>
                <w:sz w:val="23"/>
                <w:szCs w:val="23"/>
                <w:lang w:bidi="pl-PL"/>
              </w:rPr>
            </w:pPr>
            <w:r w:rsidRPr="004769E2">
              <w:rPr>
                <w:sz w:val="23"/>
                <w:szCs w:val="23"/>
                <w:lang w:bidi="pl-PL"/>
              </w:rPr>
              <w:t>1.</w:t>
            </w:r>
          </w:p>
        </w:tc>
        <w:tc>
          <w:tcPr>
            <w:tcW w:w="1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5C81231" w14:textId="77777777" w:rsidR="00177AA8" w:rsidRPr="004769E2" w:rsidRDefault="00177AA8" w:rsidP="00177AA8">
            <w:pPr>
              <w:pStyle w:val="Tekstpodstawowy"/>
              <w:spacing w:line="240" w:lineRule="auto"/>
              <w:rPr>
                <w:sz w:val="23"/>
                <w:szCs w:val="23"/>
                <w:lang w:bidi="pl-PL"/>
              </w:rPr>
            </w:pPr>
            <w:r w:rsidRPr="004769E2">
              <w:rPr>
                <w:sz w:val="23"/>
                <w:szCs w:val="23"/>
                <w:lang w:bidi="pl-PL"/>
              </w:rPr>
              <w:t>90500000-2</w:t>
            </w:r>
          </w:p>
        </w:tc>
        <w:tc>
          <w:tcPr>
            <w:tcW w:w="6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6EDE09" w14:textId="77777777" w:rsidR="00177AA8" w:rsidRPr="004769E2" w:rsidRDefault="00177AA8" w:rsidP="00177AA8">
            <w:pPr>
              <w:pStyle w:val="Tekstpodstawowy"/>
              <w:spacing w:line="240" w:lineRule="auto"/>
              <w:rPr>
                <w:sz w:val="23"/>
                <w:szCs w:val="23"/>
                <w:lang w:bidi="pl-PL"/>
              </w:rPr>
            </w:pPr>
            <w:r w:rsidRPr="004769E2">
              <w:rPr>
                <w:sz w:val="23"/>
                <w:szCs w:val="23"/>
                <w:lang w:bidi="pl-PL"/>
              </w:rPr>
              <w:t>Usługi związane z odpadami</w:t>
            </w:r>
          </w:p>
        </w:tc>
      </w:tr>
      <w:tr w:rsidR="00177AA8" w:rsidRPr="00177AA8" w14:paraId="6ABFC0A0" w14:textId="77777777" w:rsidTr="00171CE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7EF9031" w14:textId="77777777" w:rsidR="00177AA8" w:rsidRPr="004769E2" w:rsidRDefault="00177AA8" w:rsidP="00177AA8">
            <w:pPr>
              <w:pStyle w:val="Tekstpodstawowy"/>
              <w:spacing w:line="240" w:lineRule="auto"/>
              <w:rPr>
                <w:sz w:val="23"/>
                <w:szCs w:val="23"/>
                <w:lang w:bidi="pl-PL"/>
              </w:rPr>
            </w:pPr>
            <w:r w:rsidRPr="004769E2">
              <w:rPr>
                <w:sz w:val="23"/>
                <w:szCs w:val="23"/>
                <w:lang w:bidi="pl-PL"/>
              </w:rPr>
              <w:t>2.</w:t>
            </w:r>
          </w:p>
        </w:tc>
        <w:tc>
          <w:tcPr>
            <w:tcW w:w="1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C7BA6A7" w14:textId="77777777" w:rsidR="00177AA8" w:rsidRPr="004769E2" w:rsidRDefault="00177AA8" w:rsidP="00177AA8">
            <w:pPr>
              <w:pStyle w:val="Tekstpodstawowy"/>
              <w:spacing w:line="240" w:lineRule="auto"/>
              <w:rPr>
                <w:sz w:val="23"/>
                <w:szCs w:val="23"/>
                <w:lang w:bidi="pl-PL"/>
              </w:rPr>
            </w:pPr>
            <w:r w:rsidRPr="004769E2">
              <w:rPr>
                <w:sz w:val="23"/>
                <w:szCs w:val="23"/>
                <w:lang w:bidi="pl-PL"/>
              </w:rPr>
              <w:t>90512000-9</w:t>
            </w:r>
          </w:p>
        </w:tc>
        <w:tc>
          <w:tcPr>
            <w:tcW w:w="6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EB5425D" w14:textId="77777777" w:rsidR="00177AA8" w:rsidRPr="004769E2" w:rsidRDefault="00177AA8" w:rsidP="00177AA8">
            <w:pPr>
              <w:pStyle w:val="Tekstpodstawowy"/>
              <w:spacing w:line="240" w:lineRule="auto"/>
              <w:rPr>
                <w:sz w:val="23"/>
                <w:szCs w:val="23"/>
                <w:lang w:bidi="pl-PL"/>
              </w:rPr>
            </w:pPr>
            <w:r w:rsidRPr="004769E2">
              <w:rPr>
                <w:sz w:val="23"/>
                <w:szCs w:val="23"/>
                <w:lang w:bidi="pl-PL"/>
              </w:rPr>
              <w:t>Usługi transportu odpadów</w:t>
            </w:r>
          </w:p>
        </w:tc>
      </w:tr>
      <w:tr w:rsidR="00177AA8" w:rsidRPr="00177AA8" w14:paraId="2976BD91" w14:textId="77777777" w:rsidTr="00171CE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94DA7F8" w14:textId="77777777" w:rsidR="00177AA8" w:rsidRPr="004769E2" w:rsidRDefault="00177AA8" w:rsidP="00177AA8">
            <w:pPr>
              <w:pStyle w:val="Tekstpodstawowy"/>
              <w:spacing w:line="240" w:lineRule="auto"/>
              <w:rPr>
                <w:sz w:val="23"/>
                <w:szCs w:val="23"/>
                <w:lang w:bidi="pl-PL"/>
              </w:rPr>
            </w:pPr>
            <w:r w:rsidRPr="004769E2">
              <w:rPr>
                <w:sz w:val="23"/>
                <w:szCs w:val="23"/>
                <w:lang w:bidi="pl-PL"/>
              </w:rPr>
              <w:t>3.</w:t>
            </w:r>
          </w:p>
        </w:tc>
        <w:tc>
          <w:tcPr>
            <w:tcW w:w="1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331B9E0" w14:textId="77777777" w:rsidR="00177AA8" w:rsidRPr="004769E2" w:rsidRDefault="00177AA8" w:rsidP="00177AA8">
            <w:pPr>
              <w:pStyle w:val="Tekstpodstawowy"/>
              <w:spacing w:line="240" w:lineRule="auto"/>
              <w:rPr>
                <w:sz w:val="23"/>
                <w:szCs w:val="23"/>
                <w:lang w:bidi="pl-PL"/>
              </w:rPr>
            </w:pPr>
            <w:r w:rsidRPr="004769E2">
              <w:rPr>
                <w:sz w:val="23"/>
                <w:szCs w:val="23"/>
                <w:lang w:bidi="pl-PL"/>
              </w:rPr>
              <w:t>90513100-7</w:t>
            </w:r>
          </w:p>
        </w:tc>
        <w:tc>
          <w:tcPr>
            <w:tcW w:w="6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5B4859D" w14:textId="77777777" w:rsidR="00177AA8" w:rsidRPr="004769E2" w:rsidRDefault="00177AA8" w:rsidP="00177AA8">
            <w:pPr>
              <w:pStyle w:val="Tekstpodstawowy"/>
              <w:spacing w:line="240" w:lineRule="auto"/>
              <w:rPr>
                <w:sz w:val="23"/>
                <w:szCs w:val="23"/>
                <w:lang w:bidi="pl-PL"/>
              </w:rPr>
            </w:pPr>
            <w:r w:rsidRPr="004769E2">
              <w:rPr>
                <w:sz w:val="23"/>
                <w:szCs w:val="23"/>
                <w:lang w:bidi="pl-PL"/>
              </w:rPr>
              <w:t>Usługi wywozu odpadów pochodzących z gospodarstw domowych</w:t>
            </w:r>
          </w:p>
        </w:tc>
      </w:tr>
      <w:tr w:rsidR="00CF268E" w:rsidRPr="00177AA8" w14:paraId="06ACD99A" w14:textId="77777777" w:rsidTr="00171CE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5E8C9DD" w14:textId="0A718BCD" w:rsidR="00CF268E" w:rsidRPr="004769E2" w:rsidRDefault="00CF268E" w:rsidP="00177AA8">
            <w:pPr>
              <w:pStyle w:val="Tekstpodstawowy"/>
              <w:spacing w:line="240" w:lineRule="auto"/>
              <w:rPr>
                <w:sz w:val="23"/>
                <w:szCs w:val="23"/>
                <w:lang w:bidi="pl-PL"/>
              </w:rPr>
            </w:pPr>
            <w:r>
              <w:rPr>
                <w:sz w:val="23"/>
                <w:szCs w:val="23"/>
                <w:lang w:bidi="pl-PL"/>
              </w:rPr>
              <w:t>4.</w:t>
            </w:r>
          </w:p>
        </w:tc>
        <w:tc>
          <w:tcPr>
            <w:tcW w:w="1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E94EC44" w14:textId="4C95B901" w:rsidR="00CF268E" w:rsidRPr="004769E2" w:rsidRDefault="00CF268E" w:rsidP="00177AA8">
            <w:pPr>
              <w:pStyle w:val="Tekstpodstawowy"/>
              <w:spacing w:line="240" w:lineRule="auto"/>
              <w:rPr>
                <w:sz w:val="23"/>
                <w:szCs w:val="23"/>
                <w:lang w:bidi="pl-PL"/>
              </w:rPr>
            </w:pPr>
            <w:r w:rsidRPr="00CF268E">
              <w:rPr>
                <w:sz w:val="23"/>
                <w:szCs w:val="23"/>
                <w:lang w:bidi="pl-PL"/>
              </w:rPr>
              <w:t>90511000-2</w:t>
            </w:r>
          </w:p>
        </w:tc>
        <w:tc>
          <w:tcPr>
            <w:tcW w:w="6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238C364" w14:textId="21A2B444" w:rsidR="00CF268E" w:rsidRPr="004769E2" w:rsidRDefault="00CF268E" w:rsidP="00177AA8">
            <w:pPr>
              <w:pStyle w:val="Tekstpodstawowy"/>
              <w:spacing w:line="240" w:lineRule="auto"/>
              <w:rPr>
                <w:sz w:val="23"/>
                <w:szCs w:val="23"/>
                <w:lang w:bidi="pl-PL"/>
              </w:rPr>
            </w:pPr>
            <w:r w:rsidRPr="00CF268E">
              <w:rPr>
                <w:sz w:val="23"/>
                <w:szCs w:val="23"/>
                <w:lang w:bidi="pl-PL"/>
              </w:rPr>
              <w:t>Usługi wywozu odpadów</w:t>
            </w:r>
          </w:p>
        </w:tc>
      </w:tr>
    </w:tbl>
    <w:p w14:paraId="4B531BF2" w14:textId="77777777" w:rsidR="00B95CA3" w:rsidRPr="0014562B" w:rsidRDefault="00B95CA3" w:rsidP="00DA73A6">
      <w:pPr>
        <w:pStyle w:val="Tekstpodstawowy"/>
        <w:tabs>
          <w:tab w:val="clear" w:pos="24"/>
        </w:tabs>
        <w:spacing w:line="240" w:lineRule="auto"/>
        <w:jc w:val="both"/>
        <w:rPr>
          <w:szCs w:val="24"/>
        </w:rPr>
      </w:pPr>
    </w:p>
    <w:p w14:paraId="4E63FC90" w14:textId="77777777" w:rsidR="0001138E" w:rsidRPr="0014562B" w:rsidRDefault="00950A8D" w:rsidP="009D3A9B">
      <w:pPr>
        <w:pStyle w:val="Tekstpodstawowywcity"/>
        <w:numPr>
          <w:ilvl w:val="0"/>
          <w:numId w:val="3"/>
        </w:numPr>
        <w:tabs>
          <w:tab w:val="clear" w:pos="360"/>
          <w:tab w:val="num" w:pos="426"/>
        </w:tabs>
        <w:spacing w:before="0" w:line="240" w:lineRule="auto"/>
        <w:ind w:left="426" w:hanging="426"/>
        <w:rPr>
          <w:sz w:val="24"/>
          <w:szCs w:val="24"/>
        </w:rPr>
      </w:pPr>
      <w:r w:rsidRPr="0014562B">
        <w:rPr>
          <w:b/>
          <w:sz w:val="24"/>
          <w:szCs w:val="24"/>
        </w:rPr>
        <w:t>Określenie</w:t>
      </w:r>
      <w:r w:rsidR="00616757" w:rsidRPr="0014562B">
        <w:rPr>
          <w:b/>
          <w:sz w:val="24"/>
          <w:szCs w:val="24"/>
        </w:rPr>
        <w:t xml:space="preserve"> przedmiotu zamówienia</w:t>
      </w:r>
      <w:r w:rsidR="00616757" w:rsidRPr="0014562B">
        <w:rPr>
          <w:sz w:val="24"/>
          <w:szCs w:val="24"/>
        </w:rPr>
        <w:t>:</w:t>
      </w:r>
    </w:p>
    <w:p w14:paraId="6CDCFE7F" w14:textId="77777777" w:rsidR="00B76805" w:rsidRPr="0014562B" w:rsidRDefault="00B76805" w:rsidP="0041369B">
      <w:pPr>
        <w:pStyle w:val="Tekstpodstawowywcity"/>
        <w:spacing w:before="0" w:line="240" w:lineRule="auto"/>
        <w:ind w:left="0" w:firstLine="0"/>
        <w:rPr>
          <w:sz w:val="24"/>
          <w:szCs w:val="24"/>
        </w:rPr>
      </w:pPr>
    </w:p>
    <w:p w14:paraId="52F028EB" w14:textId="47BE5AA4" w:rsidR="00E80868" w:rsidRPr="00E80868" w:rsidRDefault="00E80868" w:rsidP="00E80868">
      <w:pPr>
        <w:tabs>
          <w:tab w:val="left" w:pos="1843"/>
        </w:tabs>
        <w:suppressAutoHyphens/>
        <w:autoSpaceDN w:val="0"/>
        <w:jc w:val="both"/>
        <w:textAlignment w:val="baseline"/>
        <w:rPr>
          <w:sz w:val="24"/>
        </w:rPr>
      </w:pPr>
      <w:r w:rsidRPr="00E80868">
        <w:rPr>
          <w:sz w:val="24"/>
        </w:rPr>
        <w:t xml:space="preserve">Przedmiotem zamówienia jest odbiór, transport i zagospodarowanie wszystkich odpadów komunalnych powstałych na nieruchomościach zamieszkałych, położonych na terenie Gminy Nozdrzec,  wystawionych przez właścicieli (współwłaścicieli, użytkowników wieczystych, posiadaczy, najemców) w workach foliowych koloru odpowiadającemu rodzajowi odpadu, </w:t>
      </w:r>
      <w:r w:rsidR="0061424D">
        <w:rPr>
          <w:sz w:val="24"/>
        </w:rPr>
        <w:br/>
      </w:r>
      <w:r w:rsidRPr="00E80868">
        <w:rPr>
          <w:sz w:val="24"/>
        </w:rPr>
        <w:t xml:space="preserve">o pojemności 120 l lub 60 l oznaczonych nalepką z kodem nieruchomości oraz  nadrukiem: oznaczenie przedsiębiorcy, nazwa  Gminy i oznaczenie rodzaju odpadu, </w:t>
      </w:r>
    </w:p>
    <w:p w14:paraId="625EA652" w14:textId="77777777" w:rsidR="00E80868" w:rsidRPr="00E80868" w:rsidRDefault="00E80868" w:rsidP="00E80868">
      <w:pPr>
        <w:tabs>
          <w:tab w:val="left" w:pos="1843"/>
        </w:tabs>
        <w:suppressAutoHyphens/>
        <w:autoSpaceDN w:val="0"/>
        <w:jc w:val="both"/>
        <w:textAlignment w:val="baseline"/>
        <w:rPr>
          <w:sz w:val="24"/>
        </w:rPr>
      </w:pPr>
      <w:r w:rsidRPr="00E80868">
        <w:rPr>
          <w:sz w:val="24"/>
        </w:rPr>
        <w:t>w dniach wywozu określonych w harmonogramie wywozu.</w:t>
      </w:r>
    </w:p>
    <w:p w14:paraId="641F87A8" w14:textId="77777777" w:rsidR="00E80868" w:rsidRPr="00E80868" w:rsidRDefault="00E80868" w:rsidP="00E80868">
      <w:pPr>
        <w:tabs>
          <w:tab w:val="left" w:pos="1843"/>
        </w:tabs>
        <w:suppressAutoHyphens/>
        <w:autoSpaceDN w:val="0"/>
        <w:jc w:val="both"/>
        <w:textAlignment w:val="baseline"/>
        <w:rPr>
          <w:sz w:val="24"/>
        </w:rPr>
      </w:pPr>
    </w:p>
    <w:p w14:paraId="28A41924" w14:textId="77777777" w:rsidR="00E80868" w:rsidRPr="00E80868" w:rsidRDefault="00E80868" w:rsidP="00E80868">
      <w:pPr>
        <w:tabs>
          <w:tab w:val="left" w:pos="1843"/>
        </w:tabs>
        <w:suppressAutoHyphens/>
        <w:autoSpaceDN w:val="0"/>
        <w:jc w:val="both"/>
        <w:textAlignment w:val="baseline"/>
        <w:rPr>
          <w:sz w:val="24"/>
        </w:rPr>
      </w:pPr>
      <w:r w:rsidRPr="00E80868">
        <w:rPr>
          <w:sz w:val="24"/>
        </w:rPr>
        <w:t>Szacunkowa ilość odpadów do odebrania z podziałem na rodzaj:</w:t>
      </w:r>
    </w:p>
    <w:p w14:paraId="3A653D24" w14:textId="77777777" w:rsidR="00E80868" w:rsidRPr="00E80868" w:rsidRDefault="00E80868" w:rsidP="00E80868">
      <w:pPr>
        <w:tabs>
          <w:tab w:val="left" w:pos="1843"/>
        </w:tabs>
        <w:suppressAutoHyphens/>
        <w:autoSpaceDN w:val="0"/>
        <w:jc w:val="both"/>
        <w:textAlignment w:val="baseline"/>
        <w:rPr>
          <w:sz w:val="24"/>
        </w:rPr>
      </w:pPr>
      <w:r w:rsidRPr="00E80868">
        <w:rPr>
          <w:sz w:val="24"/>
        </w:rPr>
        <w:t xml:space="preserve">1. Niesegregowane (zmieszane) odpady komunalne – </w:t>
      </w:r>
      <w:r w:rsidRPr="00E80868">
        <w:rPr>
          <w:b/>
          <w:sz w:val="24"/>
        </w:rPr>
        <w:t>400 Mg</w:t>
      </w:r>
      <w:r w:rsidRPr="00E80868">
        <w:rPr>
          <w:sz w:val="24"/>
        </w:rPr>
        <w:t>;</w:t>
      </w:r>
    </w:p>
    <w:p w14:paraId="58E7575B" w14:textId="77777777" w:rsidR="00E80868" w:rsidRPr="00E80868" w:rsidRDefault="00E80868" w:rsidP="00E80868">
      <w:pPr>
        <w:tabs>
          <w:tab w:val="left" w:pos="1843"/>
        </w:tabs>
        <w:suppressAutoHyphens/>
        <w:autoSpaceDN w:val="0"/>
        <w:jc w:val="both"/>
        <w:textAlignment w:val="baseline"/>
        <w:rPr>
          <w:sz w:val="24"/>
        </w:rPr>
      </w:pPr>
      <w:r w:rsidRPr="00E80868">
        <w:rPr>
          <w:sz w:val="24"/>
        </w:rPr>
        <w:t xml:space="preserve">2. Opakowania ze szkła – </w:t>
      </w:r>
      <w:r w:rsidRPr="00E80868">
        <w:rPr>
          <w:b/>
          <w:sz w:val="24"/>
        </w:rPr>
        <w:t>110 Mg</w:t>
      </w:r>
      <w:r w:rsidRPr="00E80868">
        <w:rPr>
          <w:sz w:val="24"/>
        </w:rPr>
        <w:t>;</w:t>
      </w:r>
    </w:p>
    <w:p w14:paraId="3E0F30A0" w14:textId="77777777" w:rsidR="00E80868" w:rsidRPr="00E80868" w:rsidRDefault="00E80868" w:rsidP="00E80868">
      <w:pPr>
        <w:tabs>
          <w:tab w:val="left" w:pos="1843"/>
        </w:tabs>
        <w:suppressAutoHyphens/>
        <w:autoSpaceDN w:val="0"/>
        <w:jc w:val="both"/>
        <w:textAlignment w:val="baseline"/>
        <w:rPr>
          <w:sz w:val="24"/>
        </w:rPr>
      </w:pPr>
      <w:r w:rsidRPr="00E80868">
        <w:rPr>
          <w:sz w:val="24"/>
        </w:rPr>
        <w:t xml:space="preserve">3. Opakowania z tworzyw sztucznych – </w:t>
      </w:r>
      <w:r w:rsidRPr="00E80868">
        <w:rPr>
          <w:b/>
          <w:sz w:val="24"/>
        </w:rPr>
        <w:t>1 Mg</w:t>
      </w:r>
      <w:r w:rsidRPr="00E80868">
        <w:rPr>
          <w:sz w:val="24"/>
        </w:rPr>
        <w:t>;</w:t>
      </w:r>
    </w:p>
    <w:p w14:paraId="67C9398C" w14:textId="77777777" w:rsidR="00E80868" w:rsidRPr="00E80868" w:rsidRDefault="00E80868" w:rsidP="00E80868">
      <w:pPr>
        <w:tabs>
          <w:tab w:val="left" w:pos="1843"/>
        </w:tabs>
        <w:suppressAutoHyphens/>
        <w:autoSpaceDN w:val="0"/>
        <w:jc w:val="both"/>
        <w:textAlignment w:val="baseline"/>
        <w:rPr>
          <w:sz w:val="24"/>
        </w:rPr>
      </w:pPr>
      <w:r w:rsidRPr="00E80868">
        <w:rPr>
          <w:sz w:val="24"/>
        </w:rPr>
        <w:t xml:space="preserve">4. Inne odpady nie ulegające biodegradacji – </w:t>
      </w:r>
      <w:r w:rsidRPr="00E80868">
        <w:rPr>
          <w:b/>
          <w:sz w:val="24"/>
        </w:rPr>
        <w:t>1 Mg</w:t>
      </w:r>
      <w:r w:rsidRPr="00E80868">
        <w:rPr>
          <w:sz w:val="24"/>
        </w:rPr>
        <w:t>;</w:t>
      </w:r>
    </w:p>
    <w:p w14:paraId="2DB19E61" w14:textId="77777777" w:rsidR="00E80868" w:rsidRPr="00E80868" w:rsidRDefault="00E80868" w:rsidP="00E80868">
      <w:pPr>
        <w:tabs>
          <w:tab w:val="left" w:pos="1843"/>
        </w:tabs>
        <w:suppressAutoHyphens/>
        <w:autoSpaceDN w:val="0"/>
        <w:jc w:val="both"/>
        <w:textAlignment w:val="baseline"/>
        <w:rPr>
          <w:sz w:val="24"/>
        </w:rPr>
      </w:pPr>
      <w:r w:rsidRPr="00E80868">
        <w:rPr>
          <w:sz w:val="24"/>
        </w:rPr>
        <w:t xml:space="preserve">5. Odpady ulegające biodegradacji, w tym bioodpady – </w:t>
      </w:r>
      <w:r w:rsidRPr="00E80868">
        <w:rPr>
          <w:b/>
          <w:sz w:val="24"/>
        </w:rPr>
        <w:t>1 Mg</w:t>
      </w:r>
      <w:r w:rsidRPr="00E80868">
        <w:rPr>
          <w:sz w:val="24"/>
        </w:rPr>
        <w:t>;</w:t>
      </w:r>
    </w:p>
    <w:p w14:paraId="1215C602" w14:textId="77777777" w:rsidR="00E80868" w:rsidRPr="00E80868" w:rsidRDefault="00E80868" w:rsidP="00E80868">
      <w:pPr>
        <w:tabs>
          <w:tab w:val="left" w:pos="1843"/>
        </w:tabs>
        <w:suppressAutoHyphens/>
        <w:autoSpaceDN w:val="0"/>
        <w:jc w:val="both"/>
        <w:textAlignment w:val="baseline"/>
        <w:rPr>
          <w:sz w:val="24"/>
        </w:rPr>
      </w:pPr>
      <w:r w:rsidRPr="00E80868">
        <w:rPr>
          <w:sz w:val="24"/>
        </w:rPr>
        <w:t xml:space="preserve">6. Zmieszane odpady opakowaniowe – </w:t>
      </w:r>
      <w:r w:rsidRPr="00E80868">
        <w:rPr>
          <w:b/>
          <w:sz w:val="24"/>
        </w:rPr>
        <w:t>210 Mg</w:t>
      </w:r>
      <w:r w:rsidRPr="00E80868">
        <w:rPr>
          <w:sz w:val="24"/>
        </w:rPr>
        <w:t>;</w:t>
      </w:r>
    </w:p>
    <w:p w14:paraId="6859FB3D" w14:textId="77777777" w:rsidR="00E80868" w:rsidRPr="00E80868" w:rsidRDefault="00E80868" w:rsidP="00E80868">
      <w:pPr>
        <w:tabs>
          <w:tab w:val="left" w:pos="1843"/>
        </w:tabs>
        <w:suppressAutoHyphens/>
        <w:autoSpaceDN w:val="0"/>
        <w:jc w:val="both"/>
        <w:textAlignment w:val="baseline"/>
        <w:rPr>
          <w:sz w:val="24"/>
        </w:rPr>
      </w:pPr>
      <w:r w:rsidRPr="00E80868">
        <w:rPr>
          <w:sz w:val="24"/>
        </w:rPr>
        <w:t xml:space="preserve">7. Opakowania z papieru i tektury – </w:t>
      </w:r>
      <w:r w:rsidRPr="00E80868">
        <w:rPr>
          <w:b/>
          <w:sz w:val="24"/>
        </w:rPr>
        <w:t>17 Mg</w:t>
      </w:r>
      <w:r w:rsidRPr="00E80868">
        <w:rPr>
          <w:sz w:val="24"/>
        </w:rPr>
        <w:t xml:space="preserve">; </w:t>
      </w:r>
    </w:p>
    <w:p w14:paraId="5F083C0F" w14:textId="77777777" w:rsidR="00E80868" w:rsidRPr="00E80868" w:rsidRDefault="00E80868" w:rsidP="00E80868">
      <w:pPr>
        <w:tabs>
          <w:tab w:val="left" w:pos="1843"/>
        </w:tabs>
        <w:suppressAutoHyphens/>
        <w:autoSpaceDN w:val="0"/>
        <w:jc w:val="both"/>
        <w:textAlignment w:val="baseline"/>
        <w:rPr>
          <w:sz w:val="24"/>
        </w:rPr>
      </w:pPr>
      <w:r w:rsidRPr="00E80868">
        <w:rPr>
          <w:sz w:val="24"/>
        </w:rPr>
        <w:t xml:space="preserve">8. Odpady wielkogabarytowe – </w:t>
      </w:r>
      <w:r w:rsidRPr="00E80868">
        <w:rPr>
          <w:b/>
          <w:sz w:val="24"/>
        </w:rPr>
        <w:t>57 Mg</w:t>
      </w:r>
      <w:r w:rsidRPr="00E80868">
        <w:rPr>
          <w:sz w:val="24"/>
        </w:rPr>
        <w:t>;</w:t>
      </w:r>
    </w:p>
    <w:p w14:paraId="59F4F0AD" w14:textId="77777777" w:rsidR="00E80868" w:rsidRPr="00E80868" w:rsidRDefault="00E80868" w:rsidP="00E80868">
      <w:pPr>
        <w:tabs>
          <w:tab w:val="left" w:pos="1843"/>
        </w:tabs>
        <w:suppressAutoHyphens/>
        <w:autoSpaceDN w:val="0"/>
        <w:jc w:val="both"/>
        <w:textAlignment w:val="baseline"/>
        <w:rPr>
          <w:sz w:val="24"/>
        </w:rPr>
      </w:pPr>
      <w:r w:rsidRPr="00E80868">
        <w:rPr>
          <w:sz w:val="24"/>
        </w:rPr>
        <w:t xml:space="preserve">9. Zużyte urządzenia elektryczne i elektroniczne inne niż wymienione w 20 01 21, 20 01 23 </w:t>
      </w:r>
    </w:p>
    <w:p w14:paraId="24C205E6" w14:textId="77777777" w:rsidR="00E80868" w:rsidRPr="00E80868" w:rsidRDefault="00E80868" w:rsidP="00E80868">
      <w:pPr>
        <w:tabs>
          <w:tab w:val="left" w:pos="1843"/>
        </w:tabs>
        <w:suppressAutoHyphens/>
        <w:autoSpaceDN w:val="0"/>
        <w:jc w:val="both"/>
        <w:textAlignment w:val="baseline"/>
        <w:rPr>
          <w:sz w:val="24"/>
        </w:rPr>
      </w:pPr>
      <w:r w:rsidRPr="00E80868">
        <w:rPr>
          <w:sz w:val="24"/>
        </w:rPr>
        <w:t xml:space="preserve">i 20 01 35 – </w:t>
      </w:r>
      <w:r w:rsidRPr="00E80868">
        <w:rPr>
          <w:b/>
          <w:sz w:val="24"/>
        </w:rPr>
        <w:t>5 Mg</w:t>
      </w:r>
      <w:r w:rsidRPr="00E80868">
        <w:rPr>
          <w:sz w:val="24"/>
        </w:rPr>
        <w:t xml:space="preserve">; </w:t>
      </w:r>
    </w:p>
    <w:p w14:paraId="4269155B" w14:textId="77777777" w:rsidR="00E80868" w:rsidRPr="00E80868" w:rsidRDefault="00E80868" w:rsidP="00E80868">
      <w:pPr>
        <w:tabs>
          <w:tab w:val="left" w:pos="1843"/>
        </w:tabs>
        <w:suppressAutoHyphens/>
        <w:autoSpaceDN w:val="0"/>
        <w:jc w:val="both"/>
        <w:textAlignment w:val="baseline"/>
        <w:rPr>
          <w:sz w:val="24"/>
        </w:rPr>
      </w:pPr>
      <w:r w:rsidRPr="00E80868">
        <w:rPr>
          <w:sz w:val="24"/>
        </w:rPr>
        <w:t xml:space="preserve">10. Odpady inne niż wymienione w 16 82 01 – </w:t>
      </w:r>
      <w:r w:rsidRPr="00E80868">
        <w:rPr>
          <w:b/>
          <w:sz w:val="24"/>
        </w:rPr>
        <w:t>1 Mg</w:t>
      </w:r>
      <w:r w:rsidRPr="00E80868">
        <w:rPr>
          <w:sz w:val="24"/>
        </w:rPr>
        <w:t>;</w:t>
      </w:r>
    </w:p>
    <w:p w14:paraId="546524DD" w14:textId="77777777" w:rsidR="00E80868" w:rsidRPr="00E80868" w:rsidRDefault="00E80868" w:rsidP="00E80868">
      <w:pPr>
        <w:tabs>
          <w:tab w:val="left" w:pos="1843"/>
        </w:tabs>
        <w:suppressAutoHyphens/>
        <w:autoSpaceDN w:val="0"/>
        <w:jc w:val="both"/>
        <w:textAlignment w:val="baseline"/>
        <w:rPr>
          <w:sz w:val="24"/>
        </w:rPr>
      </w:pPr>
      <w:r w:rsidRPr="00E80868">
        <w:rPr>
          <w:sz w:val="24"/>
        </w:rPr>
        <w:t xml:space="preserve">11. Zużyte opony – </w:t>
      </w:r>
      <w:r w:rsidRPr="00E80868">
        <w:rPr>
          <w:b/>
          <w:sz w:val="24"/>
        </w:rPr>
        <w:t>15 Mg</w:t>
      </w:r>
      <w:r w:rsidRPr="00E80868">
        <w:rPr>
          <w:sz w:val="24"/>
        </w:rPr>
        <w:t xml:space="preserve">; </w:t>
      </w:r>
    </w:p>
    <w:p w14:paraId="47442633" w14:textId="77777777" w:rsidR="00E80868" w:rsidRPr="00E80868" w:rsidRDefault="00E80868" w:rsidP="00E80868">
      <w:pPr>
        <w:tabs>
          <w:tab w:val="left" w:pos="1843"/>
        </w:tabs>
        <w:suppressAutoHyphens/>
        <w:autoSpaceDN w:val="0"/>
        <w:jc w:val="both"/>
        <w:textAlignment w:val="baseline"/>
        <w:rPr>
          <w:sz w:val="24"/>
        </w:rPr>
      </w:pPr>
      <w:r w:rsidRPr="00E80868">
        <w:rPr>
          <w:sz w:val="24"/>
        </w:rPr>
        <w:t xml:space="preserve">12. Odpady betonu oraz gruz betonowy z rozbiórki i remontów – </w:t>
      </w:r>
      <w:r w:rsidRPr="00E80868">
        <w:rPr>
          <w:b/>
          <w:sz w:val="24"/>
        </w:rPr>
        <w:t>0,1 Mg</w:t>
      </w:r>
      <w:r w:rsidRPr="00E80868">
        <w:rPr>
          <w:sz w:val="24"/>
        </w:rPr>
        <w:t>;</w:t>
      </w:r>
    </w:p>
    <w:p w14:paraId="1C7A4C4B" w14:textId="77777777" w:rsidR="00E80868" w:rsidRPr="00E80868" w:rsidRDefault="00E80868" w:rsidP="00E80868">
      <w:pPr>
        <w:tabs>
          <w:tab w:val="left" w:pos="1843"/>
        </w:tabs>
        <w:suppressAutoHyphens/>
        <w:autoSpaceDN w:val="0"/>
        <w:jc w:val="both"/>
        <w:textAlignment w:val="baseline"/>
        <w:rPr>
          <w:sz w:val="24"/>
        </w:rPr>
      </w:pPr>
    </w:p>
    <w:p w14:paraId="1ACDA3F4" w14:textId="77777777" w:rsidR="00E80868" w:rsidRPr="00E80868" w:rsidRDefault="00E80868" w:rsidP="00E80868">
      <w:pPr>
        <w:tabs>
          <w:tab w:val="left" w:pos="1843"/>
        </w:tabs>
        <w:suppressAutoHyphens/>
        <w:autoSpaceDN w:val="0"/>
        <w:jc w:val="both"/>
        <w:textAlignment w:val="baseline"/>
        <w:rPr>
          <w:sz w:val="24"/>
        </w:rPr>
      </w:pPr>
      <w:r w:rsidRPr="00E80868">
        <w:rPr>
          <w:sz w:val="24"/>
        </w:rPr>
        <w:t xml:space="preserve">Łączna ilość odpadów – </w:t>
      </w:r>
      <w:r w:rsidRPr="00E80868">
        <w:rPr>
          <w:b/>
          <w:sz w:val="24"/>
        </w:rPr>
        <w:t>818,1 Mg.</w:t>
      </w:r>
    </w:p>
    <w:p w14:paraId="280DF3A1" w14:textId="77777777" w:rsidR="007526B2" w:rsidRDefault="007526B2" w:rsidP="007526B2">
      <w:pPr>
        <w:widowControl w:val="0"/>
        <w:jc w:val="both"/>
        <w:rPr>
          <w:b/>
          <w:sz w:val="24"/>
          <w:szCs w:val="24"/>
        </w:rPr>
      </w:pPr>
    </w:p>
    <w:p w14:paraId="0E43C6A3" w14:textId="77777777" w:rsidR="00DC6330" w:rsidRDefault="00DC6330" w:rsidP="002125DA">
      <w:pPr>
        <w:numPr>
          <w:ilvl w:val="0"/>
          <w:numId w:val="8"/>
        </w:numPr>
        <w:spacing w:after="240"/>
        <w:rPr>
          <w:b/>
          <w:sz w:val="24"/>
          <w:u w:val="single"/>
        </w:rPr>
      </w:pPr>
      <w:r w:rsidRPr="001319FA">
        <w:rPr>
          <w:b/>
          <w:sz w:val="24"/>
          <w:u w:val="single"/>
        </w:rPr>
        <w:t>Podział zamówienia na części:</w:t>
      </w:r>
    </w:p>
    <w:p w14:paraId="2799CE70" w14:textId="1845CF92" w:rsidR="00DC6330" w:rsidRPr="00DC6330" w:rsidRDefault="00DC6330" w:rsidP="002125DA">
      <w:pPr>
        <w:pStyle w:val="Akapitzlist"/>
        <w:numPr>
          <w:ilvl w:val="0"/>
          <w:numId w:val="69"/>
        </w:numPr>
        <w:ind w:left="567" w:hanging="567"/>
        <w:rPr>
          <w:b/>
          <w:sz w:val="24"/>
          <w:u w:val="single"/>
        </w:rPr>
      </w:pPr>
      <w:r w:rsidRPr="00DC6330">
        <w:rPr>
          <w:b/>
          <w:sz w:val="24"/>
        </w:rPr>
        <w:t xml:space="preserve">Zamawiający </w:t>
      </w:r>
      <w:r>
        <w:rPr>
          <w:b/>
          <w:sz w:val="24"/>
        </w:rPr>
        <w:t xml:space="preserve">nie </w:t>
      </w:r>
      <w:r w:rsidRPr="00DC6330">
        <w:rPr>
          <w:b/>
          <w:sz w:val="24"/>
        </w:rPr>
        <w:t>dokonuje podziału zamówienia na części.</w:t>
      </w:r>
    </w:p>
    <w:p w14:paraId="47DFC35A" w14:textId="0CB91E50" w:rsidR="00DC6330" w:rsidRPr="00DC6330" w:rsidRDefault="00DC6330" w:rsidP="002125DA">
      <w:pPr>
        <w:pStyle w:val="Akapitzlist"/>
        <w:numPr>
          <w:ilvl w:val="0"/>
          <w:numId w:val="69"/>
        </w:numPr>
        <w:ind w:left="567" w:hanging="567"/>
        <w:jc w:val="both"/>
        <w:rPr>
          <w:b/>
          <w:sz w:val="24"/>
        </w:rPr>
      </w:pPr>
      <w:r w:rsidRPr="00DC6330">
        <w:rPr>
          <w:b/>
          <w:sz w:val="24"/>
        </w:rPr>
        <w:t>Powód braku podziału zamówienia na części:</w:t>
      </w:r>
    </w:p>
    <w:p w14:paraId="64445B73" w14:textId="23F76F5F" w:rsidR="00F12D53" w:rsidRPr="00F12D53" w:rsidRDefault="00F12D53" w:rsidP="00F12D53">
      <w:pPr>
        <w:pStyle w:val="Akapitzlist"/>
        <w:ind w:left="567"/>
        <w:jc w:val="both"/>
        <w:rPr>
          <w:bCs/>
          <w:sz w:val="24"/>
        </w:rPr>
      </w:pPr>
      <w:r w:rsidRPr="00F12D53">
        <w:rPr>
          <w:bCs/>
          <w:sz w:val="24"/>
        </w:rPr>
        <w:t xml:space="preserve">Zamawiający nie dokonał podziału niniejszego zamówienia na części ze względu na możliwość wystąpienia nadmiernych trudności technicznych oraz niewspółmiernych </w:t>
      </w:r>
      <w:r w:rsidRPr="00F12D53">
        <w:rPr>
          <w:bCs/>
          <w:sz w:val="24"/>
        </w:rPr>
        <w:lastRenderedPageBreak/>
        <w:t>kosztów wykonania zamówienia</w:t>
      </w:r>
      <w:r>
        <w:rPr>
          <w:bCs/>
          <w:sz w:val="24"/>
        </w:rPr>
        <w:t xml:space="preserve"> </w:t>
      </w:r>
      <w:r w:rsidRPr="00F12D53">
        <w:rPr>
          <w:bCs/>
          <w:sz w:val="24"/>
        </w:rPr>
        <w:t>(</w:t>
      </w:r>
      <w:r>
        <w:rPr>
          <w:bCs/>
          <w:sz w:val="24"/>
        </w:rPr>
        <w:t xml:space="preserve">podwojone lub nawet potrojone </w:t>
      </w:r>
      <w:r w:rsidRPr="00F12D53">
        <w:rPr>
          <w:bCs/>
          <w:sz w:val="24"/>
        </w:rPr>
        <w:t>koszty eksploatacji maszyn, paliwa</w:t>
      </w:r>
      <w:r w:rsidR="0048338E">
        <w:rPr>
          <w:bCs/>
          <w:sz w:val="24"/>
        </w:rPr>
        <w:t xml:space="preserve"> i</w:t>
      </w:r>
      <w:r w:rsidRPr="00F12D53">
        <w:rPr>
          <w:bCs/>
          <w:sz w:val="24"/>
        </w:rPr>
        <w:t xml:space="preserve"> wynagrodzeni</w:t>
      </w:r>
      <w:r>
        <w:rPr>
          <w:bCs/>
          <w:sz w:val="24"/>
        </w:rPr>
        <w:t>a</w:t>
      </w:r>
      <w:r w:rsidRPr="00F12D53">
        <w:rPr>
          <w:bCs/>
          <w:sz w:val="24"/>
        </w:rPr>
        <w:t xml:space="preserve"> pracowników</w:t>
      </w:r>
      <w:r>
        <w:rPr>
          <w:bCs/>
          <w:sz w:val="24"/>
        </w:rPr>
        <w:t xml:space="preserve"> w przypadku zaangażowania w realizację zamówienia dwóch lub więcej Wykonawców</w:t>
      </w:r>
      <w:r w:rsidRPr="00F12D53">
        <w:rPr>
          <w:bCs/>
          <w:sz w:val="24"/>
        </w:rPr>
        <w:t>).</w:t>
      </w:r>
    </w:p>
    <w:p w14:paraId="2D75486F" w14:textId="0CCB3D8F" w:rsidR="00F12D53" w:rsidRPr="00F12D53" w:rsidRDefault="00F12D53" w:rsidP="00F12D53">
      <w:pPr>
        <w:pStyle w:val="Akapitzlist"/>
        <w:ind w:left="567"/>
        <w:jc w:val="both"/>
        <w:rPr>
          <w:bCs/>
          <w:sz w:val="24"/>
        </w:rPr>
      </w:pPr>
      <w:r w:rsidRPr="00F12D53">
        <w:rPr>
          <w:bCs/>
          <w:sz w:val="24"/>
        </w:rPr>
        <w:t xml:space="preserve">Potrzeba skoordynowania działań różnych Wykonawców realizujących poszczególne części zamówienia </w:t>
      </w:r>
      <w:r w:rsidR="00E517FA">
        <w:rPr>
          <w:bCs/>
          <w:sz w:val="24"/>
        </w:rPr>
        <w:t xml:space="preserve">na jednym terenie </w:t>
      </w:r>
      <w:r w:rsidRPr="00F12D53">
        <w:rPr>
          <w:bCs/>
          <w:sz w:val="24"/>
        </w:rPr>
        <w:t xml:space="preserve">mogłaby poważnie zagrozić należytemu wykonaniu zamówienia. </w:t>
      </w:r>
    </w:p>
    <w:p w14:paraId="34CC8E5F" w14:textId="6985CE6B" w:rsidR="00DC6330" w:rsidRDefault="00F12D53" w:rsidP="00F12D53">
      <w:pPr>
        <w:pStyle w:val="Akapitzlist"/>
        <w:ind w:left="567"/>
        <w:jc w:val="both"/>
        <w:rPr>
          <w:bCs/>
          <w:sz w:val="24"/>
        </w:rPr>
      </w:pPr>
      <w:r w:rsidRPr="00F12D53">
        <w:rPr>
          <w:bCs/>
          <w:sz w:val="24"/>
        </w:rPr>
        <w:t xml:space="preserve">Niedokonanie podziału zamówienia na części, podyktowane było </w:t>
      </w:r>
      <w:r w:rsidR="003D5A39">
        <w:rPr>
          <w:bCs/>
          <w:sz w:val="24"/>
        </w:rPr>
        <w:t xml:space="preserve">zatem </w:t>
      </w:r>
      <w:r w:rsidRPr="00F12D53">
        <w:rPr>
          <w:bCs/>
          <w:sz w:val="24"/>
        </w:rPr>
        <w:t>przede wszystkim względami technicznymi, organizacyjnymi oraz charakterem przedmiotu zamówienia.</w:t>
      </w:r>
    </w:p>
    <w:p w14:paraId="5291608C" w14:textId="2FBEDAE1" w:rsidR="00DC6330" w:rsidRPr="00DC6330" w:rsidRDefault="00DC6330" w:rsidP="002125DA">
      <w:pPr>
        <w:pStyle w:val="Akapitzlist"/>
        <w:numPr>
          <w:ilvl w:val="0"/>
          <w:numId w:val="69"/>
        </w:numPr>
        <w:ind w:left="567" w:hanging="567"/>
        <w:jc w:val="both"/>
        <w:rPr>
          <w:bCs/>
          <w:sz w:val="24"/>
        </w:rPr>
      </w:pPr>
      <w:r w:rsidRPr="00AA110C">
        <w:rPr>
          <w:bCs/>
          <w:sz w:val="24"/>
        </w:rPr>
        <w:t xml:space="preserve">W związku z powyższym, </w:t>
      </w:r>
      <w:r w:rsidRPr="00DC6330">
        <w:rPr>
          <w:bCs/>
          <w:sz w:val="24"/>
        </w:rPr>
        <w:t>Zamawiający nie dopuszcza możliwości składania ofert częściowych. Oferta powinna obejmować wykonanie przedmiotu zamówienia w pełnym jego zakresie.</w:t>
      </w:r>
    </w:p>
    <w:p w14:paraId="2E31CE1A" w14:textId="4A1176F7" w:rsidR="00DC6330" w:rsidRDefault="00DC6330" w:rsidP="002125DA">
      <w:pPr>
        <w:pStyle w:val="Akapitzlist"/>
        <w:numPr>
          <w:ilvl w:val="0"/>
          <w:numId w:val="69"/>
        </w:numPr>
        <w:ind w:left="567" w:hanging="567"/>
        <w:jc w:val="both"/>
        <w:rPr>
          <w:bCs/>
          <w:sz w:val="24"/>
        </w:rPr>
      </w:pPr>
      <w:r w:rsidRPr="002E24BC">
        <w:rPr>
          <w:bCs/>
          <w:sz w:val="24"/>
        </w:rPr>
        <w:t xml:space="preserve">Zamawiający nie przewiduje możliwości udzielenia zamówień, o których mowa w art. 214 ust. 1 pkt. 7  ustawy, tj. zamówień polegających na powtórzeniu podobnych do będących przedmiotem niniejszego zamówienia </w:t>
      </w:r>
      <w:r w:rsidR="00D654A1">
        <w:rPr>
          <w:bCs/>
          <w:sz w:val="24"/>
        </w:rPr>
        <w:t>usług</w:t>
      </w:r>
      <w:r w:rsidRPr="002E24BC">
        <w:rPr>
          <w:bCs/>
          <w:sz w:val="24"/>
        </w:rPr>
        <w:t>.</w:t>
      </w:r>
    </w:p>
    <w:p w14:paraId="7EF3DCB9" w14:textId="77777777" w:rsidR="00BC44C0" w:rsidRPr="0014562B" w:rsidRDefault="00BC44C0" w:rsidP="0075298C">
      <w:pPr>
        <w:widowControl w:val="0"/>
        <w:jc w:val="both"/>
        <w:rPr>
          <w:sz w:val="24"/>
          <w:szCs w:val="24"/>
        </w:rPr>
      </w:pPr>
    </w:p>
    <w:p w14:paraId="6C6793B9" w14:textId="77777777" w:rsidR="00E54128" w:rsidRPr="0014562B" w:rsidRDefault="007E43D9" w:rsidP="002125DA">
      <w:pPr>
        <w:numPr>
          <w:ilvl w:val="0"/>
          <w:numId w:val="8"/>
        </w:numPr>
        <w:rPr>
          <w:b/>
          <w:sz w:val="24"/>
          <w:szCs w:val="24"/>
        </w:rPr>
      </w:pPr>
      <w:r w:rsidRPr="0014562B">
        <w:rPr>
          <w:b/>
          <w:sz w:val="24"/>
          <w:szCs w:val="24"/>
          <w:u w:val="single"/>
        </w:rPr>
        <w:t>Termin wykonania zamówienia</w:t>
      </w:r>
      <w:r w:rsidR="0088795B" w:rsidRPr="0014562B">
        <w:rPr>
          <w:b/>
          <w:sz w:val="24"/>
          <w:szCs w:val="24"/>
        </w:rPr>
        <w:t>:</w:t>
      </w:r>
    </w:p>
    <w:p w14:paraId="5C9B1D69" w14:textId="77777777" w:rsidR="00F51322" w:rsidRPr="0014562B" w:rsidRDefault="00F51322" w:rsidP="00F51322">
      <w:pPr>
        <w:ind w:left="720"/>
        <w:rPr>
          <w:b/>
          <w:sz w:val="24"/>
          <w:szCs w:val="24"/>
        </w:rPr>
      </w:pPr>
    </w:p>
    <w:p w14:paraId="45C43310" w14:textId="45ED9353" w:rsidR="000503F2" w:rsidRPr="00250E46" w:rsidRDefault="005909DC" w:rsidP="008130A3">
      <w:pPr>
        <w:pStyle w:val="Tekstpodstawowy2"/>
        <w:spacing w:line="240" w:lineRule="auto"/>
        <w:rPr>
          <w:bCs/>
          <w:szCs w:val="24"/>
        </w:rPr>
      </w:pPr>
      <w:r w:rsidRPr="0014562B">
        <w:rPr>
          <w:szCs w:val="24"/>
        </w:rPr>
        <w:t>Przedmiot zamówien</w:t>
      </w:r>
      <w:r w:rsidR="007E43D9" w:rsidRPr="0014562B">
        <w:rPr>
          <w:szCs w:val="24"/>
        </w:rPr>
        <w:t>ia należy wykona</w:t>
      </w:r>
      <w:r w:rsidR="00682811" w:rsidRPr="0014562B">
        <w:rPr>
          <w:szCs w:val="24"/>
        </w:rPr>
        <w:t>ć w</w:t>
      </w:r>
      <w:r w:rsidR="00250E46">
        <w:rPr>
          <w:szCs w:val="24"/>
        </w:rPr>
        <w:t xml:space="preserve"> </w:t>
      </w:r>
      <w:r w:rsidR="00682811" w:rsidRPr="0014562B">
        <w:rPr>
          <w:szCs w:val="24"/>
        </w:rPr>
        <w:t>terminie</w:t>
      </w:r>
      <w:r w:rsidR="0053048B" w:rsidRPr="0014562B">
        <w:rPr>
          <w:szCs w:val="24"/>
        </w:rPr>
        <w:t>:</w:t>
      </w:r>
      <w:r w:rsidR="000503F2" w:rsidRPr="0014562B">
        <w:rPr>
          <w:b/>
          <w:szCs w:val="24"/>
        </w:rPr>
        <w:t xml:space="preserve"> </w:t>
      </w:r>
      <w:r w:rsidR="00A62CF8">
        <w:rPr>
          <w:b/>
          <w:szCs w:val="24"/>
        </w:rPr>
        <w:t>12 miesięcy</w:t>
      </w:r>
      <w:r w:rsidR="008A41D0">
        <w:rPr>
          <w:bCs/>
          <w:szCs w:val="24"/>
        </w:rPr>
        <w:t xml:space="preserve">, z zastrzeżeniem, iż umowa będzie obowiązywała nie wcześniej niż </w:t>
      </w:r>
      <w:r w:rsidR="008130A3" w:rsidRPr="00250E46">
        <w:rPr>
          <w:bCs/>
          <w:szCs w:val="24"/>
        </w:rPr>
        <w:t>od 0</w:t>
      </w:r>
      <w:r w:rsidR="009A0130">
        <w:rPr>
          <w:bCs/>
          <w:szCs w:val="24"/>
        </w:rPr>
        <w:t>1</w:t>
      </w:r>
      <w:r w:rsidR="008130A3" w:rsidRPr="00250E46">
        <w:rPr>
          <w:bCs/>
          <w:szCs w:val="24"/>
        </w:rPr>
        <w:t>.01.202</w:t>
      </w:r>
      <w:r w:rsidR="009A0130">
        <w:rPr>
          <w:bCs/>
          <w:szCs w:val="24"/>
        </w:rPr>
        <w:t>5</w:t>
      </w:r>
      <w:r w:rsidR="008130A3" w:rsidRPr="00250E46">
        <w:rPr>
          <w:bCs/>
          <w:szCs w:val="24"/>
        </w:rPr>
        <w:t xml:space="preserve"> r.</w:t>
      </w:r>
      <w:r w:rsidR="008A41D0">
        <w:rPr>
          <w:bCs/>
          <w:szCs w:val="24"/>
        </w:rPr>
        <w:t xml:space="preserve"> i nie dłużej niż</w:t>
      </w:r>
      <w:r w:rsidR="008130A3" w:rsidRPr="00250E46">
        <w:rPr>
          <w:bCs/>
          <w:szCs w:val="24"/>
        </w:rPr>
        <w:t xml:space="preserve"> do 31.12.202</w:t>
      </w:r>
      <w:r w:rsidR="009A0130">
        <w:rPr>
          <w:bCs/>
          <w:szCs w:val="24"/>
        </w:rPr>
        <w:t xml:space="preserve">5 </w:t>
      </w:r>
      <w:r w:rsidR="008130A3" w:rsidRPr="00250E46">
        <w:rPr>
          <w:bCs/>
          <w:szCs w:val="24"/>
        </w:rPr>
        <w:t>r.</w:t>
      </w:r>
    </w:p>
    <w:p w14:paraId="12E7D890" w14:textId="77777777" w:rsidR="00937876" w:rsidRPr="0014562B" w:rsidRDefault="00937876">
      <w:pPr>
        <w:pStyle w:val="Tekstpodstawowy2"/>
        <w:spacing w:line="240" w:lineRule="auto"/>
        <w:rPr>
          <w:color w:val="FF0000"/>
          <w:szCs w:val="24"/>
        </w:rPr>
      </w:pPr>
    </w:p>
    <w:p w14:paraId="636BC76E" w14:textId="77777777" w:rsidR="007E43D9" w:rsidRPr="0014562B" w:rsidRDefault="00814D80" w:rsidP="002125DA">
      <w:pPr>
        <w:numPr>
          <w:ilvl w:val="0"/>
          <w:numId w:val="8"/>
        </w:numPr>
        <w:rPr>
          <w:b/>
          <w:sz w:val="24"/>
          <w:szCs w:val="24"/>
        </w:rPr>
      </w:pPr>
      <w:r w:rsidRPr="0014562B">
        <w:rPr>
          <w:b/>
          <w:sz w:val="24"/>
          <w:szCs w:val="24"/>
          <w:u w:val="single"/>
        </w:rPr>
        <w:t>Projektowane p</w:t>
      </w:r>
      <w:r w:rsidR="007E43D9" w:rsidRPr="0014562B">
        <w:rPr>
          <w:b/>
          <w:sz w:val="24"/>
          <w:szCs w:val="24"/>
          <w:u w:val="single"/>
        </w:rPr>
        <w:t>ostanowienia umowy w sprawie zamówienia publicznego</w:t>
      </w:r>
      <w:r w:rsidR="007E43D9" w:rsidRPr="0014562B">
        <w:rPr>
          <w:b/>
          <w:sz w:val="24"/>
          <w:szCs w:val="24"/>
        </w:rPr>
        <w:t>:</w:t>
      </w:r>
    </w:p>
    <w:p w14:paraId="38CEACDD" w14:textId="77777777" w:rsidR="007E43D9" w:rsidRPr="0014562B" w:rsidRDefault="007E43D9">
      <w:pPr>
        <w:pStyle w:val="Tekstpodstawowy2"/>
        <w:spacing w:line="240" w:lineRule="auto"/>
        <w:rPr>
          <w:color w:val="FF0000"/>
          <w:szCs w:val="24"/>
        </w:rPr>
      </w:pPr>
    </w:p>
    <w:p w14:paraId="6BCA7552" w14:textId="77777777" w:rsidR="007E43D9" w:rsidRPr="0014562B" w:rsidRDefault="007E43D9" w:rsidP="00AC162A">
      <w:pPr>
        <w:jc w:val="both"/>
        <w:rPr>
          <w:sz w:val="24"/>
          <w:szCs w:val="24"/>
        </w:rPr>
      </w:pPr>
      <w:r w:rsidRPr="0014562B">
        <w:rPr>
          <w:sz w:val="24"/>
          <w:szCs w:val="24"/>
        </w:rPr>
        <w:t xml:space="preserve">Szczegółowe postanowienia, które zostaną wprowadzone do treści umowy w sprawie zamówienia publicznego zawiera </w:t>
      </w:r>
      <w:r w:rsidRPr="0014562B">
        <w:rPr>
          <w:b/>
          <w:sz w:val="24"/>
          <w:szCs w:val="24"/>
        </w:rPr>
        <w:t>Projekt umowy</w:t>
      </w:r>
      <w:r w:rsidRPr="0014562B">
        <w:rPr>
          <w:sz w:val="24"/>
          <w:szCs w:val="24"/>
        </w:rPr>
        <w:t xml:space="preserve"> – </w:t>
      </w:r>
      <w:r w:rsidR="007D429B">
        <w:rPr>
          <w:b/>
          <w:sz w:val="24"/>
          <w:szCs w:val="24"/>
        </w:rPr>
        <w:t>Zał. Nr 8</w:t>
      </w:r>
      <w:r w:rsidRPr="0014562B">
        <w:rPr>
          <w:sz w:val="24"/>
          <w:szCs w:val="24"/>
        </w:rPr>
        <w:t>.</w:t>
      </w:r>
    </w:p>
    <w:p w14:paraId="5103BF3A" w14:textId="77777777" w:rsidR="007E43D9" w:rsidRPr="0014562B" w:rsidRDefault="007E43D9" w:rsidP="00AC162A">
      <w:pPr>
        <w:pStyle w:val="Tekstpodstawowy2"/>
        <w:spacing w:line="240" w:lineRule="auto"/>
        <w:rPr>
          <w:color w:val="FF0000"/>
          <w:szCs w:val="24"/>
        </w:rPr>
      </w:pPr>
    </w:p>
    <w:p w14:paraId="17CBF867" w14:textId="77777777" w:rsidR="00A56EEA" w:rsidRPr="0014562B" w:rsidRDefault="00A56EEA" w:rsidP="002125DA">
      <w:pPr>
        <w:numPr>
          <w:ilvl w:val="0"/>
          <w:numId w:val="8"/>
        </w:numPr>
        <w:rPr>
          <w:b/>
          <w:sz w:val="24"/>
          <w:szCs w:val="24"/>
        </w:rPr>
      </w:pPr>
      <w:r w:rsidRPr="0014562B">
        <w:rPr>
          <w:b/>
          <w:sz w:val="24"/>
          <w:szCs w:val="24"/>
          <w:u w:val="single"/>
        </w:rPr>
        <w:t>Informacje o środkach komunikacji elektronicznej, przy użyciu której Zamawiający będzie komunikował się z Wykonawcami</w:t>
      </w:r>
      <w:r w:rsidRPr="0014562B">
        <w:rPr>
          <w:b/>
          <w:sz w:val="24"/>
          <w:szCs w:val="24"/>
        </w:rPr>
        <w:t>:</w:t>
      </w:r>
    </w:p>
    <w:p w14:paraId="07054337" w14:textId="77777777" w:rsidR="00A56EEA" w:rsidRPr="0014562B" w:rsidRDefault="00A56EEA">
      <w:pPr>
        <w:pStyle w:val="Tekstpodstawowy2"/>
        <w:spacing w:line="240" w:lineRule="auto"/>
        <w:rPr>
          <w:color w:val="FF0000"/>
          <w:szCs w:val="24"/>
        </w:rPr>
      </w:pPr>
    </w:p>
    <w:p w14:paraId="6FF04681" w14:textId="77777777" w:rsidR="0040394F" w:rsidRPr="0014562B" w:rsidRDefault="0040394F" w:rsidP="002125DA">
      <w:pPr>
        <w:pStyle w:val="NormalnyWeb"/>
        <w:numPr>
          <w:ilvl w:val="0"/>
          <w:numId w:val="29"/>
        </w:numPr>
        <w:spacing w:before="0" w:after="0"/>
        <w:ind w:left="426" w:hanging="443"/>
        <w:jc w:val="both"/>
        <w:rPr>
          <w:rFonts w:cs="Times New Roman"/>
        </w:rPr>
      </w:pPr>
      <w:r w:rsidRPr="0014562B">
        <w:rPr>
          <w:rFonts w:cs="Times New Roman"/>
          <w:b/>
        </w:rPr>
        <w:t>Informacje dotyczące korzystania z Platformy</w:t>
      </w:r>
      <w:r w:rsidR="0035766B" w:rsidRPr="0014562B">
        <w:rPr>
          <w:rFonts w:cs="Times New Roman"/>
          <w:b/>
        </w:rPr>
        <w:t xml:space="preserve"> z</w:t>
      </w:r>
      <w:r w:rsidRPr="0014562B">
        <w:rPr>
          <w:rFonts w:cs="Times New Roman"/>
          <w:b/>
        </w:rPr>
        <w:t>akupowej</w:t>
      </w:r>
      <w:r w:rsidRPr="0014562B">
        <w:rPr>
          <w:rFonts w:cs="Times New Roman"/>
        </w:rPr>
        <w:t>:</w:t>
      </w:r>
    </w:p>
    <w:p w14:paraId="6FCDC589" w14:textId="77777777" w:rsidR="00C86207" w:rsidRPr="0014562B" w:rsidRDefault="00A56EEA" w:rsidP="002125DA">
      <w:pPr>
        <w:pStyle w:val="NormalnyWeb"/>
        <w:numPr>
          <w:ilvl w:val="0"/>
          <w:numId w:val="31"/>
        </w:numPr>
        <w:spacing w:before="0" w:after="0"/>
        <w:ind w:left="851" w:hanging="425"/>
        <w:jc w:val="both"/>
        <w:rPr>
          <w:rFonts w:cs="Times New Roman"/>
        </w:rPr>
      </w:pPr>
      <w:r w:rsidRPr="0014562B">
        <w:rPr>
          <w:rFonts w:cs="Times New Roman"/>
        </w:rPr>
        <w:t xml:space="preserve">W prowadzonym postępowaniu, komunikacja między Zamawiającym, </w:t>
      </w:r>
      <w:r w:rsidR="0040394F" w:rsidRPr="0014562B">
        <w:rPr>
          <w:rFonts w:cs="Times New Roman"/>
        </w:rPr>
        <w:br/>
      </w:r>
      <w:r w:rsidRPr="0014562B">
        <w:rPr>
          <w:rFonts w:cs="Times New Roman"/>
        </w:rPr>
        <w:t>a Wykonawcami (w tym również składanie ofert) odbywa</w:t>
      </w:r>
      <w:r w:rsidR="00814D80" w:rsidRPr="0014562B">
        <w:rPr>
          <w:rFonts w:cs="Times New Roman"/>
        </w:rPr>
        <w:t>ć</w:t>
      </w:r>
      <w:r w:rsidRPr="0014562B">
        <w:rPr>
          <w:rFonts w:cs="Times New Roman"/>
        </w:rPr>
        <w:t xml:space="preserve"> się </w:t>
      </w:r>
      <w:r w:rsidR="00814D80" w:rsidRPr="0014562B">
        <w:rPr>
          <w:rFonts w:cs="Times New Roman"/>
        </w:rPr>
        <w:t xml:space="preserve">będzie </w:t>
      </w:r>
      <w:r w:rsidRPr="0014562B">
        <w:rPr>
          <w:rFonts w:cs="Times New Roman"/>
        </w:rPr>
        <w:t>wyłącznie przy użyciu środków komunikacji elektronicznej</w:t>
      </w:r>
      <w:r w:rsidR="00534F8A" w:rsidRPr="0014562B">
        <w:rPr>
          <w:rFonts w:cs="Times New Roman"/>
        </w:rPr>
        <w:t>,</w:t>
      </w:r>
      <w:r w:rsidRPr="0014562B">
        <w:rPr>
          <w:rFonts w:cs="Times New Roman"/>
        </w:rPr>
        <w:t xml:space="preserve"> w rozumieniu ustawy z dnia </w:t>
      </w:r>
      <w:r w:rsidR="00814D80" w:rsidRPr="0014562B">
        <w:rPr>
          <w:rFonts w:cs="Times New Roman"/>
        </w:rPr>
        <w:br/>
      </w:r>
      <w:r w:rsidRPr="0014562B">
        <w:rPr>
          <w:rFonts w:cs="Times New Roman"/>
        </w:rPr>
        <w:t>18 lipca 2002 r.</w:t>
      </w:r>
      <w:r w:rsidR="00814D80" w:rsidRPr="0014562B">
        <w:rPr>
          <w:rFonts w:cs="Times New Roman"/>
        </w:rPr>
        <w:t xml:space="preserve"> </w:t>
      </w:r>
      <w:r w:rsidRPr="0014562B">
        <w:rPr>
          <w:rFonts w:cs="Times New Roman"/>
        </w:rPr>
        <w:t xml:space="preserve">o świadczeniu usług drogą elektroniczną (Dz. U. </w:t>
      </w:r>
      <w:r w:rsidR="0040394F" w:rsidRPr="0014562B">
        <w:rPr>
          <w:rFonts w:cs="Times New Roman"/>
        </w:rPr>
        <w:t xml:space="preserve">z 2019 r. poz. 123 z </w:t>
      </w:r>
      <w:proofErr w:type="spellStart"/>
      <w:r w:rsidR="0040394F" w:rsidRPr="0014562B">
        <w:rPr>
          <w:rFonts w:cs="Times New Roman"/>
        </w:rPr>
        <w:t>pó</w:t>
      </w:r>
      <w:r w:rsidR="00C86207" w:rsidRPr="0014562B">
        <w:rPr>
          <w:rFonts w:cs="Times New Roman"/>
        </w:rPr>
        <w:t>źn</w:t>
      </w:r>
      <w:proofErr w:type="spellEnd"/>
      <w:r w:rsidR="00C86207" w:rsidRPr="0014562B">
        <w:rPr>
          <w:rFonts w:cs="Times New Roman"/>
        </w:rPr>
        <w:t>. zm.), tj. poprzez Platformę</w:t>
      </w:r>
      <w:r w:rsidRPr="0014562B">
        <w:rPr>
          <w:rFonts w:cs="Times New Roman"/>
        </w:rPr>
        <w:t xml:space="preserve"> </w:t>
      </w:r>
      <w:r w:rsidR="00C86207" w:rsidRPr="0014562B">
        <w:rPr>
          <w:rFonts w:cs="Times New Roman"/>
        </w:rPr>
        <w:t>dostępną</w:t>
      </w:r>
      <w:r w:rsidR="00534F8A" w:rsidRPr="0014562B">
        <w:rPr>
          <w:rFonts w:cs="Times New Roman"/>
        </w:rPr>
        <w:t xml:space="preserve"> </w:t>
      </w:r>
      <w:r w:rsidRPr="0014562B">
        <w:rPr>
          <w:rFonts w:cs="Times New Roman"/>
        </w:rPr>
        <w:t>pod adresem</w:t>
      </w:r>
      <w:r w:rsidR="0040394F" w:rsidRPr="0014562B">
        <w:rPr>
          <w:rFonts w:cs="Times New Roman"/>
        </w:rPr>
        <w:t>:</w:t>
      </w:r>
    </w:p>
    <w:p w14:paraId="2376A91A" w14:textId="2BF37C4B" w:rsidR="00F026F4" w:rsidRPr="00B40BDE" w:rsidRDefault="00245947" w:rsidP="00B40BDE">
      <w:pPr>
        <w:pStyle w:val="NormalnyWeb"/>
        <w:spacing w:before="0" w:after="0"/>
        <w:ind w:left="851"/>
        <w:jc w:val="both"/>
        <w:rPr>
          <w:rFonts w:cs="Times New Roman"/>
        </w:rPr>
      </w:pPr>
      <w:hyperlink r:id="rId12" w:history="1">
        <w:r w:rsidR="00B40BDE" w:rsidRPr="00AD6F5A">
          <w:rPr>
            <w:rStyle w:val="Hipercze"/>
            <w:rFonts w:cs="Times New Roman"/>
          </w:rPr>
          <w:t>https://platformazakupowa.pl/transakcja/979687</w:t>
        </w:r>
      </w:hyperlink>
      <w:r w:rsidR="00B40BDE">
        <w:rPr>
          <w:rFonts w:cs="Times New Roman"/>
        </w:rPr>
        <w:t xml:space="preserve"> </w:t>
      </w:r>
      <w:r w:rsidR="00F026F4" w:rsidRPr="00F026F4">
        <w:rPr>
          <w:rFonts w:cs="Times New Roman"/>
        </w:rPr>
        <w:t xml:space="preserve"> </w:t>
      </w:r>
    </w:p>
    <w:p w14:paraId="1D28E8B1" w14:textId="19F9E945" w:rsidR="00DD2298" w:rsidRPr="0014562B" w:rsidRDefault="00534F8A" w:rsidP="002125DA">
      <w:pPr>
        <w:pStyle w:val="NormalnyWeb"/>
        <w:numPr>
          <w:ilvl w:val="0"/>
          <w:numId w:val="31"/>
        </w:numPr>
        <w:spacing w:before="0" w:after="0"/>
        <w:ind w:left="851" w:hanging="425"/>
        <w:jc w:val="both"/>
        <w:rPr>
          <w:rFonts w:cs="Times New Roman"/>
          <w:bCs/>
        </w:rPr>
      </w:pPr>
      <w:r w:rsidRPr="0014562B">
        <w:rPr>
          <w:rFonts w:cs="Times New Roman"/>
        </w:rPr>
        <w:t xml:space="preserve">Na </w:t>
      </w:r>
      <w:r w:rsidR="006D4814" w:rsidRPr="0014562B">
        <w:rPr>
          <w:rFonts w:cs="Times New Roman"/>
        </w:rPr>
        <w:t>stronie internetowej Operatora P</w:t>
      </w:r>
      <w:r w:rsidRPr="0014562B">
        <w:rPr>
          <w:rFonts w:cs="Times New Roman"/>
        </w:rPr>
        <w:t>latformy</w:t>
      </w:r>
      <w:r w:rsidR="00DD2298" w:rsidRPr="0014562B">
        <w:rPr>
          <w:rFonts w:cs="Times New Roman"/>
        </w:rPr>
        <w:t xml:space="preserve"> pod adresem:</w:t>
      </w:r>
    </w:p>
    <w:p w14:paraId="4573897E" w14:textId="77777777" w:rsidR="00534F8A" w:rsidRPr="0014562B" w:rsidRDefault="00245947" w:rsidP="00DD2298">
      <w:pPr>
        <w:pStyle w:val="NormalnyWeb"/>
        <w:spacing w:before="0" w:after="0"/>
        <w:ind w:left="851"/>
        <w:jc w:val="both"/>
        <w:rPr>
          <w:rFonts w:cs="Times New Roman"/>
          <w:bCs/>
        </w:rPr>
      </w:pPr>
      <w:hyperlink r:id="rId13" w:history="1">
        <w:r w:rsidR="00534F8A" w:rsidRPr="0014562B">
          <w:rPr>
            <w:rStyle w:val="Hipercze"/>
            <w:rFonts w:cs="Times New Roman"/>
          </w:rPr>
          <w:t>https://platformazakupowa.pl</w:t>
        </w:r>
      </w:hyperlink>
      <w:r w:rsidR="00534F8A" w:rsidRPr="0014562B">
        <w:rPr>
          <w:rFonts w:cs="Times New Roman"/>
        </w:rPr>
        <w:t xml:space="preserve"> znajdują się odnośniki do:</w:t>
      </w:r>
    </w:p>
    <w:p w14:paraId="7C6E93A4" w14:textId="77777777" w:rsidR="00534F8A" w:rsidRPr="0014562B" w:rsidRDefault="0040394F" w:rsidP="002125DA">
      <w:pPr>
        <w:pStyle w:val="NormalnyWeb"/>
        <w:numPr>
          <w:ilvl w:val="0"/>
          <w:numId w:val="30"/>
        </w:numPr>
        <w:spacing w:before="0" w:after="0"/>
        <w:ind w:left="1276" w:hanging="425"/>
        <w:rPr>
          <w:rFonts w:cs="Times New Roman"/>
        </w:rPr>
      </w:pPr>
      <w:r w:rsidRPr="0014562B">
        <w:rPr>
          <w:rFonts w:cs="Times New Roman"/>
        </w:rPr>
        <w:t>r</w:t>
      </w:r>
      <w:r w:rsidR="00534F8A" w:rsidRPr="0014562B">
        <w:rPr>
          <w:rFonts w:cs="Times New Roman"/>
        </w:rPr>
        <w:t xml:space="preserve">egulaminu </w:t>
      </w:r>
      <w:r w:rsidR="00E01C41" w:rsidRPr="0014562B">
        <w:rPr>
          <w:rFonts w:cs="Times New Roman"/>
        </w:rPr>
        <w:t xml:space="preserve">korzystania </w:t>
      </w:r>
      <w:r w:rsidR="00534F8A" w:rsidRPr="0014562B">
        <w:rPr>
          <w:rFonts w:cs="Times New Roman"/>
        </w:rPr>
        <w:t>z Platformy;</w:t>
      </w:r>
    </w:p>
    <w:p w14:paraId="3922F7DC" w14:textId="77777777" w:rsidR="00534F8A" w:rsidRPr="0014562B" w:rsidRDefault="0040394F" w:rsidP="002125DA">
      <w:pPr>
        <w:pStyle w:val="NormalnyWeb"/>
        <w:numPr>
          <w:ilvl w:val="0"/>
          <w:numId w:val="30"/>
        </w:numPr>
        <w:spacing w:before="0" w:after="0"/>
        <w:ind w:left="1276" w:hanging="425"/>
        <w:jc w:val="both"/>
        <w:rPr>
          <w:rFonts w:cs="Times New Roman"/>
        </w:rPr>
      </w:pPr>
      <w:r w:rsidRPr="0014562B">
        <w:rPr>
          <w:rFonts w:cs="Times New Roman"/>
        </w:rPr>
        <w:t>i</w:t>
      </w:r>
      <w:r w:rsidR="00534F8A" w:rsidRPr="0014562B">
        <w:rPr>
          <w:rFonts w:cs="Times New Roman"/>
        </w:rPr>
        <w:t>nstrukcji</w:t>
      </w:r>
      <w:r w:rsidR="00814D80" w:rsidRPr="0014562B">
        <w:rPr>
          <w:rFonts w:cs="Times New Roman"/>
        </w:rPr>
        <w:t xml:space="preserve"> korzystania z Platformy</w:t>
      </w:r>
      <w:r w:rsidR="00534F8A" w:rsidRPr="0014562B">
        <w:rPr>
          <w:rFonts w:cs="Times New Roman"/>
        </w:rPr>
        <w:t xml:space="preserve"> dla Wykonawców</w:t>
      </w:r>
      <w:r w:rsidR="00477B11" w:rsidRPr="0014562B">
        <w:rPr>
          <w:rFonts w:cs="Times New Roman"/>
        </w:rPr>
        <w:t xml:space="preserve"> (w tym </w:t>
      </w:r>
      <w:r w:rsidR="00477B11" w:rsidRPr="0014562B">
        <w:rPr>
          <w:rFonts w:eastAsiaTheme="minorHAnsi" w:cs="Times New Roman"/>
          <w:lang w:eastAsia="en-US"/>
        </w:rPr>
        <w:t>opis sposobu złożenia, zmiany i wycofania oferty)</w:t>
      </w:r>
      <w:r w:rsidR="00534F8A" w:rsidRPr="0014562B">
        <w:rPr>
          <w:rFonts w:cs="Times New Roman"/>
        </w:rPr>
        <w:t>;</w:t>
      </w:r>
    </w:p>
    <w:p w14:paraId="0D8B8160" w14:textId="77777777" w:rsidR="00534F8A" w:rsidRPr="0014562B" w:rsidRDefault="0040394F" w:rsidP="002125DA">
      <w:pPr>
        <w:pStyle w:val="NormalnyWeb"/>
        <w:numPr>
          <w:ilvl w:val="0"/>
          <w:numId w:val="30"/>
        </w:numPr>
        <w:spacing w:before="0" w:after="0"/>
        <w:ind w:left="1276" w:hanging="425"/>
        <w:jc w:val="both"/>
        <w:rPr>
          <w:rFonts w:cs="Times New Roman"/>
        </w:rPr>
      </w:pPr>
      <w:r w:rsidRPr="0014562B">
        <w:rPr>
          <w:rFonts w:cs="Times New Roman"/>
        </w:rPr>
        <w:t>k</w:t>
      </w:r>
      <w:r w:rsidR="00534F8A" w:rsidRPr="0014562B">
        <w:rPr>
          <w:rFonts w:cs="Times New Roman"/>
        </w:rPr>
        <w:t>ontakt</w:t>
      </w:r>
      <w:r w:rsidR="00E01C41" w:rsidRPr="0014562B">
        <w:rPr>
          <w:rFonts w:cs="Times New Roman"/>
        </w:rPr>
        <w:t>u</w:t>
      </w:r>
      <w:r w:rsidR="00534F8A" w:rsidRPr="0014562B">
        <w:rPr>
          <w:rFonts w:cs="Times New Roman"/>
        </w:rPr>
        <w:t xml:space="preserve"> do Centrum Wsparcia Klienta, gdzie Wykonawca może</w:t>
      </w:r>
      <w:r w:rsidRPr="0014562B">
        <w:rPr>
          <w:rFonts w:cs="Times New Roman"/>
        </w:rPr>
        <w:t xml:space="preserve"> uzyskać pomoc techniczną;</w:t>
      </w:r>
    </w:p>
    <w:p w14:paraId="3BEEFA2B" w14:textId="77777777" w:rsidR="00835076" w:rsidRPr="0014562B" w:rsidRDefault="00534F8A" w:rsidP="002125DA">
      <w:pPr>
        <w:pStyle w:val="Akapitzlist"/>
        <w:numPr>
          <w:ilvl w:val="0"/>
          <w:numId w:val="31"/>
        </w:numPr>
        <w:ind w:left="851" w:hanging="425"/>
        <w:jc w:val="both"/>
        <w:rPr>
          <w:rFonts w:eastAsia="Calibri"/>
          <w:kern w:val="3"/>
          <w:sz w:val="24"/>
          <w:szCs w:val="24"/>
        </w:rPr>
      </w:pPr>
      <w:r w:rsidRPr="0014562B">
        <w:rPr>
          <w:rFonts w:eastAsia="Calibri"/>
          <w:kern w:val="3"/>
          <w:sz w:val="24"/>
          <w:szCs w:val="24"/>
        </w:rPr>
        <w:t xml:space="preserve">Wykonawca przystępując do </w:t>
      </w:r>
      <w:r w:rsidR="00A53A2D" w:rsidRPr="0014562B">
        <w:rPr>
          <w:rFonts w:eastAsia="Calibri"/>
          <w:kern w:val="3"/>
          <w:sz w:val="24"/>
          <w:szCs w:val="24"/>
        </w:rPr>
        <w:t>postę</w:t>
      </w:r>
      <w:r w:rsidRPr="0014562B">
        <w:rPr>
          <w:rFonts w:eastAsia="Calibri"/>
          <w:kern w:val="3"/>
          <w:sz w:val="24"/>
          <w:szCs w:val="24"/>
        </w:rPr>
        <w:t xml:space="preserve">powania o udzielenie zamówienia akceptuje </w:t>
      </w:r>
      <w:r w:rsidR="00203865" w:rsidRPr="0014562B">
        <w:rPr>
          <w:rFonts w:eastAsia="Calibri"/>
          <w:kern w:val="3"/>
          <w:sz w:val="24"/>
          <w:szCs w:val="24"/>
        </w:rPr>
        <w:t>warunki korzystania z Platformy –</w:t>
      </w:r>
      <w:r w:rsidRPr="0014562B">
        <w:rPr>
          <w:rFonts w:eastAsia="Calibri"/>
          <w:kern w:val="3"/>
          <w:sz w:val="24"/>
          <w:szCs w:val="24"/>
        </w:rPr>
        <w:t xml:space="preserve"> określone w Regulaminie Platformy</w:t>
      </w:r>
      <w:r w:rsidR="00203865" w:rsidRPr="0014562B">
        <w:rPr>
          <w:rFonts w:eastAsia="Calibri"/>
          <w:kern w:val="3"/>
          <w:sz w:val="24"/>
          <w:szCs w:val="24"/>
        </w:rPr>
        <w:t>,</w:t>
      </w:r>
      <w:r w:rsidRPr="0014562B">
        <w:rPr>
          <w:rFonts w:eastAsia="Calibri"/>
          <w:kern w:val="3"/>
          <w:sz w:val="24"/>
          <w:szCs w:val="24"/>
        </w:rPr>
        <w:t xml:space="preserve"> oraz uznaje go za wiążący. Korzystanie z Platformy jest bezpła</w:t>
      </w:r>
      <w:r w:rsidR="00203865" w:rsidRPr="0014562B">
        <w:rPr>
          <w:rFonts w:eastAsia="Calibri"/>
          <w:kern w:val="3"/>
          <w:sz w:val="24"/>
          <w:szCs w:val="24"/>
        </w:rPr>
        <w:t>t</w:t>
      </w:r>
      <w:r w:rsidRPr="0014562B">
        <w:rPr>
          <w:rFonts w:eastAsia="Calibri"/>
          <w:kern w:val="3"/>
          <w:sz w:val="24"/>
          <w:szCs w:val="24"/>
        </w:rPr>
        <w:t>ne</w:t>
      </w:r>
      <w:r w:rsidR="00835076" w:rsidRPr="0014562B">
        <w:rPr>
          <w:rFonts w:eastAsia="Calibri"/>
          <w:kern w:val="3"/>
          <w:sz w:val="24"/>
          <w:szCs w:val="24"/>
        </w:rPr>
        <w:t>. W celu założenia konta użytkownika na Platformie, konieczne jest posiadanie przez użytkownika aktywnego konta</w:t>
      </w:r>
      <w:r w:rsidR="005E75BF" w:rsidRPr="0014562B">
        <w:rPr>
          <w:rFonts w:eastAsia="Calibri"/>
          <w:kern w:val="3"/>
          <w:sz w:val="24"/>
          <w:szCs w:val="24"/>
        </w:rPr>
        <w:t xml:space="preserve"> poczty elektronicznej (e-mail);</w:t>
      </w:r>
    </w:p>
    <w:p w14:paraId="5A002999" w14:textId="77777777" w:rsidR="00835076" w:rsidRPr="0014562B" w:rsidRDefault="00835076" w:rsidP="002125DA">
      <w:pPr>
        <w:pStyle w:val="Akapitzlist"/>
        <w:numPr>
          <w:ilvl w:val="0"/>
          <w:numId w:val="31"/>
        </w:numPr>
        <w:ind w:left="851" w:hanging="425"/>
        <w:jc w:val="both"/>
        <w:rPr>
          <w:rFonts w:eastAsia="Calibri"/>
          <w:kern w:val="3"/>
          <w:sz w:val="24"/>
          <w:szCs w:val="24"/>
        </w:rPr>
      </w:pPr>
      <w:r w:rsidRPr="0014562B">
        <w:rPr>
          <w:sz w:val="24"/>
          <w:szCs w:val="24"/>
        </w:rPr>
        <w:lastRenderedPageBreak/>
        <w:t>W sytuacjach awaryjnych, np. w przypadku braku działania Platformy, Zamawiający dopuszcza możliwość komunikowania się z Wykonawcami przy użyciu poczty elektronicznej;</w:t>
      </w:r>
    </w:p>
    <w:p w14:paraId="5348B496" w14:textId="77777777" w:rsidR="00D90E16" w:rsidRPr="0014562B" w:rsidRDefault="00D90E16" w:rsidP="002125DA">
      <w:pPr>
        <w:pStyle w:val="Akapitzlist"/>
        <w:numPr>
          <w:ilvl w:val="0"/>
          <w:numId w:val="31"/>
        </w:numPr>
        <w:ind w:left="851" w:hanging="425"/>
        <w:jc w:val="both"/>
        <w:rPr>
          <w:rFonts w:eastAsia="Calibri"/>
          <w:iCs/>
          <w:kern w:val="3"/>
          <w:sz w:val="24"/>
          <w:szCs w:val="24"/>
        </w:rPr>
      </w:pPr>
      <w:r w:rsidRPr="0014562B">
        <w:rPr>
          <w:rFonts w:eastAsia="Calibri"/>
          <w:kern w:val="3"/>
          <w:sz w:val="24"/>
          <w:szCs w:val="24"/>
        </w:rPr>
        <w:t>Niezbędne (minimalne) wymagania techniczne umożliwiające korzystanie</w:t>
      </w:r>
      <w:r w:rsidRPr="0014562B">
        <w:rPr>
          <w:rFonts w:eastAsia="Calibri"/>
          <w:iCs/>
          <w:kern w:val="3"/>
          <w:sz w:val="24"/>
          <w:szCs w:val="24"/>
        </w:rPr>
        <w:t xml:space="preserve"> </w:t>
      </w:r>
      <w:r w:rsidRPr="0014562B">
        <w:rPr>
          <w:rFonts w:eastAsia="Calibri"/>
          <w:iCs/>
          <w:kern w:val="3"/>
          <w:sz w:val="24"/>
          <w:szCs w:val="24"/>
        </w:rPr>
        <w:br/>
      </w:r>
      <w:r w:rsidRPr="0014562B">
        <w:rPr>
          <w:rFonts w:eastAsia="Calibri"/>
          <w:kern w:val="3"/>
          <w:sz w:val="24"/>
          <w:szCs w:val="24"/>
        </w:rPr>
        <w:t>z Platformy:</w:t>
      </w:r>
    </w:p>
    <w:p w14:paraId="2744CED0" w14:textId="77777777" w:rsidR="00D90E16" w:rsidRPr="0014562B" w:rsidRDefault="00D90E16" w:rsidP="002125DA">
      <w:pPr>
        <w:pStyle w:val="Akapitzlist"/>
        <w:numPr>
          <w:ilvl w:val="0"/>
          <w:numId w:val="52"/>
        </w:numPr>
        <w:ind w:left="1276" w:hanging="425"/>
        <w:jc w:val="both"/>
        <w:rPr>
          <w:rFonts w:eastAsia="Calibri"/>
          <w:kern w:val="3"/>
          <w:sz w:val="24"/>
          <w:szCs w:val="24"/>
        </w:rPr>
      </w:pPr>
      <w:r w:rsidRPr="0014562B">
        <w:rPr>
          <w:rFonts w:eastAsia="Calibri"/>
          <w:kern w:val="3"/>
          <w:sz w:val="24"/>
          <w:szCs w:val="24"/>
        </w:rPr>
        <w:t>stały dostęp do sieci Internet o gwarantowanej prze</w:t>
      </w:r>
      <w:r w:rsidR="001204C2" w:rsidRPr="0014562B">
        <w:rPr>
          <w:rFonts w:eastAsia="Calibri"/>
          <w:kern w:val="3"/>
          <w:sz w:val="24"/>
          <w:szCs w:val="24"/>
        </w:rPr>
        <w:t xml:space="preserve">pustowości nie mniejszej niż 512 </w:t>
      </w:r>
      <w:proofErr w:type="spellStart"/>
      <w:r w:rsidR="001204C2" w:rsidRPr="0014562B">
        <w:rPr>
          <w:rFonts w:eastAsia="Calibri"/>
          <w:kern w:val="3"/>
          <w:sz w:val="24"/>
          <w:szCs w:val="24"/>
        </w:rPr>
        <w:t>kb</w:t>
      </w:r>
      <w:proofErr w:type="spellEnd"/>
      <w:r w:rsidRPr="0014562B">
        <w:rPr>
          <w:rFonts w:eastAsia="Calibri"/>
          <w:kern w:val="3"/>
          <w:sz w:val="24"/>
          <w:szCs w:val="24"/>
        </w:rPr>
        <w:t>/s;</w:t>
      </w:r>
    </w:p>
    <w:p w14:paraId="15BEBFC2" w14:textId="77777777" w:rsidR="001204C2" w:rsidRPr="0014562B" w:rsidRDefault="001204C2" w:rsidP="002125DA">
      <w:pPr>
        <w:pStyle w:val="Akapitzlist"/>
        <w:numPr>
          <w:ilvl w:val="0"/>
          <w:numId w:val="52"/>
        </w:numPr>
        <w:ind w:left="1276" w:hanging="425"/>
        <w:jc w:val="both"/>
        <w:rPr>
          <w:rFonts w:eastAsia="Calibri"/>
          <w:kern w:val="3"/>
          <w:sz w:val="24"/>
          <w:szCs w:val="24"/>
        </w:rPr>
      </w:pPr>
      <w:r w:rsidRPr="0014562B">
        <w:rPr>
          <w:rFonts w:eastAsia="Calibri"/>
          <w:kern w:val="3"/>
          <w:sz w:val="24"/>
          <w:szCs w:val="24"/>
        </w:rPr>
        <w:t>komputer klasy PC lub MAC</w:t>
      </w:r>
      <w:r w:rsidR="00D90E16" w:rsidRPr="0014562B">
        <w:rPr>
          <w:rFonts w:eastAsia="Calibri"/>
          <w:kern w:val="3"/>
          <w:sz w:val="24"/>
          <w:szCs w:val="24"/>
        </w:rPr>
        <w:t xml:space="preserve"> </w:t>
      </w:r>
      <w:r w:rsidR="00C03C60" w:rsidRPr="0014562B">
        <w:rPr>
          <w:rFonts w:eastAsia="Calibri"/>
          <w:kern w:val="3"/>
          <w:sz w:val="24"/>
          <w:szCs w:val="24"/>
        </w:rPr>
        <w:t>o następującej konfiguracji: pamięć</w:t>
      </w:r>
      <w:r w:rsidRPr="0014562B">
        <w:rPr>
          <w:rFonts w:eastAsia="Calibri"/>
          <w:kern w:val="3"/>
          <w:sz w:val="24"/>
          <w:szCs w:val="24"/>
        </w:rPr>
        <w:t xml:space="preserve"> min. 2 GB RAM</w:t>
      </w:r>
      <w:r w:rsidR="00C03C60" w:rsidRPr="0014562B">
        <w:rPr>
          <w:rFonts w:eastAsia="Calibri"/>
          <w:kern w:val="3"/>
          <w:sz w:val="24"/>
          <w:szCs w:val="24"/>
        </w:rPr>
        <w:t>, procesor Intel IV 2 GHz lub jego nowsza wersja, jeden z systemów operacyjnych MS W</w:t>
      </w:r>
      <w:r w:rsidR="00FA58A7" w:rsidRPr="0014562B">
        <w:rPr>
          <w:rFonts w:eastAsia="Calibri"/>
          <w:kern w:val="3"/>
          <w:sz w:val="24"/>
          <w:szCs w:val="24"/>
        </w:rPr>
        <w:t>indows 7</w:t>
      </w:r>
      <w:r w:rsidR="00C03C60" w:rsidRPr="0014562B">
        <w:rPr>
          <w:rFonts w:eastAsia="Calibri"/>
          <w:kern w:val="3"/>
          <w:sz w:val="24"/>
          <w:szCs w:val="24"/>
        </w:rPr>
        <w:t>, Mac Os x 10 4, Linux,  lub ich nowsze wersje</w:t>
      </w:r>
      <w:r w:rsidRPr="0014562B">
        <w:rPr>
          <w:rFonts w:eastAsia="Calibri"/>
          <w:kern w:val="3"/>
          <w:sz w:val="24"/>
          <w:szCs w:val="24"/>
        </w:rPr>
        <w:t>;</w:t>
      </w:r>
    </w:p>
    <w:p w14:paraId="51CF1FCF" w14:textId="77777777" w:rsidR="00C03C60" w:rsidRPr="0014562B" w:rsidRDefault="001204C2" w:rsidP="002125DA">
      <w:pPr>
        <w:pStyle w:val="Akapitzlist"/>
        <w:numPr>
          <w:ilvl w:val="0"/>
          <w:numId w:val="52"/>
        </w:numPr>
        <w:ind w:left="1276" w:hanging="425"/>
        <w:jc w:val="both"/>
        <w:rPr>
          <w:rFonts w:eastAsia="Calibri"/>
          <w:kern w:val="3"/>
          <w:sz w:val="24"/>
          <w:szCs w:val="24"/>
        </w:rPr>
      </w:pPr>
      <w:r w:rsidRPr="0014562B">
        <w:rPr>
          <w:rFonts w:eastAsia="Calibri"/>
          <w:kern w:val="3"/>
          <w:sz w:val="24"/>
          <w:szCs w:val="24"/>
        </w:rPr>
        <w:t>zainstalowana dowolna przegl</w:t>
      </w:r>
      <w:r w:rsidR="006D4814" w:rsidRPr="0014562B">
        <w:rPr>
          <w:rFonts w:eastAsia="Calibri"/>
          <w:kern w:val="3"/>
          <w:sz w:val="24"/>
          <w:szCs w:val="24"/>
        </w:rPr>
        <w:t>ądarka</w:t>
      </w:r>
      <w:r w:rsidRPr="0014562B">
        <w:rPr>
          <w:rFonts w:eastAsia="Calibri"/>
          <w:kern w:val="3"/>
          <w:sz w:val="24"/>
          <w:szCs w:val="24"/>
        </w:rPr>
        <w:t xml:space="preserve"> internetowa</w:t>
      </w:r>
      <w:r w:rsidR="00C03C60" w:rsidRPr="0014562B">
        <w:rPr>
          <w:rFonts w:eastAsia="Calibri"/>
          <w:kern w:val="3"/>
          <w:sz w:val="24"/>
          <w:szCs w:val="24"/>
        </w:rPr>
        <w:t xml:space="preserve"> (w przypadku przeglądarki Internet Explorer minimalna wersja 10 0;</w:t>
      </w:r>
    </w:p>
    <w:p w14:paraId="12043A18" w14:textId="77777777" w:rsidR="00D90E16" w:rsidRPr="0014562B" w:rsidRDefault="00C03C60" w:rsidP="002125DA">
      <w:pPr>
        <w:pStyle w:val="Akapitzlist"/>
        <w:numPr>
          <w:ilvl w:val="0"/>
          <w:numId w:val="52"/>
        </w:numPr>
        <w:ind w:left="1276" w:hanging="425"/>
        <w:jc w:val="both"/>
        <w:rPr>
          <w:rFonts w:eastAsia="Calibri"/>
          <w:kern w:val="3"/>
          <w:sz w:val="24"/>
          <w:szCs w:val="24"/>
        </w:rPr>
      </w:pPr>
      <w:r w:rsidRPr="0014562B">
        <w:rPr>
          <w:rFonts w:eastAsia="Calibri"/>
          <w:kern w:val="3"/>
          <w:sz w:val="24"/>
          <w:szCs w:val="24"/>
        </w:rPr>
        <w:t>włączona</w:t>
      </w:r>
      <w:r w:rsidR="00D90E16" w:rsidRPr="0014562B">
        <w:rPr>
          <w:rFonts w:eastAsia="Calibri"/>
          <w:kern w:val="3"/>
          <w:sz w:val="24"/>
          <w:szCs w:val="24"/>
        </w:rPr>
        <w:t xml:space="preserve"> obsług</w:t>
      </w:r>
      <w:r w:rsidRPr="0014562B">
        <w:rPr>
          <w:rFonts w:eastAsia="Calibri"/>
          <w:kern w:val="3"/>
          <w:sz w:val="24"/>
          <w:szCs w:val="24"/>
        </w:rPr>
        <w:t>a</w:t>
      </w:r>
      <w:r w:rsidR="00FA58A7" w:rsidRPr="0014562B">
        <w:rPr>
          <w:rFonts w:eastAsia="Calibri"/>
          <w:kern w:val="3"/>
          <w:sz w:val="24"/>
          <w:szCs w:val="24"/>
        </w:rPr>
        <w:t xml:space="preserve"> języka „JavaScript</w:t>
      </w:r>
      <w:r w:rsidR="00D90E16" w:rsidRPr="0014562B">
        <w:rPr>
          <w:rFonts w:eastAsia="Calibri"/>
          <w:kern w:val="3"/>
          <w:sz w:val="24"/>
          <w:szCs w:val="24"/>
        </w:rPr>
        <w:t>”;</w:t>
      </w:r>
    </w:p>
    <w:p w14:paraId="473561CA" w14:textId="41D6CE24" w:rsidR="00D90E16" w:rsidRPr="0014562B" w:rsidRDefault="00D90E16" w:rsidP="002125DA">
      <w:pPr>
        <w:pStyle w:val="Akapitzlist"/>
        <w:numPr>
          <w:ilvl w:val="0"/>
          <w:numId w:val="52"/>
        </w:numPr>
        <w:ind w:left="1276" w:hanging="425"/>
        <w:jc w:val="both"/>
        <w:rPr>
          <w:rFonts w:eastAsia="Calibri"/>
          <w:kern w:val="3"/>
          <w:sz w:val="24"/>
          <w:szCs w:val="24"/>
        </w:rPr>
      </w:pPr>
      <w:r w:rsidRPr="0014562B">
        <w:rPr>
          <w:rFonts w:eastAsia="Calibri"/>
          <w:kern w:val="3"/>
          <w:sz w:val="24"/>
          <w:szCs w:val="24"/>
        </w:rPr>
        <w:t>zainstalowany program „</w:t>
      </w:r>
      <w:proofErr w:type="spellStart"/>
      <w:r w:rsidRPr="0014562B">
        <w:rPr>
          <w:rFonts w:eastAsia="Calibri"/>
          <w:kern w:val="3"/>
          <w:sz w:val="24"/>
          <w:szCs w:val="24"/>
        </w:rPr>
        <w:t>Acrobat</w:t>
      </w:r>
      <w:proofErr w:type="spellEnd"/>
      <w:r w:rsidRPr="0014562B">
        <w:rPr>
          <w:rFonts w:eastAsia="Calibri"/>
          <w:kern w:val="3"/>
          <w:sz w:val="24"/>
          <w:szCs w:val="24"/>
        </w:rPr>
        <w:t xml:space="preserve"> Reader” lub inny</w:t>
      </w:r>
      <w:r w:rsidR="00FA58A7" w:rsidRPr="0014562B">
        <w:rPr>
          <w:rFonts w:eastAsia="Calibri"/>
          <w:kern w:val="3"/>
          <w:sz w:val="24"/>
          <w:szCs w:val="24"/>
        </w:rPr>
        <w:t xml:space="preserve"> program do obsługi</w:t>
      </w:r>
      <w:r w:rsidRPr="0014562B">
        <w:rPr>
          <w:rFonts w:eastAsia="Calibri"/>
          <w:kern w:val="3"/>
          <w:sz w:val="24"/>
          <w:szCs w:val="24"/>
        </w:rPr>
        <w:t xml:space="preserve"> plików </w:t>
      </w:r>
      <w:r w:rsidR="00DB3D70">
        <w:rPr>
          <w:rFonts w:eastAsia="Calibri"/>
          <w:kern w:val="3"/>
          <w:sz w:val="24"/>
          <w:szCs w:val="24"/>
        </w:rPr>
        <w:br/>
      </w:r>
      <w:r w:rsidRPr="0014562B">
        <w:rPr>
          <w:rFonts w:eastAsia="Calibri"/>
          <w:kern w:val="3"/>
          <w:sz w:val="24"/>
          <w:szCs w:val="24"/>
        </w:rPr>
        <w:t>w formacie „</w:t>
      </w:r>
      <w:r w:rsidR="00FA58A7" w:rsidRPr="0014562B">
        <w:rPr>
          <w:rFonts w:eastAsia="Calibri"/>
          <w:kern w:val="3"/>
          <w:sz w:val="24"/>
          <w:szCs w:val="24"/>
        </w:rPr>
        <w:t>.</w:t>
      </w:r>
      <w:r w:rsidRPr="0014562B">
        <w:rPr>
          <w:rFonts w:eastAsia="Calibri"/>
          <w:kern w:val="3"/>
          <w:sz w:val="24"/>
          <w:szCs w:val="24"/>
        </w:rPr>
        <w:t>pdf”;</w:t>
      </w:r>
    </w:p>
    <w:p w14:paraId="65F56FA0" w14:textId="77777777" w:rsidR="00D90E16" w:rsidRPr="0014562B" w:rsidRDefault="00D90E16" w:rsidP="002125DA">
      <w:pPr>
        <w:pStyle w:val="Akapitzlist"/>
        <w:numPr>
          <w:ilvl w:val="0"/>
          <w:numId w:val="52"/>
        </w:numPr>
        <w:ind w:left="1276" w:hanging="425"/>
        <w:jc w:val="both"/>
        <w:rPr>
          <w:rFonts w:eastAsia="Calibri"/>
          <w:kern w:val="3"/>
          <w:sz w:val="24"/>
          <w:szCs w:val="24"/>
        </w:rPr>
      </w:pPr>
      <w:r w:rsidRPr="0014562B">
        <w:rPr>
          <w:rFonts w:eastAsia="Calibri"/>
          <w:kern w:val="3"/>
          <w:sz w:val="24"/>
          <w:szCs w:val="24"/>
        </w:rPr>
        <w:t>Platforma</w:t>
      </w:r>
      <w:r w:rsidR="001204C2" w:rsidRPr="0014562B">
        <w:rPr>
          <w:rFonts w:eastAsia="Calibri"/>
          <w:kern w:val="3"/>
          <w:sz w:val="24"/>
          <w:szCs w:val="24"/>
        </w:rPr>
        <w:t xml:space="preserve"> działa według standardu przyjętego w komunikacji sieciowej – kodowanie UTF8</w:t>
      </w:r>
      <w:r w:rsidRPr="0014562B">
        <w:rPr>
          <w:rFonts w:eastAsia="Calibri"/>
          <w:kern w:val="3"/>
          <w:sz w:val="24"/>
          <w:szCs w:val="24"/>
        </w:rPr>
        <w:t>;</w:t>
      </w:r>
    </w:p>
    <w:p w14:paraId="13C846E3" w14:textId="77777777" w:rsidR="001204C2" w:rsidRPr="0014562B" w:rsidRDefault="001204C2" w:rsidP="002125DA">
      <w:pPr>
        <w:pStyle w:val="Akapitzlist"/>
        <w:numPr>
          <w:ilvl w:val="0"/>
          <w:numId w:val="52"/>
        </w:numPr>
        <w:ind w:left="1276" w:hanging="425"/>
        <w:jc w:val="both"/>
        <w:rPr>
          <w:rFonts w:eastAsia="Calibri"/>
          <w:kern w:val="3"/>
          <w:sz w:val="24"/>
          <w:szCs w:val="24"/>
        </w:rPr>
      </w:pPr>
      <w:r w:rsidRPr="0014562B">
        <w:rPr>
          <w:rFonts w:eastAsia="Calibri"/>
          <w:kern w:val="3"/>
          <w:sz w:val="24"/>
          <w:szCs w:val="24"/>
        </w:rPr>
        <w:t>Oznaczenie czasu odbioru danych przez Platformę stanowi datę oraz dokładny czas (</w:t>
      </w:r>
      <w:proofErr w:type="spellStart"/>
      <w:r w:rsidRPr="0014562B">
        <w:rPr>
          <w:rFonts w:eastAsia="Calibri"/>
          <w:kern w:val="3"/>
          <w:sz w:val="24"/>
          <w:szCs w:val="24"/>
        </w:rPr>
        <w:t>hh:mm:ss</w:t>
      </w:r>
      <w:proofErr w:type="spellEnd"/>
      <w:r w:rsidRPr="0014562B">
        <w:rPr>
          <w:rFonts w:eastAsia="Calibri"/>
          <w:kern w:val="3"/>
          <w:sz w:val="24"/>
          <w:szCs w:val="24"/>
        </w:rPr>
        <w:t>), generowany wg czasu lokalnego serwera synchronizowanego</w:t>
      </w:r>
      <w:r w:rsidR="00835076" w:rsidRPr="0014562B">
        <w:rPr>
          <w:rFonts w:eastAsia="Calibri"/>
          <w:kern w:val="3"/>
          <w:sz w:val="24"/>
          <w:szCs w:val="24"/>
        </w:rPr>
        <w:t xml:space="preserve"> z zegarem Głównego Urzędu Miar.</w:t>
      </w:r>
    </w:p>
    <w:p w14:paraId="05542C50" w14:textId="77777777" w:rsidR="00236F6C" w:rsidRPr="0014562B" w:rsidRDefault="00236F6C" w:rsidP="002125DA">
      <w:pPr>
        <w:pStyle w:val="NormalnyWeb"/>
        <w:numPr>
          <w:ilvl w:val="0"/>
          <w:numId w:val="29"/>
        </w:numPr>
        <w:spacing w:before="0" w:after="0"/>
        <w:ind w:left="426" w:hanging="426"/>
        <w:jc w:val="both"/>
        <w:rPr>
          <w:rFonts w:cs="Times New Roman"/>
        </w:rPr>
      </w:pPr>
      <w:r w:rsidRPr="0014562B">
        <w:rPr>
          <w:rFonts w:cs="Times New Roman"/>
          <w:b/>
        </w:rPr>
        <w:t>Wymagania techniczne i organizacyjne sporządzania, wysyłania i odbierania komunikacji elektronicznej</w:t>
      </w:r>
      <w:r w:rsidRPr="0014562B">
        <w:rPr>
          <w:rFonts w:cs="Times New Roman"/>
        </w:rPr>
        <w:t>:</w:t>
      </w:r>
    </w:p>
    <w:p w14:paraId="0934B53C" w14:textId="77777777" w:rsidR="00236F6C" w:rsidRPr="0014562B" w:rsidRDefault="00236F6C" w:rsidP="002125DA">
      <w:pPr>
        <w:pStyle w:val="Tekstpodstawowy2"/>
        <w:numPr>
          <w:ilvl w:val="0"/>
          <w:numId w:val="33"/>
        </w:numPr>
        <w:spacing w:line="240" w:lineRule="auto"/>
        <w:ind w:left="851" w:hanging="425"/>
        <w:rPr>
          <w:iCs/>
          <w:szCs w:val="24"/>
        </w:rPr>
      </w:pPr>
      <w:r w:rsidRPr="0014562B">
        <w:rPr>
          <w:szCs w:val="24"/>
        </w:rPr>
        <w:t>Oferty, oświadczenia, o których mowa w art. 125 ust. 1 ustawy, podmiotowe środki dowodowe, w tym oświadczenie, o którym mowa w art. 117 ust. 4 ustawy oraz zobowiązanie podmiotu udostępniającego zasoby</w:t>
      </w:r>
      <w:r w:rsidR="00E210B1" w:rsidRPr="0014562B">
        <w:rPr>
          <w:szCs w:val="24"/>
        </w:rPr>
        <w:t xml:space="preserve">, </w:t>
      </w:r>
      <w:r w:rsidRPr="0014562B">
        <w:rPr>
          <w:szCs w:val="24"/>
        </w:rPr>
        <w:t>i pełnomocnictwo, należy sporządzić w postaci elektronicznej, w formatach danych określonych w przepisach wydanych na podst. art. 18 ustawy z dnia 17 lutego</w:t>
      </w:r>
      <w:r w:rsidR="00FB5C92" w:rsidRPr="0014562B">
        <w:rPr>
          <w:iCs/>
          <w:szCs w:val="24"/>
        </w:rPr>
        <w:t xml:space="preserve"> </w:t>
      </w:r>
      <w:r w:rsidRPr="0014562B">
        <w:rPr>
          <w:szCs w:val="24"/>
        </w:rPr>
        <w:t>2005 r. o informatyzacji działalności podmiotów re</w:t>
      </w:r>
      <w:r w:rsidR="00BA320E" w:rsidRPr="0014562B">
        <w:rPr>
          <w:szCs w:val="24"/>
        </w:rPr>
        <w:t>alizujących zadania publiczne (D</w:t>
      </w:r>
      <w:r w:rsidRPr="0014562B">
        <w:rPr>
          <w:szCs w:val="24"/>
        </w:rPr>
        <w:t>z. U</w:t>
      </w:r>
      <w:r w:rsidR="000F5BD6" w:rsidRPr="0014562B">
        <w:rPr>
          <w:iCs/>
          <w:szCs w:val="24"/>
        </w:rPr>
        <w:t xml:space="preserve"> </w:t>
      </w:r>
      <w:r w:rsidRPr="0014562B">
        <w:rPr>
          <w:szCs w:val="24"/>
        </w:rPr>
        <w:t>z 2020 r. poz. 346</w:t>
      </w:r>
      <w:r w:rsidR="00E210B1" w:rsidRPr="0014562B">
        <w:rPr>
          <w:iCs/>
          <w:szCs w:val="24"/>
        </w:rPr>
        <w:t xml:space="preserve"> </w:t>
      </w:r>
      <w:r w:rsidR="00FB5C92" w:rsidRPr="0014562B">
        <w:rPr>
          <w:iCs/>
          <w:szCs w:val="24"/>
        </w:rPr>
        <w:br/>
      </w:r>
      <w:r w:rsidRPr="0014562B">
        <w:rPr>
          <w:szCs w:val="24"/>
        </w:rPr>
        <w:t xml:space="preserve">z </w:t>
      </w:r>
      <w:proofErr w:type="spellStart"/>
      <w:r w:rsidRPr="0014562B">
        <w:rPr>
          <w:szCs w:val="24"/>
        </w:rPr>
        <w:t>poźn</w:t>
      </w:r>
      <w:proofErr w:type="spellEnd"/>
      <w:r w:rsidRPr="0014562B">
        <w:rPr>
          <w:szCs w:val="24"/>
        </w:rPr>
        <w:t xml:space="preserve">. zm.), przy czym Zamawiający zaleca sporządzanie ich w formacie danych: </w:t>
      </w:r>
      <w:r w:rsidRPr="0014562B">
        <w:rPr>
          <w:b/>
          <w:szCs w:val="24"/>
        </w:rPr>
        <w:t>„</w:t>
      </w:r>
      <w:r w:rsidR="00C03C60" w:rsidRPr="0014562B">
        <w:rPr>
          <w:b/>
          <w:szCs w:val="24"/>
        </w:rPr>
        <w:t>.</w:t>
      </w:r>
      <w:r w:rsidRPr="0014562B">
        <w:rPr>
          <w:b/>
          <w:szCs w:val="24"/>
        </w:rPr>
        <w:t>pdf”</w:t>
      </w:r>
      <w:r w:rsidRPr="0014562B">
        <w:rPr>
          <w:szCs w:val="24"/>
        </w:rPr>
        <w:t xml:space="preserve">, </w:t>
      </w:r>
      <w:r w:rsidRPr="0014562B">
        <w:rPr>
          <w:b/>
          <w:szCs w:val="24"/>
        </w:rPr>
        <w:t>„</w:t>
      </w:r>
      <w:r w:rsidR="00C03C60" w:rsidRPr="0014562B">
        <w:rPr>
          <w:b/>
          <w:szCs w:val="24"/>
        </w:rPr>
        <w:t>.</w:t>
      </w:r>
      <w:proofErr w:type="spellStart"/>
      <w:r w:rsidRPr="0014562B">
        <w:rPr>
          <w:b/>
          <w:szCs w:val="24"/>
        </w:rPr>
        <w:t>doc</w:t>
      </w:r>
      <w:proofErr w:type="spellEnd"/>
      <w:r w:rsidRPr="0014562B">
        <w:rPr>
          <w:b/>
          <w:szCs w:val="24"/>
        </w:rPr>
        <w:t>”</w:t>
      </w:r>
      <w:r w:rsidRPr="0014562B">
        <w:rPr>
          <w:szCs w:val="24"/>
        </w:rPr>
        <w:t xml:space="preserve">, lub </w:t>
      </w:r>
      <w:r w:rsidRPr="0014562B">
        <w:rPr>
          <w:b/>
          <w:szCs w:val="24"/>
        </w:rPr>
        <w:t>„</w:t>
      </w:r>
      <w:r w:rsidR="00C03C60" w:rsidRPr="0014562B">
        <w:rPr>
          <w:b/>
          <w:szCs w:val="24"/>
        </w:rPr>
        <w:t>.</w:t>
      </w:r>
      <w:proofErr w:type="spellStart"/>
      <w:r w:rsidRPr="0014562B">
        <w:rPr>
          <w:b/>
          <w:szCs w:val="24"/>
        </w:rPr>
        <w:t>docx</w:t>
      </w:r>
      <w:proofErr w:type="spellEnd"/>
      <w:r w:rsidRPr="0014562B">
        <w:rPr>
          <w:b/>
          <w:szCs w:val="24"/>
        </w:rPr>
        <w:t>”</w:t>
      </w:r>
      <w:r w:rsidR="00C03C60" w:rsidRPr="0014562B">
        <w:rPr>
          <w:szCs w:val="24"/>
        </w:rPr>
        <w:t>,</w:t>
      </w:r>
      <w:r w:rsidR="00C03C60" w:rsidRPr="0014562B">
        <w:rPr>
          <w:b/>
          <w:szCs w:val="24"/>
        </w:rPr>
        <w:t xml:space="preserve"> ze szczególnym wskazaniem na </w:t>
      </w:r>
      <w:r w:rsidR="00362BB7" w:rsidRPr="0014562B">
        <w:rPr>
          <w:b/>
          <w:szCs w:val="24"/>
        </w:rPr>
        <w:t xml:space="preserve">format </w:t>
      </w:r>
      <w:r w:rsidR="00C03C60" w:rsidRPr="0014562B">
        <w:rPr>
          <w:b/>
          <w:szCs w:val="24"/>
        </w:rPr>
        <w:t>„.pdf”</w:t>
      </w:r>
      <w:r w:rsidRPr="0014562B">
        <w:rPr>
          <w:szCs w:val="24"/>
        </w:rPr>
        <w:t>.</w:t>
      </w:r>
    </w:p>
    <w:p w14:paraId="46196CCE" w14:textId="2B5404F3" w:rsidR="00236F6C" w:rsidRPr="0014562B" w:rsidRDefault="00236F6C" w:rsidP="002125DA">
      <w:pPr>
        <w:pStyle w:val="Tekstpodstawowy2"/>
        <w:numPr>
          <w:ilvl w:val="0"/>
          <w:numId w:val="33"/>
        </w:numPr>
        <w:spacing w:line="240" w:lineRule="auto"/>
        <w:ind w:left="851" w:hanging="425"/>
        <w:rPr>
          <w:iCs/>
          <w:szCs w:val="24"/>
        </w:rPr>
      </w:pPr>
      <w:r w:rsidRPr="0014562B">
        <w:rPr>
          <w:iCs/>
          <w:szCs w:val="24"/>
        </w:rPr>
        <w:t>Informacje, oświadczenia lub dokumenty inne niż określone w pkt. 1, należy sporządzić w postaci el</w:t>
      </w:r>
      <w:r w:rsidR="00FA58A7" w:rsidRPr="0014562B">
        <w:rPr>
          <w:iCs/>
          <w:szCs w:val="24"/>
        </w:rPr>
        <w:t>ektronicznej w formatach danych wskazanych w pkt. 1</w:t>
      </w:r>
      <w:r w:rsidRPr="0014562B">
        <w:rPr>
          <w:iCs/>
          <w:szCs w:val="24"/>
        </w:rPr>
        <w:t>;</w:t>
      </w:r>
    </w:p>
    <w:p w14:paraId="586FE28B" w14:textId="77777777" w:rsidR="00236F6C" w:rsidRPr="0014562B" w:rsidRDefault="00C03C60" w:rsidP="002125DA">
      <w:pPr>
        <w:pStyle w:val="Tekstpodstawowy2"/>
        <w:numPr>
          <w:ilvl w:val="0"/>
          <w:numId w:val="33"/>
        </w:numPr>
        <w:spacing w:line="240" w:lineRule="auto"/>
        <w:ind w:left="851" w:hanging="425"/>
        <w:rPr>
          <w:iCs/>
          <w:szCs w:val="24"/>
        </w:rPr>
      </w:pPr>
      <w:r w:rsidRPr="0014562B">
        <w:rPr>
          <w:szCs w:val="24"/>
        </w:rPr>
        <w:t>Podmiotowe środki dowodowe, p</w:t>
      </w:r>
      <w:r w:rsidR="00236F6C" w:rsidRPr="0014562B">
        <w:rPr>
          <w:szCs w:val="24"/>
        </w:rPr>
        <w:t>rzedmiotowe środki dowodowe oraz inne dokumenty lub oświadczenia sporządzone w języku obcym, należy przekazywać wraz z tłumaczeniem na język polski;</w:t>
      </w:r>
    </w:p>
    <w:p w14:paraId="5752C1D1" w14:textId="77777777" w:rsidR="002A4D1F" w:rsidRPr="0014562B" w:rsidRDefault="002A4D1F" w:rsidP="002125DA">
      <w:pPr>
        <w:pStyle w:val="Tekstpodstawowy2"/>
        <w:numPr>
          <w:ilvl w:val="0"/>
          <w:numId w:val="33"/>
        </w:numPr>
        <w:spacing w:line="240" w:lineRule="auto"/>
        <w:ind w:left="851" w:hanging="425"/>
        <w:rPr>
          <w:iCs/>
          <w:color w:val="FF0000"/>
          <w:szCs w:val="24"/>
        </w:rPr>
      </w:pPr>
      <w:r w:rsidRPr="0014562B">
        <w:rPr>
          <w:szCs w:val="24"/>
        </w:rPr>
        <w:t>W przypadku, gdy podmiotowe środki dowodowe, inne dokumenty lub dokumenty potwierdzające umocowanie do reprezentowania zostały wystawione przez upoważnione podmioty:</w:t>
      </w:r>
    </w:p>
    <w:p w14:paraId="1CE2482B" w14:textId="77777777" w:rsidR="002A4D1F" w:rsidRPr="0014562B" w:rsidRDefault="002A4D1F" w:rsidP="002125DA">
      <w:pPr>
        <w:pStyle w:val="Tekstpodstawowy2"/>
        <w:numPr>
          <w:ilvl w:val="0"/>
          <w:numId w:val="57"/>
        </w:numPr>
        <w:spacing w:line="240" w:lineRule="auto"/>
        <w:ind w:left="1276" w:hanging="425"/>
        <w:rPr>
          <w:b/>
          <w:szCs w:val="24"/>
        </w:rPr>
      </w:pPr>
      <w:r w:rsidRPr="0014562B">
        <w:rPr>
          <w:szCs w:val="24"/>
        </w:rPr>
        <w:t>jako dokument elektroniczny – Wykonawca przekazuje ten dokument;</w:t>
      </w:r>
    </w:p>
    <w:p w14:paraId="2FF759E9" w14:textId="6C5A862E" w:rsidR="002A4D1F" w:rsidRPr="0014562B" w:rsidRDefault="002A4D1F" w:rsidP="002125DA">
      <w:pPr>
        <w:pStyle w:val="Tekstpodstawowy2"/>
        <w:numPr>
          <w:ilvl w:val="0"/>
          <w:numId w:val="57"/>
        </w:numPr>
        <w:spacing w:line="240" w:lineRule="auto"/>
        <w:ind w:left="1276" w:hanging="425"/>
        <w:rPr>
          <w:b/>
          <w:szCs w:val="24"/>
        </w:rPr>
      </w:pPr>
      <w:r w:rsidRPr="0014562B">
        <w:rPr>
          <w:szCs w:val="24"/>
        </w:rPr>
        <w:t xml:space="preserve">jako dokument w postaci papierowej – Wykonawca przekazuje cyfrowe odwzorowanie tego dokumentu </w:t>
      </w:r>
      <w:r w:rsidRPr="0014562B">
        <w:rPr>
          <w:b/>
          <w:szCs w:val="24"/>
        </w:rPr>
        <w:t xml:space="preserve">opatrzone podpisem kwalifikowanym, </w:t>
      </w:r>
      <w:r w:rsidRPr="0014562B">
        <w:rPr>
          <w:szCs w:val="24"/>
        </w:rPr>
        <w:t>poświadczającym zgodność cyfrowego odwzorowania z dokumentem w postaci papierowej;</w:t>
      </w:r>
    </w:p>
    <w:p w14:paraId="3F4113A4" w14:textId="77777777" w:rsidR="002A4D1F" w:rsidRPr="0014562B" w:rsidRDefault="002A4D1F" w:rsidP="002A4D1F">
      <w:pPr>
        <w:pStyle w:val="Tekstpodstawowy2"/>
        <w:spacing w:line="240" w:lineRule="auto"/>
        <w:ind w:left="1276"/>
        <w:rPr>
          <w:b/>
          <w:szCs w:val="24"/>
        </w:rPr>
      </w:pPr>
      <w:r w:rsidRPr="0014562B">
        <w:rPr>
          <w:szCs w:val="24"/>
        </w:rPr>
        <w:t>Poświadczenia zgodności cyfrowego odwzorowania z dokumentem w postaci papierowej, o którym mowa powyżej, dokonuje notariusz lub:</w:t>
      </w:r>
    </w:p>
    <w:p w14:paraId="3E9B45CE" w14:textId="77777777" w:rsidR="002A4D1F" w:rsidRPr="0014562B" w:rsidRDefault="002A4D1F" w:rsidP="002125DA">
      <w:pPr>
        <w:pStyle w:val="Tekstpodstawowy2"/>
        <w:numPr>
          <w:ilvl w:val="0"/>
          <w:numId w:val="58"/>
        </w:numPr>
        <w:tabs>
          <w:tab w:val="left" w:pos="1701"/>
        </w:tabs>
        <w:spacing w:line="240" w:lineRule="auto"/>
        <w:ind w:left="1701" w:hanging="425"/>
        <w:rPr>
          <w:b/>
          <w:szCs w:val="24"/>
        </w:rPr>
      </w:pPr>
      <w:r w:rsidRPr="0014562B">
        <w:rPr>
          <w:szCs w:val="24"/>
        </w:rPr>
        <w:t>w przypadku podmiotowych środków dowodowych oraz dokumentów potwierdzających umocowanie do reprezentowania – odpowiednio Wykonawca, Wykonawca wspólnie ubiegający się o udzielenie zamówienia, podmiot udostępniający zasoby, każdy w zakresie dokumentu, który go dotyczy;</w:t>
      </w:r>
    </w:p>
    <w:p w14:paraId="65D1D7C2" w14:textId="52507939" w:rsidR="002A4D1F" w:rsidRPr="0014562B" w:rsidRDefault="002A4D1F" w:rsidP="002125DA">
      <w:pPr>
        <w:pStyle w:val="Tekstpodstawowy2"/>
        <w:numPr>
          <w:ilvl w:val="0"/>
          <w:numId w:val="58"/>
        </w:numPr>
        <w:tabs>
          <w:tab w:val="left" w:pos="1701"/>
        </w:tabs>
        <w:spacing w:line="240" w:lineRule="auto"/>
        <w:ind w:left="1701" w:hanging="425"/>
        <w:rPr>
          <w:b/>
          <w:szCs w:val="24"/>
        </w:rPr>
      </w:pPr>
      <w:r w:rsidRPr="0014562B">
        <w:rPr>
          <w:szCs w:val="24"/>
        </w:rPr>
        <w:lastRenderedPageBreak/>
        <w:t xml:space="preserve">w przypadku innych dokumentów – odpowiednio Wykonawca lub Wykonawca wspólnie ubiegający się o udzielenie zamówienia, każdy </w:t>
      </w:r>
      <w:r w:rsidR="00445CE7">
        <w:rPr>
          <w:szCs w:val="24"/>
        </w:rPr>
        <w:br/>
      </w:r>
      <w:r w:rsidRPr="0014562B">
        <w:rPr>
          <w:szCs w:val="24"/>
        </w:rPr>
        <w:t>w zakresie dokumentu, który go dotyczy;</w:t>
      </w:r>
    </w:p>
    <w:p w14:paraId="3E4F2B35" w14:textId="77777777" w:rsidR="002A4D1F" w:rsidRPr="0014562B" w:rsidRDefault="002A4D1F" w:rsidP="002125DA">
      <w:pPr>
        <w:pStyle w:val="Tekstpodstawowy2"/>
        <w:numPr>
          <w:ilvl w:val="0"/>
          <w:numId w:val="60"/>
        </w:numPr>
        <w:tabs>
          <w:tab w:val="left" w:pos="851"/>
        </w:tabs>
        <w:spacing w:line="240" w:lineRule="auto"/>
        <w:ind w:left="851" w:hanging="425"/>
        <w:rPr>
          <w:b/>
          <w:szCs w:val="24"/>
        </w:rPr>
      </w:pPr>
      <w:r w:rsidRPr="0014562B">
        <w:rPr>
          <w:szCs w:val="24"/>
        </w:rPr>
        <w:t>Podmiotowe środki dowodowe, w tym oświadczenie Wykonawców występujących wspólnie, zobowiązanie podmiotu udostępniającego zasoby, które nie zostały wystawione przez upoważnione podmioty, oraz wymagane pełnomocnictwa:</w:t>
      </w:r>
    </w:p>
    <w:p w14:paraId="7E396226" w14:textId="4687F7A3" w:rsidR="002A4D1F" w:rsidRPr="0014562B" w:rsidRDefault="002A4D1F" w:rsidP="002125DA">
      <w:pPr>
        <w:pStyle w:val="Tekstpodstawowy2"/>
        <w:numPr>
          <w:ilvl w:val="2"/>
          <w:numId w:val="61"/>
        </w:numPr>
        <w:tabs>
          <w:tab w:val="left" w:pos="1134"/>
        </w:tabs>
        <w:spacing w:line="240" w:lineRule="auto"/>
        <w:ind w:left="1276" w:hanging="425"/>
        <w:rPr>
          <w:b/>
          <w:szCs w:val="24"/>
        </w:rPr>
      </w:pPr>
      <w:r w:rsidRPr="0014562B">
        <w:rPr>
          <w:szCs w:val="24"/>
        </w:rPr>
        <w:t xml:space="preserve">  Wykonawca przekazuje w postaci elektronicznej i opatruje kwalifikowanym podpisem elektronicznym</w:t>
      </w:r>
      <w:r w:rsidR="002E3D32">
        <w:rPr>
          <w:szCs w:val="24"/>
        </w:rPr>
        <w:t>;</w:t>
      </w:r>
    </w:p>
    <w:p w14:paraId="7A773A19" w14:textId="12635BE1" w:rsidR="002A4D1F" w:rsidRPr="004D59BB" w:rsidRDefault="002A4D1F" w:rsidP="002125DA">
      <w:pPr>
        <w:pStyle w:val="Tekstpodstawowy2"/>
        <w:numPr>
          <w:ilvl w:val="2"/>
          <w:numId w:val="61"/>
        </w:numPr>
        <w:tabs>
          <w:tab w:val="left" w:pos="1134"/>
        </w:tabs>
        <w:spacing w:line="240" w:lineRule="auto"/>
        <w:ind w:left="1276" w:hanging="425"/>
        <w:rPr>
          <w:b/>
          <w:bCs/>
          <w:szCs w:val="24"/>
        </w:rPr>
      </w:pPr>
      <w:r w:rsidRPr="0014562B">
        <w:rPr>
          <w:b/>
          <w:szCs w:val="24"/>
        </w:rPr>
        <w:t xml:space="preserve">  </w:t>
      </w:r>
      <w:r w:rsidR="00891934" w:rsidRPr="004D59BB">
        <w:rPr>
          <w:b/>
          <w:bCs/>
          <w:szCs w:val="24"/>
        </w:rPr>
        <w:t>G</w:t>
      </w:r>
      <w:r w:rsidRPr="004D59BB">
        <w:rPr>
          <w:b/>
          <w:bCs/>
          <w:szCs w:val="24"/>
        </w:rPr>
        <w:t>dy zostały sporządzone jako dokument w postaci papierowej i opatrzone własnoręcznym podpisem, Wykonawca przekazuje cyfrowe odwzorowanie tych dokumentów opatrzone kwalifikowanym podpisem elektronicznym</w:t>
      </w:r>
      <w:r w:rsidR="00AD1AEB" w:rsidRPr="004D59BB">
        <w:rPr>
          <w:b/>
          <w:bCs/>
          <w:szCs w:val="24"/>
        </w:rPr>
        <w:t>;</w:t>
      </w:r>
      <w:r w:rsidRPr="004D59BB">
        <w:rPr>
          <w:b/>
          <w:bCs/>
          <w:szCs w:val="24"/>
        </w:rPr>
        <w:t xml:space="preserve">  poświadczającym zgodność cyfrowego odwzorowania z dokumentem </w:t>
      </w:r>
      <w:r w:rsidR="00E15413">
        <w:rPr>
          <w:b/>
          <w:bCs/>
          <w:szCs w:val="24"/>
        </w:rPr>
        <w:br/>
      </w:r>
      <w:r w:rsidRPr="004D59BB">
        <w:rPr>
          <w:b/>
          <w:bCs/>
          <w:szCs w:val="24"/>
        </w:rPr>
        <w:t>w postaci papierowej.</w:t>
      </w:r>
    </w:p>
    <w:p w14:paraId="4AFCB94F" w14:textId="77777777" w:rsidR="002A4D1F" w:rsidRPr="004D59BB" w:rsidRDefault="002A4D1F" w:rsidP="003B2C72">
      <w:pPr>
        <w:pStyle w:val="Tekstpodstawowy2"/>
        <w:tabs>
          <w:tab w:val="left" w:pos="1276"/>
        </w:tabs>
        <w:spacing w:line="240" w:lineRule="auto"/>
        <w:ind w:left="1276"/>
        <w:rPr>
          <w:b/>
          <w:bCs/>
          <w:szCs w:val="24"/>
        </w:rPr>
      </w:pPr>
      <w:r w:rsidRPr="004D59BB">
        <w:rPr>
          <w:b/>
          <w:bCs/>
          <w:szCs w:val="24"/>
        </w:rPr>
        <w:t>Poświadczenia zgodności cyfrowego odwzorowania z dokumentem w postaci papierowej, o którym mowa powyżej, dokonuje notariusz lub:</w:t>
      </w:r>
    </w:p>
    <w:p w14:paraId="5C5DD8A6" w14:textId="233ED262" w:rsidR="002A4D1F" w:rsidRPr="004D59BB" w:rsidRDefault="002A4D1F" w:rsidP="002125DA">
      <w:pPr>
        <w:pStyle w:val="Tekstpodstawowy2"/>
        <w:numPr>
          <w:ilvl w:val="0"/>
          <w:numId w:val="59"/>
        </w:numPr>
        <w:tabs>
          <w:tab w:val="left" w:pos="851"/>
        </w:tabs>
        <w:spacing w:line="240" w:lineRule="auto"/>
        <w:ind w:left="1701" w:hanging="425"/>
        <w:rPr>
          <w:b/>
          <w:bCs/>
          <w:szCs w:val="24"/>
        </w:rPr>
      </w:pPr>
      <w:r w:rsidRPr="004D59BB">
        <w:rPr>
          <w:b/>
          <w:bCs/>
          <w:szCs w:val="24"/>
        </w:rPr>
        <w:t xml:space="preserve">w przypadku podmiotowych środków dowodowych – odpowiednio Wykonawca, Wykonawca wspólnie </w:t>
      </w:r>
      <w:r w:rsidR="003B2C72" w:rsidRPr="004D59BB">
        <w:rPr>
          <w:b/>
          <w:bCs/>
          <w:szCs w:val="24"/>
        </w:rPr>
        <w:t>ubiegający się</w:t>
      </w:r>
      <w:r w:rsidRPr="004D59BB">
        <w:rPr>
          <w:b/>
          <w:bCs/>
          <w:szCs w:val="24"/>
        </w:rPr>
        <w:t xml:space="preserve"> o udzielenie zamówienia, podmiot udostępniający zasoby</w:t>
      </w:r>
      <w:r w:rsidR="002371B8" w:rsidRPr="004D59BB">
        <w:rPr>
          <w:b/>
          <w:bCs/>
          <w:szCs w:val="24"/>
        </w:rPr>
        <w:t xml:space="preserve">, </w:t>
      </w:r>
      <w:r w:rsidRPr="004D59BB">
        <w:rPr>
          <w:b/>
          <w:bCs/>
          <w:szCs w:val="24"/>
        </w:rPr>
        <w:t>w zakresie podmiotowych środków dowodowych, które każdego z nich dotyczą;</w:t>
      </w:r>
    </w:p>
    <w:p w14:paraId="174D470D" w14:textId="7E594E45" w:rsidR="002A4D1F" w:rsidRPr="004D59BB" w:rsidRDefault="002A4D1F" w:rsidP="002125DA">
      <w:pPr>
        <w:pStyle w:val="Tekstpodstawowy2"/>
        <w:numPr>
          <w:ilvl w:val="0"/>
          <w:numId w:val="59"/>
        </w:numPr>
        <w:tabs>
          <w:tab w:val="left" w:pos="851"/>
        </w:tabs>
        <w:spacing w:line="240" w:lineRule="auto"/>
        <w:ind w:left="1701" w:hanging="425"/>
        <w:rPr>
          <w:b/>
          <w:bCs/>
          <w:szCs w:val="24"/>
        </w:rPr>
      </w:pPr>
      <w:r w:rsidRPr="004D59BB">
        <w:rPr>
          <w:b/>
          <w:bCs/>
          <w:szCs w:val="24"/>
        </w:rPr>
        <w:t xml:space="preserve">w przypadku </w:t>
      </w:r>
      <w:r w:rsidR="00CA7E4F">
        <w:rPr>
          <w:b/>
          <w:bCs/>
          <w:szCs w:val="24"/>
        </w:rPr>
        <w:t xml:space="preserve">przedmiotowych środków dowodowych, </w:t>
      </w:r>
      <w:r w:rsidRPr="004D59BB">
        <w:rPr>
          <w:b/>
          <w:bCs/>
          <w:szCs w:val="24"/>
        </w:rPr>
        <w:t>oświadczenia</w:t>
      </w:r>
      <w:r w:rsidR="003B2C72" w:rsidRPr="004D59BB">
        <w:rPr>
          <w:b/>
          <w:bCs/>
          <w:szCs w:val="24"/>
        </w:rPr>
        <w:t xml:space="preserve"> Wykonawców występujących wspólnie,</w:t>
      </w:r>
      <w:r w:rsidRPr="004D59BB">
        <w:rPr>
          <w:b/>
          <w:bCs/>
          <w:szCs w:val="24"/>
        </w:rPr>
        <w:t xml:space="preserve"> zobowiązania podmiotu udostępniającego zasoby – odpowiednio Wykonawca lub Wykonawca wspólnie </w:t>
      </w:r>
      <w:r w:rsidR="003B2C72" w:rsidRPr="004D59BB">
        <w:rPr>
          <w:b/>
          <w:bCs/>
          <w:szCs w:val="24"/>
        </w:rPr>
        <w:t>ubiegający się</w:t>
      </w:r>
      <w:r w:rsidRPr="004D59BB">
        <w:rPr>
          <w:b/>
          <w:bCs/>
          <w:szCs w:val="24"/>
        </w:rPr>
        <w:t xml:space="preserve"> o udzielenie zamówienia;</w:t>
      </w:r>
    </w:p>
    <w:p w14:paraId="0AAB8309" w14:textId="77777777" w:rsidR="002A4D1F" w:rsidRPr="004D59BB" w:rsidRDefault="002A4D1F" w:rsidP="002125DA">
      <w:pPr>
        <w:pStyle w:val="Tekstpodstawowy2"/>
        <w:numPr>
          <w:ilvl w:val="0"/>
          <w:numId w:val="59"/>
        </w:numPr>
        <w:tabs>
          <w:tab w:val="left" w:pos="851"/>
        </w:tabs>
        <w:spacing w:line="240" w:lineRule="auto"/>
        <w:ind w:left="1701" w:hanging="425"/>
        <w:rPr>
          <w:b/>
          <w:bCs/>
          <w:szCs w:val="24"/>
        </w:rPr>
      </w:pPr>
      <w:r w:rsidRPr="004D59BB">
        <w:rPr>
          <w:b/>
          <w:bCs/>
          <w:szCs w:val="24"/>
        </w:rPr>
        <w:t>w przypadku pełnomocnictwa – mocodawca.</w:t>
      </w:r>
    </w:p>
    <w:p w14:paraId="70CEA46B" w14:textId="77777777" w:rsidR="00FA58A7" w:rsidRPr="0014562B" w:rsidRDefault="00FA58A7" w:rsidP="002125DA">
      <w:pPr>
        <w:pStyle w:val="Tekstpodstawowy2"/>
        <w:numPr>
          <w:ilvl w:val="0"/>
          <w:numId w:val="62"/>
        </w:numPr>
        <w:spacing w:line="240" w:lineRule="auto"/>
        <w:ind w:left="851" w:hanging="425"/>
        <w:rPr>
          <w:iCs/>
          <w:szCs w:val="24"/>
        </w:rPr>
      </w:pPr>
      <w:r w:rsidRPr="0014562B">
        <w:rPr>
          <w:iCs/>
          <w:szCs w:val="24"/>
        </w:rPr>
        <w:t xml:space="preserve">Przez cyfrowe odwzorowanie, o którym mowa </w:t>
      </w:r>
      <w:r w:rsidR="001E6FEF" w:rsidRPr="0014562B">
        <w:rPr>
          <w:iCs/>
          <w:szCs w:val="24"/>
        </w:rPr>
        <w:t xml:space="preserve">powyżej </w:t>
      </w:r>
      <w:r w:rsidRPr="0014562B">
        <w:rPr>
          <w:iCs/>
          <w:szCs w:val="24"/>
        </w:rPr>
        <w:t>należy rozumieć dokument elektroniczny będący kopią elektroniczną treści zapisanej w postaci papierowej, umożliwiający zapoznanie się z tą treścią i jej zrozumienie, bez konieczności bezpośredniego dostępu do oryginału;</w:t>
      </w:r>
    </w:p>
    <w:p w14:paraId="428686E5" w14:textId="555B8B67" w:rsidR="00236F6C" w:rsidRPr="0014562B" w:rsidRDefault="002A060B" w:rsidP="002125DA">
      <w:pPr>
        <w:pStyle w:val="Tekstpodstawowy2"/>
        <w:numPr>
          <w:ilvl w:val="0"/>
          <w:numId w:val="62"/>
        </w:numPr>
        <w:spacing w:line="240" w:lineRule="auto"/>
        <w:ind w:left="851" w:hanging="425"/>
        <w:rPr>
          <w:iCs/>
          <w:szCs w:val="24"/>
          <w:u w:val="single"/>
        </w:rPr>
      </w:pPr>
      <w:r w:rsidRPr="0014562B">
        <w:rPr>
          <w:iCs/>
          <w:szCs w:val="24"/>
        </w:rPr>
        <w:t>W przypadku przekazywania dokumentu elektronicznego w formacie poddającym dane kompresji, opatrzenie pliku zawierającego skompresowane dokumenty kwalifikowanym podpisem elektronicznym, jest równoznaczne z opatrzeniem wszystkich dokumentów zawartych w tym pliku odpowiednio kwalifikowanym podpisem elektronicznym</w:t>
      </w:r>
      <w:r w:rsidR="00AD1AEB">
        <w:rPr>
          <w:iCs/>
          <w:szCs w:val="24"/>
        </w:rPr>
        <w:t xml:space="preserve">. </w:t>
      </w:r>
      <w:r w:rsidRPr="0014562B">
        <w:rPr>
          <w:iCs/>
          <w:szCs w:val="24"/>
        </w:rPr>
        <w:t xml:space="preserve">W celu ewentualnej kompresji danych, Zamawiający zaleca wykorzystanie jednego z formatów: </w:t>
      </w:r>
      <w:r w:rsidRPr="0014562B">
        <w:rPr>
          <w:b/>
          <w:iCs/>
          <w:szCs w:val="24"/>
        </w:rPr>
        <w:t>„</w:t>
      </w:r>
      <w:r w:rsidR="00362BB7" w:rsidRPr="0014562B">
        <w:rPr>
          <w:b/>
          <w:iCs/>
          <w:szCs w:val="24"/>
        </w:rPr>
        <w:t>.</w:t>
      </w:r>
      <w:r w:rsidRPr="0014562B">
        <w:rPr>
          <w:b/>
          <w:iCs/>
          <w:szCs w:val="24"/>
        </w:rPr>
        <w:t>zip”</w:t>
      </w:r>
      <w:r w:rsidRPr="0014562B">
        <w:rPr>
          <w:iCs/>
          <w:szCs w:val="24"/>
        </w:rPr>
        <w:t xml:space="preserve"> lub </w:t>
      </w:r>
      <w:r w:rsidRPr="0014562B">
        <w:rPr>
          <w:b/>
          <w:iCs/>
          <w:szCs w:val="24"/>
        </w:rPr>
        <w:t>„</w:t>
      </w:r>
      <w:r w:rsidR="00362BB7" w:rsidRPr="0014562B">
        <w:rPr>
          <w:b/>
          <w:iCs/>
          <w:szCs w:val="24"/>
        </w:rPr>
        <w:t>.</w:t>
      </w:r>
      <w:r w:rsidRPr="0014562B">
        <w:rPr>
          <w:b/>
          <w:iCs/>
          <w:szCs w:val="24"/>
        </w:rPr>
        <w:t>7Z”</w:t>
      </w:r>
      <w:r w:rsidRPr="0014562B">
        <w:rPr>
          <w:szCs w:val="24"/>
        </w:rPr>
        <w:t>.</w:t>
      </w:r>
    </w:p>
    <w:p w14:paraId="3DF1D9EE" w14:textId="77777777" w:rsidR="00FD2CD7" w:rsidRPr="0014562B" w:rsidRDefault="00FD2CD7" w:rsidP="002125DA">
      <w:pPr>
        <w:pStyle w:val="Tekstpodstawowy2"/>
        <w:numPr>
          <w:ilvl w:val="0"/>
          <w:numId w:val="62"/>
        </w:numPr>
        <w:spacing w:line="240" w:lineRule="auto"/>
        <w:ind w:left="851" w:hanging="425"/>
        <w:rPr>
          <w:iCs/>
          <w:szCs w:val="24"/>
          <w:u w:val="single"/>
        </w:rPr>
      </w:pPr>
      <w:r w:rsidRPr="0014562B">
        <w:rPr>
          <w:szCs w:val="24"/>
        </w:rPr>
        <w:t xml:space="preserve">Sposób sporządzania </w:t>
      </w:r>
      <w:r w:rsidR="00B82CC6" w:rsidRPr="0014562B">
        <w:rPr>
          <w:szCs w:val="24"/>
        </w:rPr>
        <w:t xml:space="preserve">i przekazywania </w:t>
      </w:r>
      <w:r w:rsidRPr="0014562B">
        <w:rPr>
          <w:szCs w:val="24"/>
        </w:rPr>
        <w:t>dokumentów e</w:t>
      </w:r>
      <w:r w:rsidR="00B82CC6" w:rsidRPr="0014562B">
        <w:rPr>
          <w:szCs w:val="24"/>
        </w:rPr>
        <w:t xml:space="preserve">lektronicznych musi być zgodny </w:t>
      </w:r>
      <w:r w:rsidRPr="0014562B">
        <w:rPr>
          <w:szCs w:val="24"/>
        </w:rPr>
        <w:t>z wymaganiami określonymi w Rozporządzeniu Prezesa Rady Ministrów z dnia 30 grudnia 2020 r. w sprawie sposobu sporządzania i przekazywania informacji oraz wymagań technicznych dla dokumentów elektronicznych oraz środków ko</w:t>
      </w:r>
      <w:r w:rsidR="008E22AD" w:rsidRPr="0014562B">
        <w:rPr>
          <w:szCs w:val="24"/>
        </w:rPr>
        <w:t>munikacji elektronicznej w postę</w:t>
      </w:r>
      <w:r w:rsidRPr="0014562B">
        <w:rPr>
          <w:szCs w:val="24"/>
        </w:rPr>
        <w:t>powaniu o udzielenie zamówienia publicznego lub konkursie (Dz. U z 2020 r. poz. 2452);</w:t>
      </w:r>
    </w:p>
    <w:p w14:paraId="02425808" w14:textId="77777777" w:rsidR="00A56EEA" w:rsidRPr="0014562B" w:rsidRDefault="00BD4507" w:rsidP="002125DA">
      <w:pPr>
        <w:pStyle w:val="Tekstpodstawowy2"/>
        <w:numPr>
          <w:ilvl w:val="0"/>
          <w:numId w:val="62"/>
        </w:numPr>
        <w:spacing w:line="240" w:lineRule="auto"/>
        <w:ind w:left="851" w:hanging="425"/>
        <w:rPr>
          <w:iCs/>
          <w:szCs w:val="24"/>
          <w:u w:val="single"/>
        </w:rPr>
      </w:pPr>
      <w:r w:rsidRPr="0014562B">
        <w:rPr>
          <w:szCs w:val="24"/>
        </w:rPr>
        <w:t xml:space="preserve">Składanie przez Wykonawców </w:t>
      </w:r>
      <w:r w:rsidR="00A56EEA" w:rsidRPr="0014562B">
        <w:rPr>
          <w:szCs w:val="24"/>
        </w:rPr>
        <w:t xml:space="preserve">oświadczeń, </w:t>
      </w:r>
      <w:r w:rsidR="00D90E16" w:rsidRPr="0014562B">
        <w:rPr>
          <w:szCs w:val="24"/>
        </w:rPr>
        <w:t xml:space="preserve">podmiotowych środków dowodowych, </w:t>
      </w:r>
      <w:r w:rsidR="00A56EEA" w:rsidRPr="0014562B">
        <w:rPr>
          <w:szCs w:val="24"/>
        </w:rPr>
        <w:t xml:space="preserve">dokumentów, wyjaśnień, wniosków, zawiadomień oraz </w:t>
      </w:r>
      <w:r w:rsidR="00E01C41" w:rsidRPr="0014562B">
        <w:rPr>
          <w:szCs w:val="24"/>
        </w:rPr>
        <w:t xml:space="preserve">innych </w:t>
      </w:r>
      <w:r w:rsidR="00A56EEA" w:rsidRPr="0014562B">
        <w:rPr>
          <w:szCs w:val="24"/>
        </w:rPr>
        <w:t>informacji odbywa się elektronicznie</w:t>
      </w:r>
      <w:r w:rsidR="00E01C41" w:rsidRPr="0014562B">
        <w:rPr>
          <w:szCs w:val="24"/>
        </w:rPr>
        <w:t xml:space="preserve"> –</w:t>
      </w:r>
      <w:r w:rsidR="00A56EEA" w:rsidRPr="0014562B">
        <w:rPr>
          <w:szCs w:val="24"/>
        </w:rPr>
        <w:t xml:space="preserve"> za pośrednictwem Platformy </w:t>
      </w:r>
      <w:r w:rsidR="00E01C41" w:rsidRPr="0014562B">
        <w:rPr>
          <w:szCs w:val="24"/>
        </w:rPr>
        <w:t>(poprzez formularz</w:t>
      </w:r>
      <w:r w:rsidR="00A56EEA" w:rsidRPr="0014562B">
        <w:rPr>
          <w:szCs w:val="24"/>
        </w:rPr>
        <w:t xml:space="preserve"> </w:t>
      </w:r>
      <w:r w:rsidR="00E01C41" w:rsidRPr="0014562B">
        <w:rPr>
          <w:b/>
          <w:szCs w:val="24"/>
        </w:rPr>
        <w:t>„</w:t>
      </w:r>
      <w:r w:rsidR="00A56EEA" w:rsidRPr="0014562B">
        <w:rPr>
          <w:b/>
          <w:szCs w:val="24"/>
        </w:rPr>
        <w:t>Wyślij wiadomość</w:t>
      </w:r>
      <w:r w:rsidR="00265D53" w:rsidRPr="0014562B">
        <w:rPr>
          <w:b/>
          <w:szCs w:val="24"/>
        </w:rPr>
        <w:t xml:space="preserve"> do Zamawiającego</w:t>
      </w:r>
      <w:r w:rsidR="00E01C41" w:rsidRPr="0014562B">
        <w:rPr>
          <w:b/>
          <w:szCs w:val="24"/>
        </w:rPr>
        <w:t>”</w:t>
      </w:r>
      <w:r w:rsidR="00E01C41" w:rsidRPr="0014562B">
        <w:rPr>
          <w:szCs w:val="24"/>
        </w:rPr>
        <w:t>)</w:t>
      </w:r>
      <w:r w:rsidR="00A56EEA" w:rsidRPr="0014562B">
        <w:rPr>
          <w:szCs w:val="24"/>
        </w:rPr>
        <w:t>.</w:t>
      </w:r>
      <w:r w:rsidR="0040394F" w:rsidRPr="0014562B">
        <w:rPr>
          <w:iCs/>
          <w:szCs w:val="24"/>
        </w:rPr>
        <w:t xml:space="preserve"> Komunikacja poprzez </w:t>
      </w:r>
      <w:r w:rsidR="0040394F" w:rsidRPr="0014562B">
        <w:rPr>
          <w:b/>
          <w:iCs/>
          <w:szCs w:val="24"/>
        </w:rPr>
        <w:t>„Wyślij wiadomość</w:t>
      </w:r>
      <w:r w:rsidR="00265D53" w:rsidRPr="0014562B">
        <w:rPr>
          <w:b/>
          <w:szCs w:val="24"/>
        </w:rPr>
        <w:t xml:space="preserve"> do Zamawiającego</w:t>
      </w:r>
      <w:r w:rsidR="0040394F" w:rsidRPr="0014562B">
        <w:rPr>
          <w:b/>
          <w:iCs/>
          <w:szCs w:val="24"/>
        </w:rPr>
        <w:t>”</w:t>
      </w:r>
      <w:r w:rsidR="0040394F" w:rsidRPr="0014562B">
        <w:rPr>
          <w:iCs/>
          <w:szCs w:val="24"/>
        </w:rPr>
        <w:t xml:space="preserve"> umożliwia dodanie do treści wysyłanej wiadomości plików lub spakowanego katalogu (załączników). Za datę przekazania składanych dokumentów, oświadczeń, wniosków, zawiadomień, zapytań oraz innych informacji uznaje się datę ich doręczenia za pośrednictwem </w:t>
      </w:r>
      <w:r w:rsidR="0040394F" w:rsidRPr="0014562B">
        <w:rPr>
          <w:b/>
          <w:iCs/>
          <w:szCs w:val="24"/>
        </w:rPr>
        <w:t>„Wyślij wiadomość</w:t>
      </w:r>
      <w:r w:rsidR="00265D53" w:rsidRPr="0014562B">
        <w:rPr>
          <w:b/>
          <w:szCs w:val="24"/>
        </w:rPr>
        <w:t xml:space="preserve"> do Zamawiającego</w:t>
      </w:r>
      <w:r w:rsidR="0040394F" w:rsidRPr="0014562B">
        <w:rPr>
          <w:b/>
          <w:iCs/>
          <w:szCs w:val="24"/>
        </w:rPr>
        <w:t>”</w:t>
      </w:r>
      <w:r w:rsidR="00C96C8C" w:rsidRPr="0014562B">
        <w:rPr>
          <w:iCs/>
          <w:szCs w:val="24"/>
        </w:rPr>
        <w:t>,</w:t>
      </w:r>
      <w:r w:rsidR="00CA3CCF" w:rsidRPr="0014562B">
        <w:rPr>
          <w:iCs/>
          <w:szCs w:val="24"/>
        </w:rPr>
        <w:t xml:space="preserve"> </w:t>
      </w:r>
      <w:r w:rsidR="007C309D" w:rsidRPr="0014562B">
        <w:rPr>
          <w:iCs/>
          <w:szCs w:val="24"/>
        </w:rPr>
        <w:br/>
      </w:r>
      <w:r w:rsidR="0040394F" w:rsidRPr="0014562B">
        <w:rPr>
          <w:iCs/>
          <w:szCs w:val="24"/>
        </w:rPr>
        <w:t>i pojawienie się komunikatu, że wiadomość została wysłana do</w:t>
      </w:r>
      <w:r w:rsidR="00FD2CD7" w:rsidRPr="0014562B">
        <w:rPr>
          <w:iCs/>
          <w:szCs w:val="24"/>
        </w:rPr>
        <w:t xml:space="preserve"> Zamawiającego;</w:t>
      </w:r>
    </w:p>
    <w:p w14:paraId="4637D2D8" w14:textId="77777777" w:rsidR="00A56EEA" w:rsidRPr="0014562B" w:rsidRDefault="00602703" w:rsidP="002125DA">
      <w:pPr>
        <w:pStyle w:val="Tekstpodstawowy2"/>
        <w:numPr>
          <w:ilvl w:val="0"/>
          <w:numId w:val="62"/>
        </w:numPr>
        <w:spacing w:line="240" w:lineRule="auto"/>
        <w:ind w:left="851" w:hanging="425"/>
        <w:rPr>
          <w:iCs/>
          <w:szCs w:val="24"/>
          <w:u w:val="single"/>
        </w:rPr>
      </w:pPr>
      <w:r w:rsidRPr="0014562B">
        <w:rPr>
          <w:szCs w:val="24"/>
        </w:rPr>
        <w:lastRenderedPageBreak/>
        <w:t xml:space="preserve">Maksymalny rozmiar jednego pliku przesyłanego za pośrednictwem </w:t>
      </w:r>
      <w:r w:rsidRPr="0014562B">
        <w:rPr>
          <w:b/>
          <w:iCs/>
          <w:szCs w:val="24"/>
        </w:rPr>
        <w:t>„Wyślij wiadomość</w:t>
      </w:r>
      <w:r w:rsidRPr="0014562B">
        <w:rPr>
          <w:b/>
          <w:szCs w:val="24"/>
        </w:rPr>
        <w:t xml:space="preserve"> do Zamawiającego</w:t>
      </w:r>
      <w:r w:rsidRPr="0014562B">
        <w:rPr>
          <w:b/>
          <w:iCs/>
          <w:szCs w:val="24"/>
        </w:rPr>
        <w:t xml:space="preserve">” </w:t>
      </w:r>
      <w:r w:rsidRPr="0014562B">
        <w:rPr>
          <w:szCs w:val="24"/>
        </w:rPr>
        <w:t xml:space="preserve">wynosi </w:t>
      </w:r>
      <w:r w:rsidRPr="0014562B">
        <w:rPr>
          <w:b/>
          <w:szCs w:val="24"/>
        </w:rPr>
        <w:t>500 MB</w:t>
      </w:r>
      <w:r w:rsidR="00835076" w:rsidRPr="0014562B">
        <w:rPr>
          <w:szCs w:val="24"/>
        </w:rPr>
        <w:t>.</w:t>
      </w:r>
    </w:p>
    <w:p w14:paraId="66A07B31" w14:textId="77777777" w:rsidR="0040394F" w:rsidRPr="0014562B" w:rsidRDefault="0040394F" w:rsidP="002125DA">
      <w:pPr>
        <w:pStyle w:val="NormalnyWeb"/>
        <w:numPr>
          <w:ilvl w:val="0"/>
          <w:numId w:val="29"/>
        </w:numPr>
        <w:spacing w:before="0" w:after="0"/>
        <w:ind w:left="426" w:hanging="426"/>
        <w:jc w:val="both"/>
        <w:rPr>
          <w:rFonts w:cs="Times New Roman"/>
        </w:rPr>
      </w:pPr>
      <w:r w:rsidRPr="0014562B">
        <w:rPr>
          <w:rFonts w:cs="Times New Roman"/>
          <w:b/>
        </w:rPr>
        <w:t xml:space="preserve">Wyjaśnienia </w:t>
      </w:r>
      <w:r w:rsidR="00C96C8C" w:rsidRPr="0014562B">
        <w:rPr>
          <w:rFonts w:cs="Times New Roman"/>
          <w:b/>
        </w:rPr>
        <w:t xml:space="preserve">i zmiany </w:t>
      </w:r>
      <w:r w:rsidRPr="0014562B">
        <w:rPr>
          <w:rFonts w:cs="Times New Roman"/>
          <w:b/>
        </w:rPr>
        <w:t xml:space="preserve">treści </w:t>
      </w:r>
      <w:r w:rsidR="00544177" w:rsidRPr="0014562B">
        <w:rPr>
          <w:rFonts w:cs="Times New Roman"/>
          <w:b/>
        </w:rPr>
        <w:t>Specyfikacji warunków zamówienia</w:t>
      </w:r>
      <w:r w:rsidRPr="0014562B">
        <w:rPr>
          <w:rFonts w:cs="Times New Roman"/>
        </w:rPr>
        <w:t>:</w:t>
      </w:r>
    </w:p>
    <w:p w14:paraId="35A2E5A9" w14:textId="77777777" w:rsidR="00A56EEA" w:rsidRPr="0014562B" w:rsidRDefault="00A56EEA" w:rsidP="002125DA">
      <w:pPr>
        <w:pStyle w:val="NormalnyWeb"/>
        <w:numPr>
          <w:ilvl w:val="0"/>
          <w:numId w:val="32"/>
        </w:numPr>
        <w:spacing w:before="0" w:after="0"/>
        <w:ind w:left="851" w:hanging="425"/>
        <w:jc w:val="both"/>
        <w:rPr>
          <w:rFonts w:cs="Times New Roman"/>
        </w:rPr>
      </w:pPr>
      <w:r w:rsidRPr="0014562B">
        <w:rPr>
          <w:rFonts w:cs="Times New Roman"/>
        </w:rPr>
        <w:t xml:space="preserve">Wykonawca może zwrócić się do Zamawiającego o </w:t>
      </w:r>
      <w:r w:rsidR="00544177" w:rsidRPr="0014562B">
        <w:rPr>
          <w:rFonts w:cs="Times New Roman"/>
        </w:rPr>
        <w:t>wyjaśnienie treści SWZ</w:t>
      </w:r>
      <w:r w:rsidRPr="0014562B">
        <w:rPr>
          <w:rFonts w:cs="Times New Roman"/>
        </w:rPr>
        <w:t xml:space="preserve">. Wniosek </w:t>
      </w:r>
      <w:r w:rsidR="00AB0C22" w:rsidRPr="0014562B">
        <w:rPr>
          <w:rFonts w:cs="Times New Roman"/>
        </w:rPr>
        <w:t xml:space="preserve">o wyjaśnienie </w:t>
      </w:r>
      <w:r w:rsidRPr="0014562B">
        <w:rPr>
          <w:rFonts w:cs="Times New Roman"/>
        </w:rPr>
        <w:t>należy przesłać za pośrednictwem Platformy</w:t>
      </w:r>
      <w:r w:rsidR="00AB0C22" w:rsidRPr="0014562B">
        <w:rPr>
          <w:rFonts w:cs="Times New Roman"/>
        </w:rPr>
        <w:t xml:space="preserve"> (formularz</w:t>
      </w:r>
      <w:r w:rsidRPr="0014562B">
        <w:rPr>
          <w:rFonts w:cs="Times New Roman"/>
        </w:rPr>
        <w:t xml:space="preserve"> </w:t>
      </w:r>
      <w:r w:rsidR="00544177" w:rsidRPr="0014562B">
        <w:rPr>
          <w:rFonts w:cs="Times New Roman"/>
          <w:b/>
        </w:rPr>
        <w:t>„</w:t>
      </w:r>
      <w:r w:rsidRPr="0014562B">
        <w:rPr>
          <w:rFonts w:cs="Times New Roman"/>
          <w:b/>
        </w:rPr>
        <w:t>Wyślij wiadomość</w:t>
      </w:r>
      <w:r w:rsidR="00265D53" w:rsidRPr="0014562B">
        <w:rPr>
          <w:rFonts w:cs="Times New Roman"/>
          <w:b/>
        </w:rPr>
        <w:t xml:space="preserve"> do Zamawiającego</w:t>
      </w:r>
      <w:r w:rsidR="00544177" w:rsidRPr="0014562B">
        <w:rPr>
          <w:rFonts w:cs="Times New Roman"/>
          <w:b/>
        </w:rPr>
        <w:t>”</w:t>
      </w:r>
      <w:r w:rsidR="00AB0C22" w:rsidRPr="0014562B">
        <w:rPr>
          <w:rFonts w:cs="Times New Roman"/>
        </w:rPr>
        <w:t>)</w:t>
      </w:r>
      <w:r w:rsidR="005046A6" w:rsidRPr="0014562B">
        <w:rPr>
          <w:rFonts w:cs="Times New Roman"/>
        </w:rPr>
        <w:t>;</w:t>
      </w:r>
    </w:p>
    <w:p w14:paraId="45515C96" w14:textId="0C745B44" w:rsidR="00A56EEA" w:rsidRPr="0014562B" w:rsidRDefault="00A56EEA" w:rsidP="002125DA">
      <w:pPr>
        <w:pStyle w:val="NormalnyWeb"/>
        <w:numPr>
          <w:ilvl w:val="0"/>
          <w:numId w:val="32"/>
        </w:numPr>
        <w:spacing w:before="0" w:after="0"/>
        <w:ind w:left="851" w:hanging="425"/>
        <w:jc w:val="both"/>
        <w:rPr>
          <w:rFonts w:cs="Times New Roman"/>
        </w:rPr>
      </w:pPr>
      <w:r w:rsidRPr="0014562B">
        <w:rPr>
          <w:rFonts w:cs="Times New Roman"/>
        </w:rPr>
        <w:t>Zamawiający udzieli wyjaśnień niezwłocz</w:t>
      </w:r>
      <w:r w:rsidR="00544177" w:rsidRPr="0014562B">
        <w:rPr>
          <w:rFonts w:cs="Times New Roman"/>
        </w:rPr>
        <w:t xml:space="preserve">nie, jednak nie później niż na </w:t>
      </w:r>
      <w:r w:rsidR="00FC6430">
        <w:rPr>
          <w:rFonts w:cs="Times New Roman"/>
        </w:rPr>
        <w:t>6</w:t>
      </w:r>
      <w:r w:rsidRPr="0014562B">
        <w:rPr>
          <w:rFonts w:cs="Times New Roman"/>
        </w:rPr>
        <w:t xml:space="preserve"> dni przed upływem terminu składania ofert, pod warunkiem, że</w:t>
      </w:r>
      <w:r w:rsidR="00544177" w:rsidRPr="0014562B">
        <w:rPr>
          <w:rFonts w:cs="Times New Roman"/>
        </w:rPr>
        <w:t xml:space="preserve"> wniosek o wyjaśnienie treści S</w:t>
      </w:r>
      <w:r w:rsidRPr="0014562B">
        <w:rPr>
          <w:rFonts w:cs="Times New Roman"/>
        </w:rPr>
        <w:t>WZ wpłynął do Zamawiającego nie później</w:t>
      </w:r>
      <w:r w:rsidR="00544177" w:rsidRPr="0014562B">
        <w:rPr>
          <w:rFonts w:cs="Times New Roman"/>
        </w:rPr>
        <w:t>,</w:t>
      </w:r>
      <w:r w:rsidRPr="0014562B">
        <w:rPr>
          <w:rFonts w:cs="Times New Roman"/>
        </w:rPr>
        <w:t xml:space="preserve"> niż </w:t>
      </w:r>
      <w:r w:rsidR="00544177" w:rsidRPr="0014562B">
        <w:rPr>
          <w:rFonts w:cs="Times New Roman"/>
        </w:rPr>
        <w:t xml:space="preserve">na </w:t>
      </w:r>
      <w:r w:rsidR="00FC6430">
        <w:rPr>
          <w:rFonts w:cs="Times New Roman"/>
        </w:rPr>
        <w:t>1</w:t>
      </w:r>
      <w:r w:rsidR="00544177" w:rsidRPr="0014562B">
        <w:rPr>
          <w:rFonts w:cs="Times New Roman"/>
        </w:rPr>
        <w:t xml:space="preserve">4 dni przed upływem </w:t>
      </w:r>
      <w:r w:rsidRPr="0014562B">
        <w:rPr>
          <w:rFonts w:cs="Times New Roman"/>
        </w:rPr>
        <w:t>terminu składania ofert. Jeżeli</w:t>
      </w:r>
      <w:r w:rsidR="00B51573" w:rsidRPr="0014562B">
        <w:rPr>
          <w:rFonts w:cs="Times New Roman"/>
        </w:rPr>
        <w:t xml:space="preserve"> wniosek o wyjaśnienie treści S</w:t>
      </w:r>
      <w:r w:rsidRPr="0014562B">
        <w:rPr>
          <w:rFonts w:cs="Times New Roman"/>
        </w:rPr>
        <w:t xml:space="preserve">WZ </w:t>
      </w:r>
      <w:r w:rsidR="00B51573" w:rsidRPr="0014562B">
        <w:rPr>
          <w:rFonts w:cs="Times New Roman"/>
        </w:rPr>
        <w:t xml:space="preserve">nie wpłynął w terminie, </w:t>
      </w:r>
      <w:r w:rsidR="00B51573" w:rsidRPr="0014562B">
        <w:rPr>
          <w:rFonts w:cs="Times New Roman"/>
        </w:rPr>
        <w:br/>
      </w:r>
      <w:r w:rsidR="00AB0C22" w:rsidRPr="0014562B">
        <w:rPr>
          <w:rFonts w:cs="Times New Roman"/>
        </w:rPr>
        <w:t>o którym mowa powyżej,</w:t>
      </w:r>
      <w:r w:rsidR="00B51573" w:rsidRPr="0014562B">
        <w:rPr>
          <w:rFonts w:cs="Times New Roman"/>
        </w:rPr>
        <w:t xml:space="preserve"> Zamawiający nie ma obowiązku udzielania wyjaśnień SWZ oraz obowiązku przedł</w:t>
      </w:r>
      <w:r w:rsidR="005046A6" w:rsidRPr="0014562B">
        <w:rPr>
          <w:rFonts w:cs="Times New Roman"/>
        </w:rPr>
        <w:t>użania terminu składania ofert;</w:t>
      </w:r>
    </w:p>
    <w:p w14:paraId="5D59B850" w14:textId="77777777" w:rsidR="00A56EEA" w:rsidRPr="0014562B" w:rsidRDefault="00A56EEA" w:rsidP="002125DA">
      <w:pPr>
        <w:pStyle w:val="NormalnyWeb"/>
        <w:numPr>
          <w:ilvl w:val="0"/>
          <w:numId w:val="32"/>
        </w:numPr>
        <w:spacing w:before="0" w:after="0"/>
        <w:ind w:left="851" w:hanging="425"/>
        <w:jc w:val="both"/>
        <w:rPr>
          <w:rFonts w:cs="Times New Roman"/>
        </w:rPr>
      </w:pPr>
      <w:r w:rsidRPr="0014562B">
        <w:rPr>
          <w:rFonts w:cs="Times New Roman"/>
        </w:rPr>
        <w:t xml:space="preserve">Treść </w:t>
      </w:r>
      <w:r w:rsidR="00C96C8C" w:rsidRPr="0014562B">
        <w:rPr>
          <w:rFonts w:cs="Times New Roman"/>
        </w:rPr>
        <w:t>za</w:t>
      </w:r>
      <w:r w:rsidRPr="0014562B">
        <w:rPr>
          <w:rFonts w:cs="Times New Roman"/>
        </w:rPr>
        <w:t xml:space="preserve">pytań wraz z wyjaśnieniami </w:t>
      </w:r>
      <w:r w:rsidR="00C96C8C" w:rsidRPr="0014562B">
        <w:rPr>
          <w:rFonts w:cs="Times New Roman"/>
        </w:rPr>
        <w:t xml:space="preserve">Zamawiający udostępni na Platformie w sekcji </w:t>
      </w:r>
      <w:r w:rsidR="00C96C8C" w:rsidRPr="0014562B">
        <w:rPr>
          <w:rFonts w:cs="Times New Roman"/>
          <w:b/>
        </w:rPr>
        <w:t>„Komunikaty”</w:t>
      </w:r>
      <w:r w:rsidR="00C96C8C" w:rsidRPr="0014562B">
        <w:rPr>
          <w:rFonts w:cs="Times New Roman"/>
        </w:rPr>
        <w:t>, bez ujawniania źródła zapytania</w:t>
      </w:r>
      <w:r w:rsidRPr="0014562B">
        <w:rPr>
          <w:rFonts w:cs="Times New Roman"/>
        </w:rPr>
        <w:t xml:space="preserve">. W przypadku </w:t>
      </w:r>
      <w:r w:rsidR="00C96C8C" w:rsidRPr="0014562B">
        <w:rPr>
          <w:rFonts w:cs="Times New Roman"/>
        </w:rPr>
        <w:t>rozbieżności pomiędzy treścią S</w:t>
      </w:r>
      <w:r w:rsidRPr="0014562B">
        <w:rPr>
          <w:rFonts w:cs="Times New Roman"/>
        </w:rPr>
        <w:t>WZ, a treścią udzielonych wyjaśnień i zmian, jako obowiązującą należy przyjąć treść informacji zwierającej późniejsze oświadczen</w:t>
      </w:r>
      <w:r w:rsidR="005046A6" w:rsidRPr="0014562B">
        <w:rPr>
          <w:rFonts w:cs="Times New Roman"/>
        </w:rPr>
        <w:t>ie Zamawiającego;</w:t>
      </w:r>
    </w:p>
    <w:p w14:paraId="5600BC63" w14:textId="77777777" w:rsidR="00C96C8C" w:rsidRPr="0014562B" w:rsidRDefault="005046A6" w:rsidP="002125DA">
      <w:pPr>
        <w:pStyle w:val="NormalnyWeb"/>
        <w:numPr>
          <w:ilvl w:val="0"/>
          <w:numId w:val="32"/>
        </w:numPr>
        <w:spacing w:before="0" w:after="0"/>
        <w:ind w:left="851" w:hanging="425"/>
        <w:jc w:val="both"/>
        <w:rPr>
          <w:rFonts w:cs="Times New Roman"/>
        </w:rPr>
      </w:pPr>
      <w:r w:rsidRPr="0014562B">
        <w:rPr>
          <w:rFonts w:cs="Times New Roman"/>
        </w:rPr>
        <w:t xml:space="preserve">W uzasadnionych przypadkach Zamawiający może przed upływem terminu składania ofert zmienić treść SWZ. Dokonaną zmianę treści SWZ Zamawiający udostępni na Platformie, w sekcji </w:t>
      </w:r>
      <w:r w:rsidRPr="0014562B">
        <w:rPr>
          <w:rFonts w:cs="Times New Roman"/>
          <w:b/>
        </w:rPr>
        <w:t>„Komunikaty”</w:t>
      </w:r>
      <w:r w:rsidRPr="0014562B">
        <w:rPr>
          <w:rFonts w:cs="Times New Roman"/>
        </w:rPr>
        <w:t>. W przypadku, gdy zmiana treści SWZ jest istotna dla sporządzenia oferty lub wymaga od Wykonawców dodatkowego czasu na zapoznanie się ze zmianą treści SWZ i przygotowanie oferty, Zamawiający przedłuży termin składania ofert o czas niezbędny na ich przygotowanie.</w:t>
      </w:r>
    </w:p>
    <w:p w14:paraId="75480E4F" w14:textId="77777777" w:rsidR="00A56EEA" w:rsidRPr="0014562B" w:rsidRDefault="00A56EEA" w:rsidP="00A56EEA">
      <w:pPr>
        <w:pStyle w:val="NormalnyWeb"/>
        <w:spacing w:before="0" w:after="0"/>
        <w:ind w:left="-15"/>
        <w:jc w:val="both"/>
        <w:rPr>
          <w:rFonts w:cs="Times New Roman"/>
          <w:b/>
          <w:bCs/>
        </w:rPr>
      </w:pPr>
    </w:p>
    <w:p w14:paraId="6859DF90" w14:textId="77777777" w:rsidR="000B203C" w:rsidRPr="0014562B" w:rsidRDefault="000B203C" w:rsidP="002125DA">
      <w:pPr>
        <w:numPr>
          <w:ilvl w:val="0"/>
          <w:numId w:val="8"/>
        </w:numPr>
        <w:rPr>
          <w:b/>
          <w:sz w:val="24"/>
          <w:szCs w:val="24"/>
        </w:rPr>
      </w:pPr>
      <w:r w:rsidRPr="0014562B">
        <w:rPr>
          <w:b/>
          <w:sz w:val="24"/>
          <w:szCs w:val="24"/>
          <w:u w:val="single"/>
        </w:rPr>
        <w:t>Osoby uprawnione do komunikowania się z Wykonawcami</w:t>
      </w:r>
      <w:r w:rsidRPr="0014562B">
        <w:rPr>
          <w:b/>
          <w:sz w:val="24"/>
          <w:szCs w:val="24"/>
        </w:rPr>
        <w:t>:</w:t>
      </w:r>
    </w:p>
    <w:p w14:paraId="5AE282AF" w14:textId="77777777" w:rsidR="00A56EEA" w:rsidRPr="0014562B" w:rsidRDefault="00A56EEA">
      <w:pPr>
        <w:pStyle w:val="Tekstpodstawowy2"/>
        <w:spacing w:line="240" w:lineRule="auto"/>
        <w:rPr>
          <w:color w:val="FF0000"/>
          <w:szCs w:val="24"/>
        </w:rPr>
      </w:pPr>
    </w:p>
    <w:p w14:paraId="21C46EAD" w14:textId="77777777" w:rsidR="005F0BFF" w:rsidRDefault="000B203C" w:rsidP="005F0BFF">
      <w:pPr>
        <w:ind w:left="426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Do komunikowania się z Wykonawcami upoważnione są następujące osoby:</w:t>
      </w:r>
    </w:p>
    <w:p w14:paraId="5A9EF9E9" w14:textId="2BDFE403" w:rsidR="00523832" w:rsidRPr="005F0BFF" w:rsidRDefault="000B203C" w:rsidP="002125DA">
      <w:pPr>
        <w:pStyle w:val="Akapitzlist"/>
        <w:numPr>
          <w:ilvl w:val="0"/>
          <w:numId w:val="19"/>
        </w:numPr>
        <w:tabs>
          <w:tab w:val="clear" w:pos="1080"/>
          <w:tab w:val="num" w:pos="709"/>
        </w:tabs>
        <w:ind w:left="709" w:hanging="425"/>
        <w:jc w:val="both"/>
        <w:rPr>
          <w:sz w:val="24"/>
          <w:szCs w:val="24"/>
        </w:rPr>
      </w:pPr>
      <w:r w:rsidRPr="005F0BFF">
        <w:rPr>
          <w:sz w:val="24"/>
          <w:szCs w:val="24"/>
        </w:rPr>
        <w:t>Pan</w:t>
      </w:r>
      <w:r w:rsidR="00886540" w:rsidRPr="005F0BFF">
        <w:rPr>
          <w:sz w:val="24"/>
          <w:szCs w:val="24"/>
        </w:rPr>
        <w:t>i</w:t>
      </w:r>
      <w:r w:rsidRPr="005F0BFF">
        <w:rPr>
          <w:sz w:val="24"/>
          <w:szCs w:val="24"/>
        </w:rPr>
        <w:t xml:space="preserve"> </w:t>
      </w:r>
      <w:r w:rsidR="00886540" w:rsidRPr="005F0BFF">
        <w:rPr>
          <w:sz w:val="24"/>
          <w:szCs w:val="24"/>
        </w:rPr>
        <w:t xml:space="preserve">Ewelina </w:t>
      </w:r>
      <w:r w:rsidR="00523832" w:rsidRPr="005F0BFF">
        <w:rPr>
          <w:sz w:val="24"/>
          <w:szCs w:val="24"/>
        </w:rPr>
        <w:t>Bąk</w:t>
      </w:r>
      <w:r w:rsidRPr="005F0BFF">
        <w:rPr>
          <w:sz w:val="24"/>
          <w:szCs w:val="24"/>
        </w:rPr>
        <w:t xml:space="preserve"> – </w:t>
      </w:r>
      <w:r w:rsidR="0061424D">
        <w:rPr>
          <w:sz w:val="24"/>
          <w:szCs w:val="24"/>
        </w:rPr>
        <w:t xml:space="preserve">Specjalista ds. Zamówień publicznych </w:t>
      </w:r>
      <w:r w:rsidRPr="005F0BFF">
        <w:rPr>
          <w:sz w:val="24"/>
          <w:szCs w:val="24"/>
        </w:rPr>
        <w:t xml:space="preserve">w </w:t>
      </w:r>
      <w:r w:rsidR="00886540" w:rsidRPr="005F0BFF">
        <w:rPr>
          <w:sz w:val="24"/>
          <w:szCs w:val="24"/>
        </w:rPr>
        <w:t>Urzędzie Gminy Nozdrzec</w:t>
      </w:r>
      <w:r w:rsidR="00D87449" w:rsidRPr="005F0BFF">
        <w:rPr>
          <w:sz w:val="24"/>
          <w:szCs w:val="24"/>
        </w:rPr>
        <w:t xml:space="preserve"> – w zakresie postępowania o udzielenie zamówienia.</w:t>
      </w:r>
    </w:p>
    <w:p w14:paraId="1FE638D0" w14:textId="5D7EE287" w:rsidR="00523832" w:rsidRPr="005F0BFF" w:rsidRDefault="00523832" w:rsidP="002125DA">
      <w:pPr>
        <w:pStyle w:val="Akapitzlist"/>
        <w:numPr>
          <w:ilvl w:val="0"/>
          <w:numId w:val="19"/>
        </w:numPr>
        <w:tabs>
          <w:tab w:val="clear" w:pos="1080"/>
          <w:tab w:val="num" w:pos="709"/>
        </w:tabs>
        <w:ind w:left="709" w:hanging="425"/>
        <w:jc w:val="both"/>
        <w:rPr>
          <w:sz w:val="24"/>
          <w:szCs w:val="24"/>
        </w:rPr>
      </w:pPr>
      <w:r w:rsidRPr="005F0BFF">
        <w:rPr>
          <w:sz w:val="24"/>
        </w:rPr>
        <w:t xml:space="preserve">Pani </w:t>
      </w:r>
      <w:r w:rsidR="00654FC2">
        <w:rPr>
          <w:sz w:val="24"/>
        </w:rPr>
        <w:t xml:space="preserve">Magdalena </w:t>
      </w:r>
      <w:proofErr w:type="spellStart"/>
      <w:r w:rsidR="00654FC2">
        <w:rPr>
          <w:sz w:val="24"/>
        </w:rPr>
        <w:t>Skrabala</w:t>
      </w:r>
      <w:proofErr w:type="spellEnd"/>
      <w:r w:rsidR="00654FC2">
        <w:rPr>
          <w:sz w:val="24"/>
        </w:rPr>
        <w:t xml:space="preserve"> – Gładysz</w:t>
      </w:r>
      <w:r w:rsidRPr="005F0BFF">
        <w:rPr>
          <w:sz w:val="24"/>
        </w:rPr>
        <w:t xml:space="preserve"> – </w:t>
      </w:r>
      <w:r w:rsidR="00654FC2">
        <w:rPr>
          <w:sz w:val="24"/>
        </w:rPr>
        <w:t>Pracownik</w:t>
      </w:r>
      <w:r w:rsidR="00175027" w:rsidRPr="005F0BFF">
        <w:rPr>
          <w:sz w:val="24"/>
        </w:rPr>
        <w:t xml:space="preserve"> </w:t>
      </w:r>
      <w:r w:rsidR="00D87449" w:rsidRPr="005F0BFF">
        <w:rPr>
          <w:sz w:val="24"/>
        </w:rPr>
        <w:t>Urzęd</w:t>
      </w:r>
      <w:r w:rsidR="00654FC2">
        <w:rPr>
          <w:sz w:val="24"/>
        </w:rPr>
        <w:t>u</w:t>
      </w:r>
      <w:r w:rsidR="00D87449" w:rsidRPr="005F0BFF">
        <w:rPr>
          <w:sz w:val="24"/>
        </w:rPr>
        <w:t xml:space="preserve"> Gminy Nozdrzec – w zakresie przedmiotu zamówienia i jego realizacji.</w:t>
      </w:r>
    </w:p>
    <w:p w14:paraId="5E1E3CE2" w14:textId="77777777" w:rsidR="000B203C" w:rsidRPr="00523832" w:rsidRDefault="000B203C" w:rsidP="000457E7">
      <w:pPr>
        <w:tabs>
          <w:tab w:val="num" w:pos="709"/>
        </w:tabs>
        <w:ind w:left="709" w:hanging="425"/>
        <w:jc w:val="both"/>
        <w:rPr>
          <w:sz w:val="24"/>
          <w:szCs w:val="24"/>
        </w:rPr>
      </w:pPr>
      <w:r w:rsidRPr="00523832">
        <w:rPr>
          <w:sz w:val="24"/>
          <w:szCs w:val="24"/>
        </w:rPr>
        <w:t>od pon. – pt., w godz. pracy urzędu.</w:t>
      </w:r>
    </w:p>
    <w:p w14:paraId="49128238" w14:textId="77777777" w:rsidR="00A56EEA" w:rsidRPr="0014562B" w:rsidRDefault="00A56EEA">
      <w:pPr>
        <w:pStyle w:val="Tekstpodstawowy2"/>
        <w:spacing w:line="240" w:lineRule="auto"/>
        <w:rPr>
          <w:color w:val="FF0000"/>
          <w:szCs w:val="24"/>
        </w:rPr>
      </w:pPr>
    </w:p>
    <w:p w14:paraId="661A6932" w14:textId="77777777" w:rsidR="000B203C" w:rsidRPr="0014562B" w:rsidRDefault="000B203C" w:rsidP="002125DA">
      <w:pPr>
        <w:numPr>
          <w:ilvl w:val="0"/>
          <w:numId w:val="8"/>
        </w:numPr>
        <w:rPr>
          <w:b/>
          <w:sz w:val="24"/>
          <w:szCs w:val="24"/>
        </w:rPr>
      </w:pPr>
      <w:r w:rsidRPr="0014562B">
        <w:rPr>
          <w:b/>
          <w:sz w:val="24"/>
          <w:szCs w:val="24"/>
          <w:u w:val="single"/>
        </w:rPr>
        <w:t>Termin związania ofertą</w:t>
      </w:r>
      <w:r w:rsidRPr="0014562B">
        <w:rPr>
          <w:b/>
          <w:sz w:val="24"/>
          <w:szCs w:val="24"/>
        </w:rPr>
        <w:t>:</w:t>
      </w:r>
    </w:p>
    <w:p w14:paraId="1E428E9D" w14:textId="77777777" w:rsidR="000B203C" w:rsidRPr="00BE0A70" w:rsidRDefault="000B203C">
      <w:pPr>
        <w:pStyle w:val="Tekstpodstawowy2"/>
        <w:spacing w:line="240" w:lineRule="auto"/>
        <w:rPr>
          <w:color w:val="FF0000"/>
          <w:szCs w:val="24"/>
        </w:rPr>
      </w:pPr>
    </w:p>
    <w:p w14:paraId="7A65E2A4" w14:textId="16E83BF3" w:rsidR="000B203C" w:rsidRPr="0061424D" w:rsidRDefault="000B203C" w:rsidP="002125DA">
      <w:pPr>
        <w:pStyle w:val="Tekstpodstawowy"/>
        <w:numPr>
          <w:ilvl w:val="3"/>
          <w:numId w:val="16"/>
        </w:numPr>
        <w:tabs>
          <w:tab w:val="clear" w:pos="24"/>
          <w:tab w:val="clear" w:pos="705"/>
        </w:tabs>
        <w:spacing w:line="240" w:lineRule="auto"/>
        <w:ind w:left="426" w:hanging="426"/>
        <w:jc w:val="both"/>
        <w:rPr>
          <w:b/>
          <w:szCs w:val="24"/>
        </w:rPr>
      </w:pPr>
      <w:r w:rsidRPr="0061424D">
        <w:rPr>
          <w:b/>
          <w:szCs w:val="24"/>
        </w:rPr>
        <w:t xml:space="preserve">Wykonawca pozostaje związany ofertą </w:t>
      </w:r>
      <w:r w:rsidR="00BF53F8" w:rsidRPr="0061424D">
        <w:rPr>
          <w:b/>
          <w:szCs w:val="24"/>
        </w:rPr>
        <w:t xml:space="preserve">przez: nie więcej niż </w:t>
      </w:r>
      <w:r w:rsidR="00756DBB" w:rsidRPr="0061424D">
        <w:rPr>
          <w:b/>
          <w:szCs w:val="24"/>
        </w:rPr>
        <w:t>90</w:t>
      </w:r>
      <w:r w:rsidR="00BF53F8" w:rsidRPr="0061424D">
        <w:rPr>
          <w:b/>
          <w:szCs w:val="24"/>
        </w:rPr>
        <w:t xml:space="preserve"> dni od daty upł</w:t>
      </w:r>
      <w:r w:rsidR="000A6D62" w:rsidRPr="0061424D">
        <w:rPr>
          <w:b/>
          <w:szCs w:val="24"/>
        </w:rPr>
        <w:t xml:space="preserve">ywu terminu składania ofert tj. </w:t>
      </w:r>
      <w:r w:rsidR="00BF53F8" w:rsidRPr="0061424D">
        <w:rPr>
          <w:b/>
          <w:szCs w:val="24"/>
        </w:rPr>
        <w:t xml:space="preserve">do dnia </w:t>
      </w:r>
      <w:r w:rsidR="00245947">
        <w:rPr>
          <w:b/>
          <w:bCs/>
          <w:szCs w:val="24"/>
        </w:rPr>
        <w:t>10</w:t>
      </w:r>
      <w:r w:rsidR="00B40BDE" w:rsidRPr="0061424D">
        <w:rPr>
          <w:b/>
          <w:bCs/>
          <w:szCs w:val="24"/>
        </w:rPr>
        <w:t>.02</w:t>
      </w:r>
      <w:r w:rsidR="00314D70" w:rsidRPr="0061424D">
        <w:rPr>
          <w:b/>
          <w:bCs/>
          <w:szCs w:val="24"/>
        </w:rPr>
        <w:t>.202</w:t>
      </w:r>
      <w:r w:rsidR="00B40BDE" w:rsidRPr="0061424D">
        <w:rPr>
          <w:b/>
          <w:bCs/>
          <w:szCs w:val="24"/>
        </w:rPr>
        <w:t>5</w:t>
      </w:r>
      <w:r w:rsidR="00314D70" w:rsidRPr="0061424D">
        <w:rPr>
          <w:b/>
          <w:bCs/>
          <w:szCs w:val="24"/>
        </w:rPr>
        <w:t xml:space="preserve"> r.</w:t>
      </w:r>
    </w:p>
    <w:p w14:paraId="5B4CC41A" w14:textId="77777777" w:rsidR="00DC0F56" w:rsidRDefault="00DC0F56" w:rsidP="002125DA">
      <w:pPr>
        <w:pStyle w:val="Tekstpodstawowy"/>
        <w:numPr>
          <w:ilvl w:val="3"/>
          <w:numId w:val="16"/>
        </w:numPr>
        <w:tabs>
          <w:tab w:val="clear" w:pos="24"/>
          <w:tab w:val="clear" w:pos="705"/>
        </w:tabs>
        <w:spacing w:line="240" w:lineRule="auto"/>
        <w:ind w:left="426" w:hanging="426"/>
        <w:jc w:val="both"/>
        <w:rPr>
          <w:szCs w:val="24"/>
        </w:rPr>
      </w:pPr>
      <w:r w:rsidRPr="00DC0F56">
        <w:rPr>
          <w:szCs w:val="24"/>
        </w:rPr>
        <w:t>W przypadku, gdy wybór najkorzystniejszej oferty nie nastąpi przed upływem terminu związania ofertą wskazanego w pkt 1, Zamawiający przed upływem terminu związania ofertą zwraca się jednokrotnie do wykonawców o wyrażenie zgody na przedłużenie tego terminu o wskazywany przez niego okres, nie dłuższy niż 60 dni.</w:t>
      </w:r>
    </w:p>
    <w:p w14:paraId="7A031444" w14:textId="02E9D91D" w:rsidR="00D61741" w:rsidRDefault="00D61741" w:rsidP="002125DA">
      <w:pPr>
        <w:pStyle w:val="Tekstpodstawowy"/>
        <w:numPr>
          <w:ilvl w:val="3"/>
          <w:numId w:val="16"/>
        </w:numPr>
        <w:tabs>
          <w:tab w:val="clear" w:pos="24"/>
          <w:tab w:val="clear" w:pos="705"/>
        </w:tabs>
        <w:spacing w:line="240" w:lineRule="auto"/>
        <w:ind w:left="426" w:hanging="426"/>
        <w:jc w:val="both"/>
        <w:rPr>
          <w:szCs w:val="24"/>
        </w:rPr>
      </w:pPr>
      <w:r w:rsidRPr="0014562B">
        <w:rPr>
          <w:szCs w:val="24"/>
        </w:rPr>
        <w:t>Przedłużenie terminu związania ofertą, wymaga złożenia przez Wykonawcę pisemnego oświadczenia o wyrażeniu zgody na przedłużenie terminu związania ofertą.</w:t>
      </w:r>
    </w:p>
    <w:p w14:paraId="632D773A" w14:textId="77777777" w:rsidR="000B203C" w:rsidRPr="0014562B" w:rsidRDefault="000B203C">
      <w:pPr>
        <w:pStyle w:val="Tekstpodstawowy2"/>
        <w:spacing w:line="240" w:lineRule="auto"/>
        <w:rPr>
          <w:color w:val="FF0000"/>
          <w:szCs w:val="24"/>
        </w:rPr>
      </w:pPr>
    </w:p>
    <w:p w14:paraId="6243D618" w14:textId="77777777" w:rsidR="008418E8" w:rsidRPr="0014562B" w:rsidRDefault="008418E8" w:rsidP="002125DA">
      <w:pPr>
        <w:numPr>
          <w:ilvl w:val="0"/>
          <w:numId w:val="8"/>
        </w:numPr>
        <w:rPr>
          <w:b/>
          <w:sz w:val="24"/>
          <w:szCs w:val="24"/>
        </w:rPr>
      </w:pPr>
      <w:r w:rsidRPr="0014562B">
        <w:rPr>
          <w:b/>
          <w:sz w:val="24"/>
          <w:szCs w:val="24"/>
          <w:u w:val="single"/>
        </w:rPr>
        <w:t>Opis sposobu przygotowania oferty</w:t>
      </w:r>
      <w:r w:rsidRPr="0014562B">
        <w:rPr>
          <w:b/>
          <w:sz w:val="24"/>
          <w:szCs w:val="24"/>
        </w:rPr>
        <w:t>:</w:t>
      </w:r>
    </w:p>
    <w:p w14:paraId="5F793161" w14:textId="77777777" w:rsidR="000B203C" w:rsidRPr="0014562B" w:rsidRDefault="000B203C">
      <w:pPr>
        <w:pStyle w:val="Tekstpodstawowy2"/>
        <w:spacing w:line="240" w:lineRule="auto"/>
        <w:rPr>
          <w:color w:val="FF0000"/>
          <w:szCs w:val="24"/>
        </w:rPr>
      </w:pPr>
    </w:p>
    <w:p w14:paraId="47684E33" w14:textId="77777777" w:rsidR="0094284D" w:rsidRPr="0014562B" w:rsidRDefault="0094284D" w:rsidP="002125DA">
      <w:pPr>
        <w:pStyle w:val="Tekstpodstawowy"/>
        <w:numPr>
          <w:ilvl w:val="0"/>
          <w:numId w:val="7"/>
        </w:numPr>
        <w:tabs>
          <w:tab w:val="clear" w:pos="24"/>
          <w:tab w:val="clear" w:pos="360"/>
          <w:tab w:val="clear" w:pos="705"/>
          <w:tab w:val="clear" w:pos="5752"/>
          <w:tab w:val="clear" w:pos="7088"/>
          <w:tab w:val="clear" w:pos="8456"/>
          <w:tab w:val="num" w:pos="426"/>
        </w:tabs>
        <w:spacing w:line="240" w:lineRule="auto"/>
        <w:ind w:left="426" w:hanging="426"/>
        <w:rPr>
          <w:szCs w:val="24"/>
        </w:rPr>
      </w:pPr>
      <w:r w:rsidRPr="0014562B">
        <w:rPr>
          <w:b/>
          <w:szCs w:val="24"/>
        </w:rPr>
        <w:t>Ofertę należy przygotować z uwzględnieniem poniższych zasad</w:t>
      </w:r>
      <w:r w:rsidRPr="0014562B">
        <w:rPr>
          <w:szCs w:val="24"/>
        </w:rPr>
        <w:t>:</w:t>
      </w:r>
    </w:p>
    <w:p w14:paraId="078CCCF4" w14:textId="77777777" w:rsidR="0094284D" w:rsidRPr="0014562B" w:rsidRDefault="0094284D" w:rsidP="002125DA">
      <w:pPr>
        <w:numPr>
          <w:ilvl w:val="0"/>
          <w:numId w:val="26"/>
        </w:numPr>
        <w:tabs>
          <w:tab w:val="clear" w:pos="540"/>
          <w:tab w:val="num" w:pos="851"/>
        </w:tabs>
        <w:ind w:left="851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 xml:space="preserve">Treść oferty musi </w:t>
      </w:r>
      <w:r w:rsidR="00AD6C75" w:rsidRPr="0014562B">
        <w:rPr>
          <w:sz w:val="24"/>
          <w:szCs w:val="24"/>
        </w:rPr>
        <w:t>być zgodna z warunkami zamówienia</w:t>
      </w:r>
      <w:r w:rsidR="00E55AE9" w:rsidRPr="0014562B">
        <w:rPr>
          <w:sz w:val="24"/>
          <w:szCs w:val="24"/>
        </w:rPr>
        <w:t>;</w:t>
      </w:r>
      <w:bookmarkStart w:id="0" w:name="_GoBack"/>
      <w:bookmarkEnd w:id="0"/>
    </w:p>
    <w:p w14:paraId="3F9F58A0" w14:textId="77777777" w:rsidR="003B7C22" w:rsidRPr="0014562B" w:rsidRDefault="00AD6C75" w:rsidP="002125DA">
      <w:pPr>
        <w:numPr>
          <w:ilvl w:val="0"/>
          <w:numId w:val="26"/>
        </w:numPr>
        <w:tabs>
          <w:tab w:val="clear" w:pos="540"/>
          <w:tab w:val="num" w:pos="851"/>
        </w:tabs>
        <w:ind w:left="851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Wykonawca może złożyć tylko jedną ofertę</w:t>
      </w:r>
      <w:r w:rsidR="00BC0C77" w:rsidRPr="0014562B">
        <w:rPr>
          <w:sz w:val="24"/>
          <w:szCs w:val="24"/>
        </w:rPr>
        <w:t>.</w:t>
      </w:r>
      <w:r w:rsidRPr="0014562B">
        <w:rPr>
          <w:sz w:val="24"/>
          <w:szCs w:val="24"/>
        </w:rPr>
        <w:t xml:space="preserve"> </w:t>
      </w:r>
      <w:r w:rsidR="00BC0C77" w:rsidRPr="0014562B">
        <w:rPr>
          <w:sz w:val="24"/>
          <w:szCs w:val="24"/>
        </w:rPr>
        <w:t xml:space="preserve">Ofertę stanowi wypełniony </w:t>
      </w:r>
      <w:r w:rsidR="00BC0C77" w:rsidRPr="0014562B">
        <w:rPr>
          <w:b/>
          <w:sz w:val="24"/>
          <w:szCs w:val="24"/>
        </w:rPr>
        <w:t>Formularz oferty</w:t>
      </w:r>
      <w:r w:rsidR="00BC0C77" w:rsidRPr="0014562B">
        <w:rPr>
          <w:sz w:val="24"/>
          <w:szCs w:val="24"/>
        </w:rPr>
        <w:t xml:space="preserve"> – zgodnie ze wzorem określonym w </w:t>
      </w:r>
      <w:r w:rsidR="00F55688">
        <w:rPr>
          <w:b/>
          <w:sz w:val="24"/>
          <w:szCs w:val="24"/>
        </w:rPr>
        <w:t>Zał. Nr 2</w:t>
      </w:r>
      <w:r w:rsidR="00835076" w:rsidRPr="0014562B">
        <w:rPr>
          <w:sz w:val="24"/>
          <w:szCs w:val="24"/>
        </w:rPr>
        <w:t>;</w:t>
      </w:r>
    </w:p>
    <w:p w14:paraId="5F17BD80" w14:textId="77777777" w:rsidR="00835076" w:rsidRPr="0014562B" w:rsidRDefault="00835076" w:rsidP="002125DA">
      <w:pPr>
        <w:numPr>
          <w:ilvl w:val="0"/>
          <w:numId w:val="26"/>
        </w:numPr>
        <w:tabs>
          <w:tab w:val="clear" w:pos="540"/>
          <w:tab w:val="num" w:pos="851"/>
        </w:tabs>
        <w:ind w:left="851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lastRenderedPageBreak/>
        <w:t xml:space="preserve">Oferta oraz oświadczenia i dokumenty, dla których Zamawiający określił wzory </w:t>
      </w:r>
      <w:r w:rsidRPr="0014562B">
        <w:rPr>
          <w:sz w:val="24"/>
          <w:szCs w:val="24"/>
        </w:rPr>
        <w:br/>
        <w:t xml:space="preserve">w formie załączników dołączonych do Specyfikacji, powinny być sporządzone zgodnie z tymi wzorami, co do treści oraz opisu kolumn i wierszy. </w:t>
      </w:r>
      <w:r w:rsidRPr="00BF53F8">
        <w:rPr>
          <w:b/>
          <w:bCs/>
          <w:sz w:val="24"/>
          <w:szCs w:val="24"/>
          <w:u w:val="single"/>
        </w:rPr>
        <w:t xml:space="preserve">W przypadku gdy jakaś część formularza nie dotyczy Wykonawcy – wpisuje on </w:t>
      </w:r>
      <w:r w:rsidRPr="00BF53F8">
        <w:rPr>
          <w:b/>
          <w:bCs/>
          <w:i/>
          <w:sz w:val="24"/>
          <w:szCs w:val="24"/>
          <w:u w:val="single"/>
        </w:rPr>
        <w:t>„nie dotyczy”</w:t>
      </w:r>
      <w:r w:rsidRPr="00BF53F8">
        <w:rPr>
          <w:b/>
          <w:bCs/>
          <w:sz w:val="24"/>
          <w:szCs w:val="24"/>
          <w:u w:val="single"/>
        </w:rPr>
        <w:t>;</w:t>
      </w:r>
    </w:p>
    <w:p w14:paraId="2CCDCD5D" w14:textId="77777777" w:rsidR="00835076" w:rsidRPr="0014562B" w:rsidRDefault="00835076" w:rsidP="002125DA">
      <w:pPr>
        <w:numPr>
          <w:ilvl w:val="0"/>
          <w:numId w:val="26"/>
        </w:numPr>
        <w:tabs>
          <w:tab w:val="clear" w:pos="540"/>
          <w:tab w:val="num" w:pos="851"/>
        </w:tabs>
        <w:ind w:left="851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 xml:space="preserve">Oferta powinna być sporządzona w języku polskim, w postaci elektronicznej, </w:t>
      </w:r>
      <w:r w:rsidRPr="0014562B">
        <w:rPr>
          <w:sz w:val="24"/>
          <w:szCs w:val="24"/>
        </w:rPr>
        <w:br/>
        <w:t xml:space="preserve">w formatach danych określonych w przepisach wydanych na podst. art. 18 ustawy </w:t>
      </w:r>
      <w:r w:rsidRPr="0014562B">
        <w:rPr>
          <w:sz w:val="24"/>
          <w:szCs w:val="24"/>
        </w:rPr>
        <w:br/>
        <w:t>z dnia 17 lutego 2005 r. o informatyzacji działalności podmiotów realizujących zadania publiczne (Dz. U z 2020 r. poz. 346</w:t>
      </w:r>
      <w:r w:rsidRPr="0014562B">
        <w:rPr>
          <w:iCs/>
          <w:sz w:val="24"/>
          <w:szCs w:val="24"/>
        </w:rPr>
        <w:t xml:space="preserve"> </w:t>
      </w:r>
      <w:r w:rsidRPr="0014562B">
        <w:rPr>
          <w:sz w:val="24"/>
          <w:szCs w:val="24"/>
        </w:rPr>
        <w:t xml:space="preserve">z </w:t>
      </w:r>
      <w:proofErr w:type="spellStart"/>
      <w:r w:rsidRPr="0014562B">
        <w:rPr>
          <w:sz w:val="24"/>
          <w:szCs w:val="24"/>
        </w:rPr>
        <w:t>poźn</w:t>
      </w:r>
      <w:proofErr w:type="spellEnd"/>
      <w:r w:rsidRPr="0014562B">
        <w:rPr>
          <w:sz w:val="24"/>
          <w:szCs w:val="24"/>
        </w:rPr>
        <w:t xml:space="preserve">. zm.), przy czym Zamawiający zaleca sporządzanie ich w formacie danych: </w:t>
      </w:r>
      <w:r w:rsidRPr="0014562B">
        <w:rPr>
          <w:b/>
          <w:sz w:val="24"/>
          <w:szCs w:val="24"/>
        </w:rPr>
        <w:t>„.pdf”</w:t>
      </w:r>
      <w:r w:rsidRPr="0014562B">
        <w:rPr>
          <w:sz w:val="24"/>
          <w:szCs w:val="24"/>
        </w:rPr>
        <w:t xml:space="preserve">, </w:t>
      </w:r>
      <w:r w:rsidRPr="0014562B">
        <w:rPr>
          <w:b/>
          <w:sz w:val="24"/>
          <w:szCs w:val="24"/>
        </w:rPr>
        <w:t>„.</w:t>
      </w:r>
      <w:proofErr w:type="spellStart"/>
      <w:r w:rsidRPr="0014562B">
        <w:rPr>
          <w:b/>
          <w:sz w:val="24"/>
          <w:szCs w:val="24"/>
        </w:rPr>
        <w:t>doc</w:t>
      </w:r>
      <w:proofErr w:type="spellEnd"/>
      <w:r w:rsidRPr="0014562B">
        <w:rPr>
          <w:b/>
          <w:sz w:val="24"/>
          <w:szCs w:val="24"/>
        </w:rPr>
        <w:t>”</w:t>
      </w:r>
      <w:r w:rsidRPr="0014562B">
        <w:rPr>
          <w:sz w:val="24"/>
          <w:szCs w:val="24"/>
        </w:rPr>
        <w:t xml:space="preserve">, lub </w:t>
      </w:r>
      <w:r w:rsidRPr="0014562B">
        <w:rPr>
          <w:b/>
          <w:sz w:val="24"/>
          <w:szCs w:val="24"/>
        </w:rPr>
        <w:t>„.</w:t>
      </w:r>
      <w:proofErr w:type="spellStart"/>
      <w:r w:rsidRPr="0014562B">
        <w:rPr>
          <w:b/>
          <w:sz w:val="24"/>
          <w:szCs w:val="24"/>
        </w:rPr>
        <w:t>docx</w:t>
      </w:r>
      <w:proofErr w:type="spellEnd"/>
      <w:r w:rsidRPr="0014562B">
        <w:rPr>
          <w:b/>
          <w:sz w:val="24"/>
          <w:szCs w:val="24"/>
        </w:rPr>
        <w:t>”</w:t>
      </w:r>
      <w:r w:rsidRPr="0014562B">
        <w:rPr>
          <w:sz w:val="24"/>
          <w:szCs w:val="24"/>
        </w:rPr>
        <w:t>,</w:t>
      </w:r>
      <w:r w:rsidRPr="0014562B">
        <w:rPr>
          <w:b/>
          <w:sz w:val="24"/>
          <w:szCs w:val="24"/>
        </w:rPr>
        <w:t xml:space="preserve"> ze szczególnym wskazaniem na format „.pdf”</w:t>
      </w:r>
      <w:r w:rsidRPr="0014562B">
        <w:rPr>
          <w:sz w:val="24"/>
          <w:szCs w:val="24"/>
        </w:rPr>
        <w:t>;</w:t>
      </w:r>
    </w:p>
    <w:p w14:paraId="6E4C37E8" w14:textId="77777777" w:rsidR="000E47A8" w:rsidRPr="0014562B" w:rsidRDefault="003B7C22" w:rsidP="002125DA">
      <w:pPr>
        <w:pStyle w:val="Akapitzlist"/>
        <w:numPr>
          <w:ilvl w:val="0"/>
          <w:numId w:val="26"/>
        </w:numPr>
        <w:tabs>
          <w:tab w:val="clear" w:pos="540"/>
          <w:tab w:val="num" w:pos="851"/>
        </w:tabs>
        <w:ind w:left="851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 xml:space="preserve">Maksymalny rozmiar jednego pliku przesyłanego za pośrednictwem </w:t>
      </w:r>
      <w:r w:rsidR="00443320" w:rsidRPr="0014562B">
        <w:rPr>
          <w:sz w:val="24"/>
          <w:szCs w:val="24"/>
        </w:rPr>
        <w:t xml:space="preserve">dedykowanych formularzy Platformy do złożenia, zmiany lub wycofania oferty wynosi </w:t>
      </w:r>
      <w:r w:rsidR="00443320" w:rsidRPr="0014562B">
        <w:rPr>
          <w:b/>
          <w:sz w:val="24"/>
          <w:szCs w:val="24"/>
        </w:rPr>
        <w:t>150 MB</w:t>
      </w:r>
      <w:r w:rsidR="00443320" w:rsidRPr="0014562B">
        <w:rPr>
          <w:sz w:val="24"/>
          <w:szCs w:val="24"/>
        </w:rPr>
        <w:t>;</w:t>
      </w:r>
    </w:p>
    <w:p w14:paraId="64195D79" w14:textId="1B0E54E3" w:rsidR="00C7746C" w:rsidRPr="00E31620" w:rsidRDefault="00C7746C" w:rsidP="002125DA">
      <w:pPr>
        <w:numPr>
          <w:ilvl w:val="0"/>
          <w:numId w:val="26"/>
        </w:numPr>
        <w:ind w:left="851" w:hanging="425"/>
        <w:jc w:val="both"/>
        <w:rPr>
          <w:b/>
          <w:sz w:val="24"/>
          <w:szCs w:val="24"/>
        </w:rPr>
      </w:pPr>
      <w:r w:rsidRPr="0014562B">
        <w:rPr>
          <w:b/>
          <w:sz w:val="24"/>
          <w:szCs w:val="24"/>
        </w:rPr>
        <w:t xml:space="preserve">Oferta </w:t>
      </w:r>
      <w:r w:rsidR="00CB67C3">
        <w:rPr>
          <w:b/>
          <w:sz w:val="24"/>
          <w:szCs w:val="24"/>
        </w:rPr>
        <w:t>i jej</w:t>
      </w:r>
      <w:r w:rsidRPr="0014562B">
        <w:rPr>
          <w:b/>
          <w:sz w:val="24"/>
          <w:szCs w:val="24"/>
        </w:rPr>
        <w:t xml:space="preserve"> załącznik</w:t>
      </w:r>
      <w:r w:rsidR="00CB67C3">
        <w:rPr>
          <w:b/>
          <w:sz w:val="24"/>
          <w:szCs w:val="24"/>
        </w:rPr>
        <w:t>i</w:t>
      </w:r>
      <w:r w:rsidRPr="0014562B">
        <w:rPr>
          <w:b/>
          <w:sz w:val="24"/>
          <w:szCs w:val="24"/>
        </w:rPr>
        <w:t xml:space="preserve"> musi być podpisana elektronicznie</w:t>
      </w:r>
      <w:r w:rsidR="00E31620">
        <w:rPr>
          <w:b/>
          <w:sz w:val="24"/>
          <w:szCs w:val="24"/>
        </w:rPr>
        <w:t xml:space="preserve"> </w:t>
      </w:r>
      <w:r w:rsidRPr="00E31620">
        <w:rPr>
          <w:b/>
          <w:sz w:val="24"/>
          <w:szCs w:val="24"/>
        </w:rPr>
        <w:t>kwalifikowanym podpisem elektronicznym</w:t>
      </w:r>
      <w:r w:rsidR="00E31620">
        <w:rPr>
          <w:b/>
          <w:sz w:val="24"/>
          <w:szCs w:val="24"/>
        </w:rPr>
        <w:t xml:space="preserve"> </w:t>
      </w:r>
      <w:r w:rsidRPr="00E31620">
        <w:rPr>
          <w:sz w:val="24"/>
          <w:szCs w:val="24"/>
        </w:rPr>
        <w:t>przez osobę lub osoby upoważnione do reprezentowania Wykonawcy, zgodnie z formą reprezentacji Wykonawcy określoną w rejestrze lub innym dokumencie właściwym dla danej formy organizacyjnej Wykonawcy, albo przez upełnomocnionego przedstawiciela Wykonawcy;</w:t>
      </w:r>
    </w:p>
    <w:p w14:paraId="3C23C53F" w14:textId="21C43BFC" w:rsidR="00C7746C" w:rsidRPr="0014562B" w:rsidRDefault="00C7746C" w:rsidP="002125DA">
      <w:pPr>
        <w:numPr>
          <w:ilvl w:val="0"/>
          <w:numId w:val="26"/>
        </w:numPr>
        <w:ind w:left="851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Zaleca się, aby kwalifikowany podpis elektroniczny</w:t>
      </w:r>
      <w:r w:rsidR="00964D5F">
        <w:rPr>
          <w:sz w:val="24"/>
          <w:szCs w:val="24"/>
        </w:rPr>
        <w:t xml:space="preserve"> </w:t>
      </w:r>
      <w:r w:rsidRPr="0014562B">
        <w:rPr>
          <w:sz w:val="24"/>
          <w:szCs w:val="24"/>
        </w:rPr>
        <w:t>złożyć osobno na każdym dokumencie (pliku), składanym przez Wykonawcę za pośrednictwem Platformy.</w:t>
      </w:r>
    </w:p>
    <w:p w14:paraId="5C0F2863" w14:textId="7D8DEBBA" w:rsidR="00C7746C" w:rsidRPr="00197086" w:rsidRDefault="00815476" w:rsidP="002125DA">
      <w:pPr>
        <w:numPr>
          <w:ilvl w:val="0"/>
          <w:numId w:val="26"/>
        </w:numPr>
        <w:ind w:left="851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 xml:space="preserve">Zalecenia Zamawiającego odnośnie </w:t>
      </w:r>
      <w:r w:rsidR="00C7746C" w:rsidRPr="00197086">
        <w:rPr>
          <w:sz w:val="24"/>
          <w:szCs w:val="24"/>
        </w:rPr>
        <w:t>kwalifikowanego podpisu elektronicznego:</w:t>
      </w:r>
    </w:p>
    <w:p w14:paraId="4C8D54CD" w14:textId="77777777" w:rsidR="00C7746C" w:rsidRPr="0014562B" w:rsidRDefault="00C7746C" w:rsidP="002125DA">
      <w:pPr>
        <w:pStyle w:val="Tekstpodstawowy2"/>
        <w:numPr>
          <w:ilvl w:val="0"/>
          <w:numId w:val="56"/>
        </w:numPr>
        <w:spacing w:line="240" w:lineRule="auto"/>
        <w:ind w:left="1701" w:hanging="425"/>
        <w:rPr>
          <w:iCs/>
          <w:szCs w:val="24"/>
        </w:rPr>
      </w:pPr>
      <w:r w:rsidRPr="0014562B">
        <w:rPr>
          <w:iCs/>
          <w:szCs w:val="24"/>
        </w:rPr>
        <w:t xml:space="preserve">dla dokumentów sporządzonych w formacie „.pdf” zaleca się podpis formatem </w:t>
      </w:r>
      <w:proofErr w:type="spellStart"/>
      <w:r w:rsidRPr="0014562B">
        <w:rPr>
          <w:iCs/>
          <w:szCs w:val="24"/>
        </w:rPr>
        <w:t>PAdES</w:t>
      </w:r>
      <w:proofErr w:type="spellEnd"/>
      <w:r w:rsidR="00815476" w:rsidRPr="0014562B">
        <w:rPr>
          <w:iCs/>
          <w:szCs w:val="24"/>
        </w:rPr>
        <w:t xml:space="preserve"> </w:t>
      </w:r>
      <w:r w:rsidR="00815476" w:rsidRPr="0014562B">
        <w:rPr>
          <w:bCs/>
          <w:iCs/>
          <w:szCs w:val="24"/>
        </w:rPr>
        <w:t xml:space="preserve">(PDF Advanced </w:t>
      </w:r>
      <w:proofErr w:type="spellStart"/>
      <w:r w:rsidR="00815476" w:rsidRPr="0014562B">
        <w:rPr>
          <w:bCs/>
          <w:iCs/>
          <w:szCs w:val="24"/>
        </w:rPr>
        <w:t>Electronic</w:t>
      </w:r>
      <w:proofErr w:type="spellEnd"/>
      <w:r w:rsidR="00815476" w:rsidRPr="0014562B">
        <w:rPr>
          <w:bCs/>
          <w:iCs/>
          <w:szCs w:val="24"/>
        </w:rPr>
        <w:t xml:space="preserve"> </w:t>
      </w:r>
      <w:proofErr w:type="spellStart"/>
      <w:r w:rsidR="00815476" w:rsidRPr="0014562B">
        <w:rPr>
          <w:bCs/>
          <w:iCs/>
          <w:szCs w:val="24"/>
        </w:rPr>
        <w:t>Signature</w:t>
      </w:r>
      <w:proofErr w:type="spellEnd"/>
      <w:r w:rsidR="00815476" w:rsidRPr="0014562B">
        <w:rPr>
          <w:bCs/>
          <w:iCs/>
          <w:szCs w:val="24"/>
        </w:rPr>
        <w:t>)</w:t>
      </w:r>
      <w:r w:rsidRPr="0014562B">
        <w:rPr>
          <w:iCs/>
          <w:szCs w:val="24"/>
        </w:rPr>
        <w:t>;</w:t>
      </w:r>
    </w:p>
    <w:p w14:paraId="64FB1975" w14:textId="77777777" w:rsidR="00815476" w:rsidRPr="0014562B" w:rsidRDefault="00C7746C" w:rsidP="002125DA">
      <w:pPr>
        <w:pStyle w:val="Tekstpodstawowy2"/>
        <w:numPr>
          <w:ilvl w:val="0"/>
          <w:numId w:val="56"/>
        </w:numPr>
        <w:spacing w:line="240" w:lineRule="auto"/>
        <w:ind w:left="1701" w:hanging="425"/>
        <w:rPr>
          <w:b/>
          <w:iCs/>
          <w:szCs w:val="24"/>
        </w:rPr>
      </w:pPr>
      <w:r w:rsidRPr="0014562B">
        <w:rPr>
          <w:iCs/>
          <w:szCs w:val="24"/>
        </w:rPr>
        <w:t>dokumenty</w:t>
      </w:r>
      <w:r w:rsidRPr="0014562B">
        <w:rPr>
          <w:szCs w:val="24"/>
        </w:rPr>
        <w:t xml:space="preserve"> w formacie innym niż „.pdf” zaleca się podpisywać formatem </w:t>
      </w:r>
      <w:proofErr w:type="spellStart"/>
      <w:r w:rsidRPr="0014562B">
        <w:rPr>
          <w:szCs w:val="24"/>
        </w:rPr>
        <w:t>XAdES</w:t>
      </w:r>
      <w:proofErr w:type="spellEnd"/>
      <w:r w:rsidR="00815476" w:rsidRPr="0014562B">
        <w:rPr>
          <w:bCs/>
          <w:szCs w:val="24"/>
        </w:rPr>
        <w:t xml:space="preserve"> (XML Advanced </w:t>
      </w:r>
      <w:proofErr w:type="spellStart"/>
      <w:r w:rsidR="00815476" w:rsidRPr="0014562B">
        <w:rPr>
          <w:bCs/>
          <w:szCs w:val="24"/>
        </w:rPr>
        <w:t>Electronic</w:t>
      </w:r>
      <w:proofErr w:type="spellEnd"/>
      <w:r w:rsidR="00815476" w:rsidRPr="0014562B">
        <w:rPr>
          <w:bCs/>
          <w:szCs w:val="24"/>
        </w:rPr>
        <w:t xml:space="preserve"> </w:t>
      </w:r>
      <w:proofErr w:type="spellStart"/>
      <w:r w:rsidR="00815476" w:rsidRPr="0014562B">
        <w:rPr>
          <w:bCs/>
          <w:szCs w:val="24"/>
        </w:rPr>
        <w:t>Signature</w:t>
      </w:r>
      <w:proofErr w:type="spellEnd"/>
      <w:r w:rsidR="00815476" w:rsidRPr="0014562B">
        <w:rPr>
          <w:bCs/>
          <w:szCs w:val="24"/>
        </w:rPr>
        <w:t>);</w:t>
      </w:r>
    </w:p>
    <w:p w14:paraId="757745B4" w14:textId="6F6C03F7" w:rsidR="00815476" w:rsidRDefault="00815476" w:rsidP="007C309D">
      <w:pPr>
        <w:ind w:left="851"/>
        <w:jc w:val="both"/>
        <w:rPr>
          <w:bCs/>
          <w:sz w:val="24"/>
          <w:szCs w:val="24"/>
        </w:rPr>
      </w:pPr>
      <w:r w:rsidRPr="0014562B">
        <w:rPr>
          <w:bCs/>
          <w:sz w:val="24"/>
          <w:szCs w:val="24"/>
        </w:rPr>
        <w:t xml:space="preserve">Po podpisaniu plików, a przed ich załączeniem na Platformę zaleca się dokonanie weryfikacji kompletności i poprawności wszystkich złożonych podpisów </w:t>
      </w:r>
      <w:r w:rsidR="007C309D" w:rsidRPr="0014562B">
        <w:rPr>
          <w:bCs/>
          <w:sz w:val="24"/>
          <w:szCs w:val="24"/>
        </w:rPr>
        <w:br/>
      </w:r>
      <w:r w:rsidRPr="0014562B">
        <w:rPr>
          <w:bCs/>
          <w:sz w:val="24"/>
          <w:szCs w:val="24"/>
        </w:rPr>
        <w:t xml:space="preserve">(w szczególności gdy dokument był podpisywany przez kilku reprezentantów lub przy wykorzystaniu różnych </w:t>
      </w:r>
      <w:r w:rsidR="007C309D" w:rsidRPr="0014562B">
        <w:rPr>
          <w:bCs/>
          <w:sz w:val="24"/>
          <w:szCs w:val="24"/>
        </w:rPr>
        <w:t xml:space="preserve">rodzajów </w:t>
      </w:r>
      <w:r w:rsidRPr="0014562B">
        <w:rPr>
          <w:bCs/>
          <w:sz w:val="24"/>
          <w:szCs w:val="24"/>
        </w:rPr>
        <w:t xml:space="preserve">podpisów). W przypadku korzystania </w:t>
      </w:r>
      <w:r w:rsidR="007C309D" w:rsidRPr="0014562B">
        <w:rPr>
          <w:bCs/>
          <w:sz w:val="24"/>
          <w:szCs w:val="24"/>
        </w:rPr>
        <w:br/>
      </w:r>
      <w:r w:rsidRPr="0014562B">
        <w:rPr>
          <w:bCs/>
          <w:sz w:val="24"/>
          <w:szCs w:val="24"/>
        </w:rPr>
        <w:t>z wariantu składania podpisów zewnętrznych</w:t>
      </w:r>
      <w:r w:rsidR="007C309D" w:rsidRPr="0014562B">
        <w:rPr>
          <w:bCs/>
          <w:sz w:val="24"/>
          <w:szCs w:val="24"/>
        </w:rPr>
        <w:t>,</w:t>
      </w:r>
      <w:r w:rsidRPr="0014562B">
        <w:rPr>
          <w:bCs/>
          <w:sz w:val="24"/>
          <w:szCs w:val="24"/>
        </w:rPr>
        <w:t xml:space="preserve"> konieczne jest załączenie na Platformę odpowiedniej pary plików, tj.</w:t>
      </w:r>
      <w:r w:rsidR="007C309D" w:rsidRPr="0014562B">
        <w:rPr>
          <w:bCs/>
          <w:sz w:val="24"/>
          <w:szCs w:val="24"/>
        </w:rPr>
        <w:t>:</w:t>
      </w:r>
      <w:r w:rsidRPr="0014562B">
        <w:rPr>
          <w:bCs/>
          <w:sz w:val="24"/>
          <w:szCs w:val="24"/>
        </w:rPr>
        <w:t xml:space="preserve"> pliku podpisywanego oraz pliku zawierającego podpis.</w:t>
      </w:r>
    </w:p>
    <w:p w14:paraId="1DE118C3" w14:textId="1A703DAF" w:rsidR="00D01D8D" w:rsidRPr="0014562B" w:rsidRDefault="00D01D8D" w:rsidP="007C309D">
      <w:pPr>
        <w:ind w:left="851"/>
        <w:jc w:val="both"/>
        <w:rPr>
          <w:bCs/>
          <w:sz w:val="24"/>
          <w:szCs w:val="24"/>
        </w:rPr>
      </w:pPr>
      <w:r w:rsidRPr="00D01D8D">
        <w:rPr>
          <w:bCs/>
          <w:sz w:val="24"/>
          <w:szCs w:val="24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D01D8D">
        <w:rPr>
          <w:bCs/>
          <w:sz w:val="24"/>
          <w:szCs w:val="24"/>
        </w:rPr>
        <w:t>eIDAS</w:t>
      </w:r>
      <w:proofErr w:type="spellEnd"/>
      <w:r w:rsidRPr="00D01D8D">
        <w:rPr>
          <w:bCs/>
          <w:sz w:val="24"/>
          <w:szCs w:val="24"/>
        </w:rPr>
        <w:t>) (UE) nr 910/2014 – od 1 lipca 2016 roku”.</w:t>
      </w:r>
    </w:p>
    <w:p w14:paraId="7BB9FBE7" w14:textId="77777777" w:rsidR="00F07E2C" w:rsidRPr="0014562B" w:rsidRDefault="00F07E2C" w:rsidP="002125DA">
      <w:pPr>
        <w:pStyle w:val="Akapitzlist"/>
        <w:numPr>
          <w:ilvl w:val="1"/>
          <w:numId w:val="16"/>
        </w:numPr>
        <w:tabs>
          <w:tab w:val="clear" w:pos="1440"/>
          <w:tab w:val="num" w:pos="851"/>
          <w:tab w:val="num" w:pos="1134"/>
        </w:tabs>
        <w:ind w:left="426" w:hanging="426"/>
        <w:jc w:val="both"/>
        <w:rPr>
          <w:sz w:val="24"/>
          <w:szCs w:val="24"/>
        </w:rPr>
      </w:pPr>
      <w:r w:rsidRPr="0014562B">
        <w:rPr>
          <w:b/>
          <w:sz w:val="24"/>
          <w:szCs w:val="24"/>
        </w:rPr>
        <w:t>Wykaz oświadczeń i dokumentów składanych wraz z ofertą</w:t>
      </w:r>
      <w:r w:rsidRPr="0014562B">
        <w:rPr>
          <w:sz w:val="24"/>
          <w:szCs w:val="24"/>
        </w:rPr>
        <w:t>:</w:t>
      </w:r>
    </w:p>
    <w:p w14:paraId="2901D451" w14:textId="77777777" w:rsidR="005024B5" w:rsidRPr="0014562B" w:rsidRDefault="004C0198" w:rsidP="005024B5">
      <w:pPr>
        <w:tabs>
          <w:tab w:val="left" w:pos="851"/>
        </w:tabs>
        <w:ind w:left="426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Wraz z ofertą należy złożyć:</w:t>
      </w:r>
    </w:p>
    <w:p w14:paraId="090C8236" w14:textId="4767323C" w:rsidR="00FC4BB7" w:rsidRDefault="00FC4BB7" w:rsidP="002125DA">
      <w:pPr>
        <w:pStyle w:val="Tekstpodstawowywcity"/>
        <w:numPr>
          <w:ilvl w:val="1"/>
          <w:numId w:val="46"/>
        </w:numPr>
        <w:spacing w:before="0" w:line="240" w:lineRule="auto"/>
        <w:ind w:left="851" w:hanging="425"/>
        <w:rPr>
          <w:sz w:val="24"/>
          <w:szCs w:val="24"/>
        </w:rPr>
      </w:pPr>
      <w:r w:rsidRPr="008B2B32">
        <w:rPr>
          <w:b/>
          <w:bCs/>
          <w:sz w:val="24"/>
          <w:szCs w:val="24"/>
        </w:rPr>
        <w:t>Formularz oferty</w:t>
      </w:r>
      <w:r>
        <w:rPr>
          <w:sz w:val="24"/>
          <w:szCs w:val="24"/>
        </w:rPr>
        <w:t xml:space="preserve"> – wypełniony zgodnie ze wzorem określonym w </w:t>
      </w:r>
      <w:r w:rsidRPr="00FC4BB7">
        <w:rPr>
          <w:b/>
          <w:bCs/>
          <w:sz w:val="24"/>
          <w:szCs w:val="24"/>
        </w:rPr>
        <w:t>Zał. Nr 2</w:t>
      </w:r>
      <w:r w:rsidR="00110288">
        <w:rPr>
          <w:sz w:val="24"/>
          <w:szCs w:val="24"/>
        </w:rPr>
        <w:t xml:space="preserve"> </w:t>
      </w:r>
      <w:r w:rsidR="00110288">
        <w:rPr>
          <w:sz w:val="24"/>
          <w:szCs w:val="24"/>
        </w:rPr>
        <w:br/>
        <w:t xml:space="preserve">i podpisany kwalifikowanym podpisem elektronicznym. </w:t>
      </w:r>
    </w:p>
    <w:p w14:paraId="2E00913A" w14:textId="0219D083" w:rsidR="00023021" w:rsidRDefault="00110288" w:rsidP="00023021">
      <w:pPr>
        <w:pStyle w:val="Tekstpodstawowywcity"/>
        <w:spacing w:before="0" w:line="240" w:lineRule="auto"/>
        <w:ind w:left="851" w:firstLine="0"/>
        <w:rPr>
          <w:sz w:val="24"/>
          <w:szCs w:val="24"/>
        </w:rPr>
      </w:pPr>
      <w:r w:rsidRPr="00110288">
        <w:rPr>
          <w:sz w:val="24"/>
          <w:szCs w:val="24"/>
        </w:rPr>
        <w:t>Formularz ofertowy musi być złożony w oryginale w postaci dokumentu elektronicznego podpisanego kwalifikowanym podpisem elektronicznym przez osobę upoważnioną do reprezentowania wykonawcy zgodnie z formą reprezentacji określoną w dokumencie rejestrowym właściwym dla formy organizacyjnej lub innym dokumencie.</w:t>
      </w:r>
    </w:p>
    <w:p w14:paraId="243CB7EE" w14:textId="77777777" w:rsidR="00023021" w:rsidRPr="00023021" w:rsidRDefault="00023021" w:rsidP="002125DA">
      <w:pPr>
        <w:pStyle w:val="Tekstpodstawowywcity"/>
        <w:numPr>
          <w:ilvl w:val="1"/>
          <w:numId w:val="46"/>
        </w:numPr>
        <w:spacing w:before="0" w:line="240" w:lineRule="auto"/>
        <w:ind w:left="851" w:hanging="425"/>
        <w:rPr>
          <w:sz w:val="24"/>
          <w:szCs w:val="24"/>
        </w:rPr>
      </w:pPr>
      <w:r w:rsidRPr="00023021">
        <w:rPr>
          <w:b/>
          <w:bCs/>
          <w:sz w:val="24"/>
          <w:szCs w:val="24"/>
        </w:rPr>
        <w:t>Jednolity Europejski Dokument Zamówienia (dalej jako „JEDZ”)</w:t>
      </w:r>
      <w:r w:rsidRPr="00023021">
        <w:rPr>
          <w:sz w:val="24"/>
          <w:szCs w:val="24"/>
        </w:rPr>
        <w:t xml:space="preserve"> – wypełniony </w:t>
      </w:r>
    </w:p>
    <w:p w14:paraId="4868E3BA" w14:textId="77777777" w:rsidR="00023021" w:rsidRPr="00023021" w:rsidRDefault="00023021" w:rsidP="00023021">
      <w:pPr>
        <w:pStyle w:val="Tekstpodstawowywcity"/>
        <w:spacing w:before="0" w:line="240" w:lineRule="auto"/>
        <w:ind w:left="851" w:firstLine="0"/>
        <w:rPr>
          <w:sz w:val="24"/>
          <w:szCs w:val="24"/>
        </w:rPr>
      </w:pPr>
      <w:r w:rsidRPr="00023021">
        <w:rPr>
          <w:sz w:val="24"/>
          <w:szCs w:val="24"/>
        </w:rPr>
        <w:t xml:space="preserve">i podpisany kwalifikowanym podpisem elektronicznym, zgodnie ze wzorem określonym w </w:t>
      </w:r>
      <w:r w:rsidRPr="00023021">
        <w:rPr>
          <w:b/>
          <w:bCs/>
          <w:sz w:val="24"/>
          <w:szCs w:val="24"/>
        </w:rPr>
        <w:t>Zał. Nr 3</w:t>
      </w:r>
      <w:r w:rsidRPr="00023021">
        <w:rPr>
          <w:sz w:val="24"/>
          <w:szCs w:val="24"/>
        </w:rPr>
        <w:t xml:space="preserve">. </w:t>
      </w:r>
    </w:p>
    <w:p w14:paraId="7AF52E3C" w14:textId="4EFFBA0D" w:rsidR="00023021" w:rsidRPr="00023021" w:rsidRDefault="00023021" w:rsidP="00023021">
      <w:pPr>
        <w:pStyle w:val="Tekstpodstawowywcity"/>
        <w:spacing w:before="0" w:line="240" w:lineRule="auto"/>
        <w:ind w:left="851" w:firstLine="0"/>
        <w:rPr>
          <w:sz w:val="24"/>
          <w:szCs w:val="24"/>
        </w:rPr>
      </w:pPr>
      <w:r w:rsidRPr="00023021">
        <w:rPr>
          <w:sz w:val="24"/>
          <w:szCs w:val="24"/>
        </w:rPr>
        <w:t>Wykonawca składa JEDZ w oryginale</w:t>
      </w:r>
      <w:r w:rsidR="000F104B">
        <w:rPr>
          <w:sz w:val="24"/>
          <w:szCs w:val="24"/>
        </w:rPr>
        <w:t>,</w:t>
      </w:r>
      <w:r w:rsidRPr="00023021">
        <w:rPr>
          <w:sz w:val="24"/>
          <w:szCs w:val="24"/>
        </w:rPr>
        <w:t xml:space="preserve"> w postaci dokumentu elektronicznego podpisanego kwalifikowanym podpisem elektronicznym przez osobę upoważnioną do reprezentowania wykonawcy zgodnie z formą reprezentacji określoną </w:t>
      </w:r>
      <w:r w:rsidR="00BC2518">
        <w:rPr>
          <w:sz w:val="24"/>
          <w:szCs w:val="24"/>
        </w:rPr>
        <w:br/>
      </w:r>
      <w:r w:rsidRPr="00023021">
        <w:rPr>
          <w:sz w:val="24"/>
          <w:szCs w:val="24"/>
        </w:rPr>
        <w:lastRenderedPageBreak/>
        <w:t>w dokumencie rejestrowym właściwym dla formy organizacyjnej lub innym dokumencie.</w:t>
      </w:r>
    </w:p>
    <w:p w14:paraId="2AFBA192" w14:textId="1300A57E" w:rsidR="00023021" w:rsidRPr="00023021" w:rsidRDefault="00023021" w:rsidP="002125DA">
      <w:pPr>
        <w:pStyle w:val="Tekstpodstawowywcity"/>
        <w:numPr>
          <w:ilvl w:val="0"/>
          <w:numId w:val="77"/>
        </w:numPr>
        <w:spacing w:before="0" w:line="240" w:lineRule="auto"/>
        <w:rPr>
          <w:sz w:val="24"/>
          <w:szCs w:val="24"/>
        </w:rPr>
      </w:pPr>
      <w:r w:rsidRPr="00EB7B4E">
        <w:rPr>
          <w:b/>
          <w:bCs/>
          <w:sz w:val="24"/>
          <w:szCs w:val="24"/>
        </w:rPr>
        <w:t>Wykonawca</w:t>
      </w:r>
      <w:r w:rsidRPr="00990C7C">
        <w:rPr>
          <w:b/>
          <w:bCs/>
          <w:sz w:val="24"/>
          <w:szCs w:val="24"/>
        </w:rPr>
        <w:t xml:space="preserve"> składa wraz z ofertą JEDZ</w:t>
      </w:r>
      <w:r w:rsidRPr="00023021">
        <w:rPr>
          <w:sz w:val="24"/>
          <w:szCs w:val="24"/>
        </w:rPr>
        <w:t>, który powinien zawierać co najmniej następujące informacje:</w:t>
      </w:r>
    </w:p>
    <w:p w14:paraId="7E9F89BB" w14:textId="77777777" w:rsidR="00DA2F46" w:rsidRDefault="00023021" w:rsidP="002125DA">
      <w:pPr>
        <w:pStyle w:val="Tekstpodstawowywcity"/>
        <w:numPr>
          <w:ilvl w:val="0"/>
          <w:numId w:val="78"/>
        </w:numPr>
        <w:spacing w:before="0" w:line="240" w:lineRule="auto"/>
        <w:ind w:left="1985" w:hanging="425"/>
        <w:rPr>
          <w:sz w:val="24"/>
          <w:szCs w:val="24"/>
        </w:rPr>
      </w:pPr>
      <w:r w:rsidRPr="00023021">
        <w:rPr>
          <w:sz w:val="24"/>
          <w:szCs w:val="24"/>
        </w:rPr>
        <w:t>Oświadczenie Wykonawcy, że w stosunku do niego nie zachodzą przesłanki wykluczenia,</w:t>
      </w:r>
    </w:p>
    <w:p w14:paraId="3DB1FFA4" w14:textId="6C1ECCEA" w:rsidR="00023021" w:rsidRPr="00DA2F46" w:rsidRDefault="00023021" w:rsidP="002125DA">
      <w:pPr>
        <w:pStyle w:val="Tekstpodstawowywcity"/>
        <w:numPr>
          <w:ilvl w:val="0"/>
          <w:numId w:val="78"/>
        </w:numPr>
        <w:spacing w:before="0" w:line="240" w:lineRule="auto"/>
        <w:ind w:left="1985" w:hanging="425"/>
        <w:rPr>
          <w:sz w:val="24"/>
          <w:szCs w:val="24"/>
        </w:rPr>
      </w:pPr>
      <w:r w:rsidRPr="00DA2F46">
        <w:rPr>
          <w:sz w:val="24"/>
          <w:szCs w:val="24"/>
        </w:rPr>
        <w:t xml:space="preserve">Oświadczenie Wykonawcy o spełnianiu przez niego warunków udziału </w:t>
      </w:r>
      <w:r w:rsidR="005C7D5F">
        <w:rPr>
          <w:sz w:val="24"/>
          <w:szCs w:val="24"/>
        </w:rPr>
        <w:br/>
      </w:r>
      <w:r w:rsidRPr="00DA2F46">
        <w:rPr>
          <w:sz w:val="24"/>
          <w:szCs w:val="24"/>
        </w:rPr>
        <w:t>w postępowaniu.</w:t>
      </w:r>
    </w:p>
    <w:p w14:paraId="70A9179C" w14:textId="39C48031" w:rsidR="00023021" w:rsidRPr="00023021" w:rsidRDefault="00023021" w:rsidP="002125DA">
      <w:pPr>
        <w:pStyle w:val="Tekstpodstawowywcity"/>
        <w:numPr>
          <w:ilvl w:val="0"/>
          <w:numId w:val="77"/>
        </w:numPr>
        <w:spacing w:before="0" w:line="240" w:lineRule="auto"/>
        <w:rPr>
          <w:sz w:val="24"/>
          <w:szCs w:val="24"/>
        </w:rPr>
      </w:pPr>
      <w:r w:rsidRPr="00023021">
        <w:rPr>
          <w:sz w:val="24"/>
          <w:szCs w:val="24"/>
        </w:rPr>
        <w:t xml:space="preserve">Zamawiający udostępnia JEDZ w postaci pliku pdf i </w:t>
      </w:r>
      <w:proofErr w:type="spellStart"/>
      <w:r w:rsidRPr="00023021">
        <w:rPr>
          <w:sz w:val="24"/>
          <w:szCs w:val="24"/>
        </w:rPr>
        <w:t>xml</w:t>
      </w:r>
      <w:proofErr w:type="spellEnd"/>
      <w:r w:rsidRPr="00023021">
        <w:rPr>
          <w:sz w:val="24"/>
          <w:szCs w:val="24"/>
        </w:rPr>
        <w:t xml:space="preserve">. jako </w:t>
      </w:r>
      <w:r w:rsidR="00767C2E" w:rsidRPr="000F104B">
        <w:rPr>
          <w:b/>
          <w:bCs/>
          <w:sz w:val="24"/>
          <w:szCs w:val="24"/>
        </w:rPr>
        <w:t>Zał. Nr 3</w:t>
      </w:r>
      <w:r w:rsidR="00767C2E">
        <w:rPr>
          <w:sz w:val="24"/>
          <w:szCs w:val="24"/>
        </w:rPr>
        <w:t xml:space="preserve"> do SWZ.</w:t>
      </w:r>
    </w:p>
    <w:p w14:paraId="21FB9E21" w14:textId="5D472AFE" w:rsidR="00023021" w:rsidRDefault="00023021" w:rsidP="002125DA">
      <w:pPr>
        <w:pStyle w:val="Tekstpodstawowywcity"/>
        <w:numPr>
          <w:ilvl w:val="0"/>
          <w:numId w:val="77"/>
        </w:numPr>
        <w:spacing w:before="0" w:line="240" w:lineRule="auto"/>
        <w:rPr>
          <w:sz w:val="24"/>
          <w:szCs w:val="24"/>
        </w:rPr>
      </w:pPr>
      <w:r w:rsidRPr="00023021">
        <w:rPr>
          <w:sz w:val="24"/>
          <w:szCs w:val="24"/>
        </w:rPr>
        <w:t>Zamawiający informuje, że pod adresem http://espd.uzp.gov.pl udostępnione zostało narzędzie umożliwiające Zamawiającym i Wykonawcom utworzenie, wypełnienie i ponowne wykorzystanie standardowego formularza Jednolitego Europejskiego Dokumentu Zamówienia (JEDZ/ESPD) w wersji elektronicznej (ESPD).</w:t>
      </w:r>
    </w:p>
    <w:p w14:paraId="50D422AE" w14:textId="5312CF17" w:rsidR="008D1258" w:rsidRPr="008D1258" w:rsidRDefault="00B754CB" w:rsidP="002125DA">
      <w:pPr>
        <w:pStyle w:val="Tekstpodstawowywcity"/>
        <w:numPr>
          <w:ilvl w:val="0"/>
          <w:numId w:val="77"/>
        </w:numPr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Najnowszą i</w:t>
      </w:r>
      <w:r w:rsidR="008D1258">
        <w:rPr>
          <w:sz w:val="24"/>
          <w:szCs w:val="24"/>
        </w:rPr>
        <w:t xml:space="preserve">nstrukcję wypełnienia JEDZ można znaleźć pod adresem: </w:t>
      </w:r>
      <w:r w:rsidR="008D1258" w:rsidRPr="008D1258">
        <w:rPr>
          <w:sz w:val="24"/>
          <w:szCs w:val="24"/>
        </w:rPr>
        <w:t>https://www.uzp.gov.pl/__data/assets/pdf_file/0022/54904/Jednolity-Europejski-Dokument-Zamowienia-instrukcja-2022.04.29.pdf</w:t>
      </w:r>
    </w:p>
    <w:p w14:paraId="4CEE258A" w14:textId="44E0660E" w:rsidR="00023021" w:rsidRPr="00023021" w:rsidRDefault="00023021" w:rsidP="002125DA">
      <w:pPr>
        <w:pStyle w:val="Tekstpodstawowywcity"/>
        <w:numPr>
          <w:ilvl w:val="0"/>
          <w:numId w:val="77"/>
        </w:numPr>
        <w:spacing w:before="0" w:line="240" w:lineRule="auto"/>
        <w:rPr>
          <w:sz w:val="24"/>
          <w:szCs w:val="24"/>
        </w:rPr>
      </w:pPr>
      <w:r w:rsidRPr="00023021">
        <w:rPr>
          <w:sz w:val="24"/>
          <w:szCs w:val="24"/>
        </w:rPr>
        <w:t>Jeżeli Wykonawca korzysta z serwisu ESPD w celu wypełnienia formularza utworzonego przez Zamawiającego, powinien:</w:t>
      </w:r>
    </w:p>
    <w:p w14:paraId="6722F8E5" w14:textId="41172B4C" w:rsidR="00023021" w:rsidRPr="00023021" w:rsidRDefault="00023021" w:rsidP="002125DA">
      <w:pPr>
        <w:pStyle w:val="Tekstpodstawowywcity"/>
        <w:numPr>
          <w:ilvl w:val="0"/>
          <w:numId w:val="79"/>
        </w:numPr>
        <w:spacing w:before="0" w:line="240" w:lineRule="auto"/>
        <w:ind w:left="1985" w:hanging="425"/>
        <w:rPr>
          <w:sz w:val="24"/>
          <w:szCs w:val="24"/>
        </w:rPr>
      </w:pPr>
      <w:r w:rsidRPr="00023021">
        <w:rPr>
          <w:sz w:val="24"/>
          <w:szCs w:val="24"/>
        </w:rPr>
        <w:t xml:space="preserve">pobrać ze strony internetowej prowadzonego postępowania plik w formacie </w:t>
      </w:r>
      <w:proofErr w:type="spellStart"/>
      <w:r w:rsidRPr="00023021">
        <w:rPr>
          <w:sz w:val="24"/>
          <w:szCs w:val="24"/>
        </w:rPr>
        <w:t>xml</w:t>
      </w:r>
      <w:proofErr w:type="spellEnd"/>
      <w:r w:rsidRPr="00023021">
        <w:rPr>
          <w:sz w:val="24"/>
          <w:szCs w:val="24"/>
        </w:rPr>
        <w:t xml:space="preserve"> o nazwie „JEDZ”, następnie wejść na stronę: http://espd.uzp.gov.pl i zaimportować pobrany plik JEDZ;</w:t>
      </w:r>
    </w:p>
    <w:p w14:paraId="43B35A42" w14:textId="13CDFE32" w:rsidR="00023021" w:rsidRPr="00023021" w:rsidRDefault="00023021" w:rsidP="002125DA">
      <w:pPr>
        <w:pStyle w:val="Tekstpodstawowywcity"/>
        <w:numPr>
          <w:ilvl w:val="0"/>
          <w:numId w:val="79"/>
        </w:numPr>
        <w:spacing w:before="0" w:line="240" w:lineRule="auto"/>
        <w:ind w:left="1985" w:hanging="425"/>
        <w:rPr>
          <w:sz w:val="24"/>
          <w:szCs w:val="24"/>
        </w:rPr>
      </w:pPr>
      <w:r w:rsidRPr="00023021">
        <w:rPr>
          <w:sz w:val="24"/>
          <w:szCs w:val="24"/>
        </w:rPr>
        <w:t>wypełnić JEDZ w języku polskim, w zakresie wskazanym przez Zamawiającego;</w:t>
      </w:r>
    </w:p>
    <w:p w14:paraId="529A737C" w14:textId="772ABA20" w:rsidR="00023021" w:rsidRPr="00023021" w:rsidRDefault="00023021" w:rsidP="002125DA">
      <w:pPr>
        <w:pStyle w:val="Tekstpodstawowywcity"/>
        <w:numPr>
          <w:ilvl w:val="0"/>
          <w:numId w:val="79"/>
        </w:numPr>
        <w:spacing w:before="0" w:line="240" w:lineRule="auto"/>
        <w:ind w:left="1985" w:hanging="425"/>
        <w:rPr>
          <w:sz w:val="24"/>
          <w:szCs w:val="24"/>
        </w:rPr>
      </w:pPr>
      <w:r w:rsidRPr="00C46097">
        <w:rPr>
          <w:b/>
          <w:bCs/>
          <w:sz w:val="24"/>
          <w:szCs w:val="24"/>
        </w:rPr>
        <w:t xml:space="preserve">JEDZ nie należy wypełniać części IV sekcji od A-D i części V. W części IV formularza należy wypełnić tylko sekcję α (alfa). </w:t>
      </w:r>
      <w:r w:rsidRPr="00023021">
        <w:rPr>
          <w:sz w:val="24"/>
          <w:szCs w:val="24"/>
        </w:rPr>
        <w:t>W części II sekcja A w miejscu, gdzie żąda się informacji dotyczącej VAT, należy wpisać numer NIP i/lub PESEL;</w:t>
      </w:r>
    </w:p>
    <w:p w14:paraId="0A4D5044" w14:textId="74A82245" w:rsidR="00023021" w:rsidRPr="00023021" w:rsidRDefault="00023021" w:rsidP="002125DA">
      <w:pPr>
        <w:pStyle w:val="Tekstpodstawowywcity"/>
        <w:numPr>
          <w:ilvl w:val="0"/>
          <w:numId w:val="79"/>
        </w:numPr>
        <w:spacing w:before="0" w:line="240" w:lineRule="auto"/>
        <w:ind w:left="1985" w:hanging="425"/>
        <w:rPr>
          <w:sz w:val="24"/>
          <w:szCs w:val="24"/>
        </w:rPr>
      </w:pPr>
      <w:r w:rsidRPr="00023021">
        <w:rPr>
          <w:sz w:val="24"/>
          <w:szCs w:val="24"/>
        </w:rPr>
        <w:t xml:space="preserve">po wypełnieniu należy pobrać JEDZ z serwisu ESPD; osoba uprawniona w imieniu Wykonawcy podpisuje kwalifikowanym podpisem elektronicznym wystawionym przez dostawcę kwalifikowanej usługi zaufania, będącego podmiotem świadczącym usługi certyfikacyjne – podpis elektroniczny spełniający wymogi bezpieczeństwa określone </w:t>
      </w:r>
      <w:r w:rsidR="005C7D5F">
        <w:rPr>
          <w:sz w:val="24"/>
          <w:szCs w:val="24"/>
        </w:rPr>
        <w:br/>
      </w:r>
      <w:r w:rsidRPr="00023021">
        <w:rPr>
          <w:sz w:val="24"/>
          <w:szCs w:val="24"/>
        </w:rPr>
        <w:t>w ustawie z dnia 5 września 2016 r. – o usługach zaufania oraz identyfikacji elektronicznej (Dz. U. z 2021 r. poz. 1797). Podmioty takie są wpisane do rejestru Ministra ds. informatyzacji prowadzonego przez Narodowe Centrum Certyfikacji;</w:t>
      </w:r>
    </w:p>
    <w:p w14:paraId="530CE99D" w14:textId="77777777" w:rsidR="00023021" w:rsidRPr="00023021" w:rsidRDefault="00023021" w:rsidP="00802CA7">
      <w:pPr>
        <w:pStyle w:val="Tekstpodstawowywcity"/>
        <w:spacing w:before="0" w:line="240" w:lineRule="auto"/>
        <w:ind w:left="851" w:firstLine="0"/>
        <w:rPr>
          <w:sz w:val="24"/>
          <w:szCs w:val="24"/>
        </w:rPr>
      </w:pPr>
      <w:r w:rsidRPr="00023021">
        <w:rPr>
          <w:sz w:val="24"/>
          <w:szCs w:val="24"/>
        </w:rPr>
        <w:t>Uwaga!!! W przypadku, gdy umocowanie osoby podpisującej JEDZ nie wynika wprost z dokumentów rejestrowych, wraz z Ofertą i JEDZ winno zostać złożone pełnomocnictwo w odpowiedniej formie (zgodnie z art. 99 Kodeksu Cywilnego), tj. opatrzone kwalifikowanym podpisem elektronicznym osoby uprawnionej;</w:t>
      </w:r>
    </w:p>
    <w:p w14:paraId="316B0C9E" w14:textId="7B18A5F8" w:rsidR="00023021" w:rsidRPr="00023021" w:rsidRDefault="00023021" w:rsidP="002125DA">
      <w:pPr>
        <w:pStyle w:val="Tekstpodstawowywcity"/>
        <w:numPr>
          <w:ilvl w:val="0"/>
          <w:numId w:val="80"/>
        </w:numPr>
        <w:spacing w:before="0" w:line="240" w:lineRule="auto"/>
        <w:ind w:left="1985" w:hanging="425"/>
        <w:rPr>
          <w:sz w:val="24"/>
          <w:szCs w:val="24"/>
        </w:rPr>
      </w:pPr>
      <w:r w:rsidRPr="00023021">
        <w:rPr>
          <w:sz w:val="24"/>
          <w:szCs w:val="24"/>
        </w:rPr>
        <w:t>złożyć JEDZ wraz z Ofertą drogą elektroniczną za pośrednictwem Platformy.</w:t>
      </w:r>
    </w:p>
    <w:p w14:paraId="72CFE868" w14:textId="0299C692" w:rsidR="00023021" w:rsidRPr="0043432B" w:rsidRDefault="00023021" w:rsidP="002125DA">
      <w:pPr>
        <w:pStyle w:val="Tekstpodstawowywcity"/>
        <w:numPr>
          <w:ilvl w:val="0"/>
          <w:numId w:val="77"/>
        </w:numPr>
        <w:spacing w:before="0" w:line="240" w:lineRule="auto"/>
        <w:rPr>
          <w:b/>
          <w:bCs/>
          <w:sz w:val="24"/>
          <w:szCs w:val="24"/>
        </w:rPr>
      </w:pPr>
      <w:r w:rsidRPr="0043432B">
        <w:rPr>
          <w:b/>
          <w:bCs/>
          <w:sz w:val="24"/>
          <w:szCs w:val="24"/>
        </w:rPr>
        <w:t xml:space="preserve">W przypadku wspólnego ubiegania się o zamówienie przez Wykonawców, </w:t>
      </w:r>
      <w:r w:rsidRPr="000F104B">
        <w:rPr>
          <w:b/>
          <w:bCs/>
          <w:sz w:val="24"/>
          <w:szCs w:val="24"/>
          <w:u w:val="single"/>
        </w:rPr>
        <w:t>oświadczenie w formie JEDZ składa każdy z Wykonawców wspólnie ubiegających się o zamówienie</w:t>
      </w:r>
      <w:r w:rsidRPr="0043432B">
        <w:rPr>
          <w:b/>
          <w:bCs/>
          <w:sz w:val="24"/>
          <w:szCs w:val="24"/>
        </w:rPr>
        <w:t xml:space="preserve"> w zakresie wskazanym przez Zamawiającego w SWZ oraz w instrukcji wypełniania przygotowanej przez UZP i wskazanej przez Zamawiającego. Dokumenty te </w:t>
      </w:r>
      <w:r w:rsidRPr="0043432B">
        <w:rPr>
          <w:b/>
          <w:bCs/>
          <w:sz w:val="24"/>
          <w:szCs w:val="24"/>
        </w:rPr>
        <w:lastRenderedPageBreak/>
        <w:t>potwierdzają spełnianie warunków udziału w postępowaniu oraz brak podstaw wykluczenia w zakresie, w którym każdy z wykonawców wykazuje spełnianie warunków udziału w postępowaniu oraz brak podstaw do wykluczenia.</w:t>
      </w:r>
    </w:p>
    <w:p w14:paraId="2D13C3E9" w14:textId="77777777" w:rsidR="00023021" w:rsidRPr="00023021" w:rsidRDefault="00023021" w:rsidP="00802CA7">
      <w:pPr>
        <w:pStyle w:val="Tekstpodstawowywcity"/>
        <w:spacing w:before="0" w:line="240" w:lineRule="auto"/>
        <w:ind w:left="851" w:firstLine="0"/>
        <w:rPr>
          <w:sz w:val="24"/>
          <w:szCs w:val="24"/>
        </w:rPr>
      </w:pPr>
      <w:r w:rsidRPr="00023021">
        <w:rPr>
          <w:sz w:val="24"/>
          <w:szCs w:val="24"/>
        </w:rPr>
        <w:t>Uwaga!!! W przypadku wspólnego ubiegania się o zamówienie przez wykonawców, oświadczenie JEDZ, składa każdy z wykonawców. Oświadczenia te, składane na formularzu JEDZ, powinny mieć formę dokumentu elektronicznego, podpisanego kwalifikowanym podpisem elektronicznym przez każdego z nich w zakresie, w jakim każdy z wykonawców wykazuje spełnianie warunków udziału w postępowaniu.</w:t>
      </w:r>
    </w:p>
    <w:p w14:paraId="54C82D49" w14:textId="25094769" w:rsidR="001D7530" w:rsidRDefault="00023021" w:rsidP="002125DA">
      <w:pPr>
        <w:pStyle w:val="Tekstpodstawowywcity"/>
        <w:numPr>
          <w:ilvl w:val="0"/>
          <w:numId w:val="77"/>
        </w:numPr>
        <w:spacing w:before="0" w:line="240" w:lineRule="auto"/>
        <w:rPr>
          <w:b/>
          <w:bCs/>
          <w:sz w:val="24"/>
          <w:szCs w:val="24"/>
        </w:rPr>
      </w:pPr>
      <w:r w:rsidRPr="0008435B">
        <w:rPr>
          <w:b/>
          <w:bCs/>
          <w:sz w:val="24"/>
          <w:szCs w:val="24"/>
          <w:u w:val="single"/>
        </w:rPr>
        <w:t>Wykonawca, który powołuje się na zasoby innych podmiotów</w:t>
      </w:r>
      <w:r w:rsidRPr="0043432B">
        <w:rPr>
          <w:b/>
          <w:bCs/>
          <w:sz w:val="24"/>
          <w:szCs w:val="24"/>
        </w:rPr>
        <w:t xml:space="preserve"> w celu wykazania braku istnienia wobec nich podstaw do wykluczenia oraz spełniania, w zakresie, w jakim powołuje się na ich zasoby, warunków udziału w postępowaniu, </w:t>
      </w:r>
      <w:r w:rsidRPr="0008435B">
        <w:rPr>
          <w:b/>
          <w:bCs/>
          <w:sz w:val="24"/>
          <w:szCs w:val="24"/>
          <w:u w:val="single"/>
        </w:rPr>
        <w:t>składa także JEDZ dotyczący tych podmiotów w zakresie wskazanym przez Zamawiającego</w:t>
      </w:r>
      <w:r w:rsidRPr="0043432B">
        <w:rPr>
          <w:b/>
          <w:bCs/>
          <w:sz w:val="24"/>
          <w:szCs w:val="24"/>
        </w:rPr>
        <w:t xml:space="preserve"> w niniejszym rozdziale oraz w instrukcji wypełniania i składania JEDZ wskazanej przez Zamawiającego. </w:t>
      </w:r>
    </w:p>
    <w:p w14:paraId="6B2D2EEA" w14:textId="5006ED02" w:rsidR="001D7530" w:rsidRPr="001D7530" w:rsidRDefault="00D84D04" w:rsidP="00D84D04">
      <w:pPr>
        <w:pStyle w:val="Tekstpodstawowywcity"/>
        <w:spacing w:before="0" w:line="240" w:lineRule="auto"/>
        <w:ind w:left="851" w:firstLine="0"/>
        <w:rPr>
          <w:sz w:val="24"/>
          <w:szCs w:val="24"/>
        </w:rPr>
      </w:pPr>
      <w:r>
        <w:rPr>
          <w:sz w:val="24"/>
          <w:szCs w:val="24"/>
        </w:rPr>
        <w:t xml:space="preserve">Uwaga!!! </w:t>
      </w:r>
      <w:r w:rsidR="001D7530" w:rsidRPr="001D7530">
        <w:rPr>
          <w:sz w:val="24"/>
          <w:szCs w:val="24"/>
        </w:rPr>
        <w:t>JEDZ powinien być wypełniony w zakresie, w jakim Wykonawca korzysta z zasobów podmiotu udostępniającego zasoby. JEDZ powinien dotyczyć także weryfikacji podstaw wykluczenia podmiotu udostępniającego zasoby.</w:t>
      </w:r>
    </w:p>
    <w:p w14:paraId="6A4F8B4C" w14:textId="4CFD3BD7" w:rsidR="00023021" w:rsidRDefault="00023021" w:rsidP="00D84D04">
      <w:pPr>
        <w:pStyle w:val="Tekstpodstawowywcity"/>
        <w:spacing w:before="0" w:line="240" w:lineRule="auto"/>
        <w:ind w:left="851" w:firstLine="0"/>
        <w:rPr>
          <w:b/>
          <w:bCs/>
          <w:sz w:val="24"/>
          <w:szCs w:val="24"/>
        </w:rPr>
      </w:pPr>
      <w:r w:rsidRPr="001D7530">
        <w:rPr>
          <w:sz w:val="24"/>
          <w:szCs w:val="24"/>
        </w:rPr>
        <w:t>JEDZ podmiotu udostępniającego zasoby należy opatrzyć kwalifikowanym podpisem elektronicznym przez osobę uprawnioną do złożenia takiego oświadczenia w imieniu podmiotu, którego JEDZ dotyczy</w:t>
      </w:r>
      <w:r w:rsidRPr="0043432B">
        <w:rPr>
          <w:b/>
          <w:bCs/>
          <w:sz w:val="24"/>
          <w:szCs w:val="24"/>
        </w:rPr>
        <w:t>.</w:t>
      </w:r>
    </w:p>
    <w:p w14:paraId="089FD1A8" w14:textId="655F3B8A" w:rsidR="00023021" w:rsidRPr="0043432B" w:rsidRDefault="00023021" w:rsidP="002125DA">
      <w:pPr>
        <w:pStyle w:val="Tekstpodstawowywcity"/>
        <w:numPr>
          <w:ilvl w:val="0"/>
          <w:numId w:val="77"/>
        </w:numPr>
        <w:spacing w:before="0" w:line="240" w:lineRule="auto"/>
        <w:rPr>
          <w:b/>
          <w:bCs/>
          <w:sz w:val="24"/>
          <w:szCs w:val="24"/>
        </w:rPr>
      </w:pPr>
      <w:r w:rsidRPr="0043432B">
        <w:rPr>
          <w:b/>
          <w:bCs/>
          <w:sz w:val="24"/>
          <w:szCs w:val="24"/>
        </w:rPr>
        <w:t xml:space="preserve">Wykonawca, który zamierza powierzyć wykonanie części zamówienia Podwykonawcom, zamieszcza informacje o Podwykonawcach w części II sekcja D składanych JEDZ. Zamawiający nie wymaga składania odrębnych JEDZ dla Podwykonawców, którym Wykonawca zamierza powierzyć wykonanie części zamówienia, niebędących jednocześnie podmiotami o których mowa w art. 118 ustawy </w:t>
      </w:r>
      <w:proofErr w:type="spellStart"/>
      <w:r w:rsidRPr="0043432B">
        <w:rPr>
          <w:b/>
          <w:bCs/>
          <w:sz w:val="24"/>
          <w:szCs w:val="24"/>
        </w:rPr>
        <w:t>Pzp</w:t>
      </w:r>
      <w:proofErr w:type="spellEnd"/>
      <w:r w:rsidRPr="0043432B">
        <w:rPr>
          <w:b/>
          <w:bCs/>
          <w:sz w:val="24"/>
          <w:szCs w:val="24"/>
        </w:rPr>
        <w:t>.</w:t>
      </w:r>
    </w:p>
    <w:p w14:paraId="763AD4D9" w14:textId="08BAE372" w:rsidR="00023021" w:rsidRPr="00023021" w:rsidRDefault="00023021" w:rsidP="002125DA">
      <w:pPr>
        <w:pStyle w:val="Tekstpodstawowywcity"/>
        <w:numPr>
          <w:ilvl w:val="0"/>
          <w:numId w:val="77"/>
        </w:numPr>
        <w:spacing w:before="0" w:line="240" w:lineRule="auto"/>
        <w:rPr>
          <w:sz w:val="24"/>
          <w:szCs w:val="24"/>
        </w:rPr>
      </w:pPr>
      <w:r w:rsidRPr="00023021">
        <w:rPr>
          <w:sz w:val="24"/>
          <w:szCs w:val="24"/>
        </w:rPr>
        <w:t xml:space="preserve">Wykonawca może wykorzystać w JEDZ nadal aktualne informacje zawarte </w:t>
      </w:r>
      <w:r w:rsidR="002D60A5">
        <w:rPr>
          <w:sz w:val="24"/>
          <w:szCs w:val="24"/>
        </w:rPr>
        <w:br/>
      </w:r>
      <w:r w:rsidRPr="00023021">
        <w:rPr>
          <w:sz w:val="24"/>
          <w:szCs w:val="24"/>
        </w:rPr>
        <w:t>w innym JEDZ złożonym w odrębnym postępowaniu o udzielenie zamówienia.</w:t>
      </w:r>
    </w:p>
    <w:p w14:paraId="2CCC514B" w14:textId="6C0265B3" w:rsidR="00BF53F8" w:rsidRDefault="00BF53F8" w:rsidP="002125DA">
      <w:pPr>
        <w:pStyle w:val="Akapitzlist"/>
        <w:numPr>
          <w:ilvl w:val="1"/>
          <w:numId w:val="46"/>
        </w:numPr>
        <w:ind w:left="851" w:hanging="425"/>
        <w:jc w:val="both"/>
        <w:rPr>
          <w:sz w:val="24"/>
          <w:szCs w:val="24"/>
        </w:rPr>
      </w:pPr>
      <w:r w:rsidRPr="00474B5D">
        <w:rPr>
          <w:b/>
          <w:sz w:val="24"/>
          <w:szCs w:val="24"/>
        </w:rPr>
        <w:t>Zobowiązanie podmiotu udostępniającego zasoby</w:t>
      </w:r>
      <w:r w:rsidRPr="00474B5D">
        <w:rPr>
          <w:sz w:val="24"/>
          <w:szCs w:val="24"/>
        </w:rPr>
        <w:t xml:space="preserve"> do oddania do dyspozycji Wykonawcy niezbędnych zasobów na potrzeby realizacji zamówienia, lub inny podmiotowy środek dowodowy potwierdzający, że Wykonawca realizując zamówienie, będzie dysponował niezbędnymi zasobami tych podmiotów – zgodnie ze wzorem określonym w </w:t>
      </w:r>
      <w:r w:rsidRPr="00474B5D">
        <w:rPr>
          <w:b/>
          <w:sz w:val="24"/>
          <w:szCs w:val="24"/>
        </w:rPr>
        <w:t xml:space="preserve">Zał. Nr </w:t>
      </w:r>
      <w:r w:rsidR="0083520C" w:rsidRPr="00474B5D">
        <w:rPr>
          <w:b/>
          <w:sz w:val="24"/>
          <w:szCs w:val="24"/>
        </w:rPr>
        <w:t>4</w:t>
      </w:r>
      <w:r w:rsidRPr="00474B5D">
        <w:rPr>
          <w:sz w:val="24"/>
          <w:szCs w:val="24"/>
        </w:rPr>
        <w:t xml:space="preserve"> </w:t>
      </w:r>
      <w:bookmarkStart w:id="1" w:name="_Hlk118024833"/>
      <w:bookmarkStart w:id="2" w:name="_Hlk118279421"/>
      <w:r w:rsidRPr="00474B5D">
        <w:rPr>
          <w:sz w:val="24"/>
          <w:szCs w:val="24"/>
        </w:rPr>
        <w:t>(jedynie w przypadku, gdy Wykonawca, wykazując spełnianie warunków udziału w postępowaniu polega na zdolnościach technicznych i zawodowych innych podmiotów na zasadach określonych w art. 118 ustawy);</w:t>
      </w:r>
      <w:bookmarkEnd w:id="1"/>
    </w:p>
    <w:bookmarkEnd w:id="2"/>
    <w:p w14:paraId="689967EE" w14:textId="09A0DD6E" w:rsidR="00F26A3C" w:rsidRPr="00474B5D" w:rsidRDefault="00F26A3C" w:rsidP="00F26A3C">
      <w:pPr>
        <w:pStyle w:val="Akapitzlist"/>
        <w:ind w:left="851"/>
        <w:jc w:val="both"/>
        <w:rPr>
          <w:sz w:val="24"/>
          <w:szCs w:val="24"/>
        </w:rPr>
      </w:pPr>
      <w:r w:rsidRPr="00F26A3C">
        <w:rPr>
          <w:sz w:val="24"/>
          <w:szCs w:val="24"/>
        </w:rPr>
        <w:t>Zobowiązanie musi być złożone w oryginale w postaci dokumentu elektronicznego podpisanego kwalifikowanym podpisem elektronicznym przez osoby upoważnione do reprezentowania podmiotu zgodnie z jego formą reprezentacji, na zdolnościach którego polega wykonawca, określoną w dokumencie rejestrowym właściwym dla formy organizacyjnej tego podmiotu lub innym dokumencie.</w:t>
      </w:r>
    </w:p>
    <w:p w14:paraId="00C02FFF" w14:textId="77777777" w:rsidR="00FC4BB7" w:rsidRDefault="00BF53F8" w:rsidP="002125DA">
      <w:pPr>
        <w:pStyle w:val="Akapitzlist"/>
        <w:numPr>
          <w:ilvl w:val="1"/>
          <w:numId w:val="46"/>
        </w:numPr>
        <w:ind w:left="851" w:hanging="425"/>
        <w:jc w:val="both"/>
        <w:rPr>
          <w:sz w:val="24"/>
          <w:szCs w:val="24"/>
        </w:rPr>
      </w:pPr>
      <w:r w:rsidRPr="00074734">
        <w:rPr>
          <w:b/>
          <w:sz w:val="24"/>
          <w:szCs w:val="24"/>
        </w:rPr>
        <w:t>Pełnomocnictwo do podpisania oferty</w:t>
      </w:r>
      <w:r w:rsidRPr="00074734">
        <w:rPr>
          <w:sz w:val="24"/>
          <w:szCs w:val="24"/>
        </w:rPr>
        <w:t xml:space="preserve"> określające jego zakres (jedynie </w:t>
      </w:r>
      <w:r w:rsidRPr="00074734">
        <w:rPr>
          <w:sz w:val="24"/>
          <w:szCs w:val="24"/>
        </w:rPr>
        <w:br/>
        <w:t xml:space="preserve">w przypadku, gdy ofertę podpisuje upełnomocniony przedstawiciel Wykonawcy). </w:t>
      </w:r>
    </w:p>
    <w:p w14:paraId="793F53FD" w14:textId="0D567E3C" w:rsidR="00BF53F8" w:rsidRPr="002775AC" w:rsidRDefault="00BF53F8" w:rsidP="002125DA">
      <w:pPr>
        <w:pStyle w:val="Akapitzlist"/>
        <w:numPr>
          <w:ilvl w:val="1"/>
          <w:numId w:val="46"/>
        </w:numPr>
        <w:ind w:left="851" w:hanging="425"/>
        <w:jc w:val="both"/>
        <w:rPr>
          <w:sz w:val="24"/>
          <w:szCs w:val="24"/>
        </w:rPr>
      </w:pPr>
      <w:r w:rsidRPr="00074734">
        <w:rPr>
          <w:b/>
          <w:sz w:val="24"/>
          <w:szCs w:val="24"/>
        </w:rPr>
        <w:t xml:space="preserve">Oświadczenie Wykonawców występujących wspólnie ubiegających się </w:t>
      </w:r>
      <w:r w:rsidRPr="00074734">
        <w:rPr>
          <w:b/>
          <w:sz w:val="24"/>
          <w:szCs w:val="24"/>
        </w:rPr>
        <w:br/>
        <w:t xml:space="preserve">o udzielenie zamówienia – </w:t>
      </w:r>
      <w:r w:rsidRPr="00074734">
        <w:rPr>
          <w:bCs/>
          <w:sz w:val="24"/>
          <w:szCs w:val="24"/>
        </w:rPr>
        <w:t xml:space="preserve">zgodnie ze wzorem określonym w </w:t>
      </w:r>
      <w:r w:rsidRPr="005D4F56">
        <w:rPr>
          <w:b/>
          <w:sz w:val="24"/>
          <w:szCs w:val="24"/>
        </w:rPr>
        <w:t xml:space="preserve">Zał. Nr </w:t>
      </w:r>
      <w:r w:rsidR="0083520C">
        <w:rPr>
          <w:b/>
          <w:sz w:val="24"/>
          <w:szCs w:val="24"/>
        </w:rPr>
        <w:t>9</w:t>
      </w:r>
      <w:r w:rsidRPr="0007473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(</w:t>
      </w:r>
      <w:r w:rsidRPr="00074734">
        <w:rPr>
          <w:bCs/>
          <w:sz w:val="24"/>
          <w:szCs w:val="24"/>
        </w:rPr>
        <w:t xml:space="preserve">jedynie </w:t>
      </w:r>
      <w:r w:rsidRPr="00074734">
        <w:rPr>
          <w:bCs/>
          <w:sz w:val="24"/>
          <w:szCs w:val="24"/>
        </w:rPr>
        <w:br/>
        <w:t>w przypadku wspólnego ubiegania się o zamówienie);</w:t>
      </w:r>
    </w:p>
    <w:p w14:paraId="3810E13D" w14:textId="61825618" w:rsidR="002775AC" w:rsidRPr="002775AC" w:rsidRDefault="002775AC" w:rsidP="002775AC">
      <w:pPr>
        <w:pStyle w:val="Akapitzlist"/>
        <w:ind w:left="851"/>
        <w:jc w:val="both"/>
        <w:rPr>
          <w:sz w:val="24"/>
          <w:szCs w:val="24"/>
        </w:rPr>
      </w:pPr>
      <w:r w:rsidRPr="002775AC">
        <w:rPr>
          <w:sz w:val="24"/>
          <w:szCs w:val="24"/>
        </w:rPr>
        <w:lastRenderedPageBreak/>
        <w:t>Wykonawcy wspólnie ubiegający się o udzielenie zamówienia, spośród których tylko jeden spełnia warunek dotyczący uprawnień, są zobowiązani dołączyć do oferty oświadczenie, z którego wynika, które usługi wykonają poszczególni wykonawcy.</w:t>
      </w:r>
    </w:p>
    <w:p w14:paraId="7A9DC1AA" w14:textId="77777777" w:rsidR="002775AC" w:rsidRPr="002775AC" w:rsidRDefault="002775AC" w:rsidP="002775AC">
      <w:pPr>
        <w:pStyle w:val="Akapitzlist"/>
        <w:ind w:left="851"/>
        <w:jc w:val="both"/>
        <w:rPr>
          <w:sz w:val="24"/>
          <w:szCs w:val="24"/>
        </w:rPr>
      </w:pPr>
      <w:r w:rsidRPr="002775AC">
        <w:rPr>
          <w:sz w:val="24"/>
          <w:szCs w:val="24"/>
        </w:rPr>
        <w:t>Wykonawcy wspólnie ubiegający się o udzielenie zamówienia mogą polegać na zdolnościach tych z wykonawców, którzy wykonają usługi, do realizacji których te zdolności są wymagane. W takiej sytuacji wykonawcy są zobowiązani dołączyć do oferty oświadczenie, z którego wynika, które usługi wykonają poszczególni wykonawcy.</w:t>
      </w:r>
    </w:p>
    <w:p w14:paraId="4A35880E" w14:textId="111B952A" w:rsidR="002775AC" w:rsidRPr="00074734" w:rsidRDefault="002775AC" w:rsidP="002775AC">
      <w:pPr>
        <w:pStyle w:val="Akapitzlist"/>
        <w:ind w:left="851"/>
        <w:jc w:val="both"/>
        <w:rPr>
          <w:sz w:val="24"/>
          <w:szCs w:val="24"/>
        </w:rPr>
      </w:pPr>
      <w:r w:rsidRPr="002775AC">
        <w:rPr>
          <w:sz w:val="24"/>
          <w:szCs w:val="24"/>
        </w:rPr>
        <w:t>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dokumencie.</w:t>
      </w:r>
    </w:p>
    <w:p w14:paraId="0D860E1E" w14:textId="630E976A" w:rsidR="00BF53F8" w:rsidRDefault="00BF53F8" w:rsidP="002125DA">
      <w:pPr>
        <w:pStyle w:val="Akapitzlist"/>
        <w:numPr>
          <w:ilvl w:val="1"/>
          <w:numId w:val="46"/>
        </w:numPr>
        <w:ind w:left="851" w:hanging="425"/>
        <w:jc w:val="both"/>
        <w:rPr>
          <w:sz w:val="24"/>
          <w:szCs w:val="24"/>
        </w:rPr>
      </w:pPr>
      <w:r w:rsidRPr="00074734">
        <w:rPr>
          <w:b/>
          <w:sz w:val="24"/>
          <w:szCs w:val="24"/>
        </w:rPr>
        <w:t>Pełnomocnictwo</w:t>
      </w:r>
      <w:r w:rsidRPr="00074734">
        <w:rPr>
          <w:sz w:val="24"/>
          <w:szCs w:val="24"/>
        </w:rPr>
        <w:t xml:space="preserve"> </w:t>
      </w:r>
      <w:r w:rsidRPr="00074734">
        <w:rPr>
          <w:b/>
          <w:sz w:val="24"/>
          <w:szCs w:val="24"/>
        </w:rPr>
        <w:t>do reprezentowania wszystkich Wykonawców wspólnie ubiegających się o udzielenie zamówienia</w:t>
      </w:r>
      <w:r w:rsidRPr="00074734">
        <w:rPr>
          <w:sz w:val="24"/>
          <w:szCs w:val="24"/>
        </w:rPr>
        <w:t xml:space="preserve"> ewentualnie umowa o współdziałaniu, </w:t>
      </w:r>
      <w:r w:rsidRPr="00074734">
        <w:rPr>
          <w:sz w:val="24"/>
          <w:szCs w:val="24"/>
        </w:rPr>
        <w:br/>
        <w:t>z której wynikać będzie przedmiotowe pełnomocnictwo (jedynie w przypadku wspólnego ubiegania się o zamówienie).</w:t>
      </w:r>
      <w:r w:rsidR="00595FB9">
        <w:rPr>
          <w:sz w:val="24"/>
          <w:szCs w:val="24"/>
        </w:rPr>
        <w:t xml:space="preserve"> Pełnomocnictwo powinno zawierać co najmniej wskazanie:</w:t>
      </w:r>
    </w:p>
    <w:p w14:paraId="5D53698D" w14:textId="77777777" w:rsidR="00595FB9" w:rsidRPr="00595FB9" w:rsidRDefault="00595FB9" w:rsidP="002125DA">
      <w:pPr>
        <w:pStyle w:val="Akapitzlist"/>
        <w:numPr>
          <w:ilvl w:val="0"/>
          <w:numId w:val="80"/>
        </w:numPr>
        <w:ind w:left="1276" w:hanging="425"/>
        <w:jc w:val="both"/>
        <w:rPr>
          <w:sz w:val="24"/>
          <w:szCs w:val="24"/>
        </w:rPr>
      </w:pPr>
      <w:r w:rsidRPr="00595FB9">
        <w:rPr>
          <w:sz w:val="24"/>
          <w:szCs w:val="24"/>
        </w:rPr>
        <w:t>postępowania o zamówienie publiczne, którego dotyczy,</w:t>
      </w:r>
    </w:p>
    <w:p w14:paraId="64052F0C" w14:textId="77777777" w:rsidR="00595FB9" w:rsidRPr="00595FB9" w:rsidRDefault="00595FB9" w:rsidP="002125DA">
      <w:pPr>
        <w:pStyle w:val="Akapitzlist"/>
        <w:numPr>
          <w:ilvl w:val="0"/>
          <w:numId w:val="80"/>
        </w:numPr>
        <w:ind w:left="1276" w:hanging="425"/>
        <w:jc w:val="both"/>
        <w:rPr>
          <w:sz w:val="24"/>
          <w:szCs w:val="24"/>
        </w:rPr>
      </w:pPr>
      <w:r w:rsidRPr="00595FB9">
        <w:rPr>
          <w:sz w:val="24"/>
          <w:szCs w:val="24"/>
        </w:rPr>
        <w:t>wszystkich wykonawców ubiegających się wspólnie o udzielenie zamówienia wymienionych z nazwy z określeniem adresu siedziby,</w:t>
      </w:r>
    </w:p>
    <w:p w14:paraId="20EE5ED0" w14:textId="5B48BC80" w:rsidR="00595FB9" w:rsidRDefault="00595FB9" w:rsidP="002125DA">
      <w:pPr>
        <w:pStyle w:val="Akapitzlist"/>
        <w:numPr>
          <w:ilvl w:val="0"/>
          <w:numId w:val="80"/>
        </w:numPr>
        <w:ind w:left="1276" w:hanging="425"/>
        <w:jc w:val="both"/>
        <w:rPr>
          <w:sz w:val="24"/>
          <w:szCs w:val="24"/>
        </w:rPr>
      </w:pPr>
      <w:r w:rsidRPr="00595FB9">
        <w:rPr>
          <w:sz w:val="24"/>
          <w:szCs w:val="24"/>
        </w:rPr>
        <w:t>ustanowionego pełnomocnika oraz zakresu jego umocowania.</w:t>
      </w:r>
    </w:p>
    <w:p w14:paraId="10745A09" w14:textId="5B857FFF" w:rsidR="00E516D3" w:rsidRDefault="00E516D3" w:rsidP="00E516D3">
      <w:p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Dokument powinien zostać złożony w oryginale, </w:t>
      </w:r>
      <w:r w:rsidRPr="00E516D3">
        <w:rPr>
          <w:sz w:val="24"/>
          <w:szCs w:val="24"/>
        </w:rPr>
        <w:t>w postaci elektronicznej podpisany kwalifikowanym podpisem elektronicznym przez osobę upoważnioną do reprezentowania wykonawcy/wykonawców wspólnie ubiegających się o udzielenie zamówienia zgodnie z formą reprezentacji, określoną w dokumencie rejestrowym właściwym dla formy organizacyjnej</w:t>
      </w:r>
      <w:r>
        <w:rPr>
          <w:sz w:val="24"/>
          <w:szCs w:val="24"/>
        </w:rPr>
        <w:t>.</w:t>
      </w:r>
    </w:p>
    <w:p w14:paraId="2B8C41CA" w14:textId="74F8C4A4" w:rsidR="004B1135" w:rsidRPr="007E6518" w:rsidRDefault="004B1135" w:rsidP="002125DA">
      <w:pPr>
        <w:pStyle w:val="Akapitzlist"/>
        <w:numPr>
          <w:ilvl w:val="1"/>
          <w:numId w:val="46"/>
        </w:numPr>
        <w:ind w:left="851" w:hanging="425"/>
        <w:jc w:val="both"/>
        <w:rPr>
          <w:b/>
          <w:bCs/>
          <w:sz w:val="24"/>
          <w:szCs w:val="24"/>
        </w:rPr>
      </w:pPr>
      <w:bookmarkStart w:id="3" w:name="_Hlk118024746"/>
      <w:r w:rsidRPr="004B1135">
        <w:rPr>
          <w:b/>
          <w:bCs/>
          <w:sz w:val="24"/>
          <w:szCs w:val="24"/>
        </w:rPr>
        <w:t xml:space="preserve">Oświadczenie o niepodleganiu wykluczeniu na podstawie art. 7 ust. 1 ustawy </w:t>
      </w:r>
      <w:r w:rsidR="00D848CC">
        <w:rPr>
          <w:b/>
          <w:bCs/>
          <w:sz w:val="24"/>
          <w:szCs w:val="24"/>
        </w:rPr>
        <w:br/>
      </w:r>
      <w:r w:rsidRPr="004B1135">
        <w:rPr>
          <w:b/>
          <w:bCs/>
          <w:sz w:val="24"/>
          <w:szCs w:val="24"/>
        </w:rPr>
        <w:t>o szczególnych rozwiązaniach w zakresie przeciwdziałania wspieraniu agresji na Ukrainę oraz służących ochronie bezpieczeństwa narodowego oraz na podstawie art. 5k rozporządzenia Rady (UE) 833/2014 w brzmieniu nadanym rozporządzeniem 2022/576</w:t>
      </w:r>
      <w:r>
        <w:rPr>
          <w:b/>
          <w:bCs/>
          <w:sz w:val="24"/>
          <w:szCs w:val="24"/>
        </w:rPr>
        <w:t xml:space="preserve"> </w:t>
      </w:r>
      <w:r w:rsidR="007E6518">
        <w:rPr>
          <w:b/>
          <w:bCs/>
          <w:sz w:val="24"/>
          <w:szCs w:val="24"/>
        </w:rPr>
        <w:t xml:space="preserve">dla Wykonawcy/Wykonawcy wspólnie ubiegającego się </w:t>
      </w:r>
      <w:r w:rsidRPr="004B1135">
        <w:rPr>
          <w:sz w:val="24"/>
          <w:szCs w:val="24"/>
        </w:rPr>
        <w:t xml:space="preserve">– zgodnie ze wzorem określonym w </w:t>
      </w:r>
      <w:r w:rsidRPr="00DE713E">
        <w:rPr>
          <w:b/>
          <w:bCs/>
          <w:sz w:val="24"/>
          <w:szCs w:val="24"/>
        </w:rPr>
        <w:t>Zał. Nr 10</w:t>
      </w:r>
      <w:r w:rsidR="00D848CC">
        <w:rPr>
          <w:sz w:val="24"/>
          <w:szCs w:val="24"/>
        </w:rPr>
        <w:t>.</w:t>
      </w:r>
    </w:p>
    <w:p w14:paraId="21DBBB94" w14:textId="3FE1423C" w:rsidR="00013432" w:rsidRPr="007A7309" w:rsidRDefault="00013432" w:rsidP="007E6518">
      <w:pPr>
        <w:pStyle w:val="Akapitzlist"/>
        <w:ind w:left="851"/>
        <w:jc w:val="both"/>
        <w:rPr>
          <w:sz w:val="24"/>
          <w:szCs w:val="24"/>
          <w:u w:val="single"/>
        </w:rPr>
      </w:pPr>
      <w:r w:rsidRPr="007A7309">
        <w:rPr>
          <w:sz w:val="24"/>
          <w:szCs w:val="24"/>
          <w:u w:val="single"/>
        </w:rPr>
        <w:t>W przypadku wspólnego ubiegania się o udzielenie zamówienia – oświadczenie składa zarówno Wykonawca</w:t>
      </w:r>
      <w:r w:rsidR="009E5B27" w:rsidRPr="007A7309">
        <w:rPr>
          <w:sz w:val="24"/>
          <w:szCs w:val="24"/>
          <w:u w:val="single"/>
        </w:rPr>
        <w:t xml:space="preserve"> (zgodnie z Zał. Nr 10)</w:t>
      </w:r>
      <w:r w:rsidRPr="007A7309">
        <w:rPr>
          <w:sz w:val="24"/>
          <w:szCs w:val="24"/>
          <w:u w:val="single"/>
        </w:rPr>
        <w:t>, jak i Wykonawca wspólnie ubiegający się o udzielenie zamówienia</w:t>
      </w:r>
      <w:r w:rsidR="009E5B27" w:rsidRPr="007A7309">
        <w:rPr>
          <w:sz w:val="24"/>
          <w:szCs w:val="24"/>
          <w:u w:val="single"/>
        </w:rPr>
        <w:t xml:space="preserve"> (zgodnie z Zał. Nr 10)</w:t>
      </w:r>
      <w:r w:rsidRPr="007A7309">
        <w:rPr>
          <w:sz w:val="24"/>
          <w:szCs w:val="24"/>
          <w:u w:val="single"/>
        </w:rPr>
        <w:t>.</w:t>
      </w:r>
    </w:p>
    <w:p w14:paraId="023A6F32" w14:textId="5D83BC4D" w:rsidR="007E6518" w:rsidRDefault="007E6518" w:rsidP="007E6518">
      <w:pPr>
        <w:pStyle w:val="Akapitzlist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Oświadczenie </w:t>
      </w:r>
      <w:r w:rsidRPr="007E6518">
        <w:rPr>
          <w:sz w:val="24"/>
          <w:szCs w:val="24"/>
        </w:rPr>
        <w:t>powin</w:t>
      </w:r>
      <w:r>
        <w:rPr>
          <w:sz w:val="24"/>
          <w:szCs w:val="24"/>
        </w:rPr>
        <w:t>no</w:t>
      </w:r>
      <w:r w:rsidRPr="007E6518">
        <w:rPr>
          <w:sz w:val="24"/>
          <w:szCs w:val="24"/>
        </w:rPr>
        <w:t xml:space="preserve"> zostać złożon</w:t>
      </w:r>
      <w:r>
        <w:rPr>
          <w:sz w:val="24"/>
          <w:szCs w:val="24"/>
        </w:rPr>
        <w:t>e</w:t>
      </w:r>
      <w:r w:rsidRPr="007E6518">
        <w:rPr>
          <w:sz w:val="24"/>
          <w:szCs w:val="24"/>
        </w:rPr>
        <w:t xml:space="preserve"> w oryginale, w postaci elektronicznej podpisan</w:t>
      </w:r>
      <w:r>
        <w:rPr>
          <w:sz w:val="24"/>
          <w:szCs w:val="24"/>
        </w:rPr>
        <w:t>e</w:t>
      </w:r>
      <w:r w:rsidRPr="007E6518">
        <w:rPr>
          <w:sz w:val="24"/>
          <w:szCs w:val="24"/>
        </w:rPr>
        <w:t xml:space="preserve"> kwalifikowanym podpisem elektronicznym przez osobę upoważnioną do reprezentowania wykonawcy/wykonawców wspólnie ubiegających się o udzielenie zamówienia zgodnie z formą reprezentacji, określoną w dokumencie rejestrowym właściwym dla formy organizacyjnej.</w:t>
      </w:r>
    </w:p>
    <w:p w14:paraId="01DF023D" w14:textId="522B6C73" w:rsidR="00013432" w:rsidRPr="00013432" w:rsidRDefault="00EC4BC0" w:rsidP="00013432">
      <w:pPr>
        <w:pStyle w:val="Akapitzlist"/>
        <w:ind w:left="851"/>
        <w:jc w:val="both"/>
        <w:rPr>
          <w:sz w:val="24"/>
          <w:szCs w:val="24"/>
        </w:rPr>
      </w:pPr>
      <w:r w:rsidRPr="00EC4BC0">
        <w:rPr>
          <w:sz w:val="24"/>
          <w:szCs w:val="24"/>
        </w:rPr>
        <w:t>Zgodnie z art. 127 ust 1 Zamawiający nie wzywa do złożenia podmiotowych środków dowodowych, jeżeli: może je uzyskać za pomocą bezpłatnych i ogólnodostępnych baz danych, w szczególności rejestrów publicznych w rozumieniu ustawy z dnia 17 lutego 2005 r. o informatyzacji działalności podmiotów realizujących zadania publiczne, o ile wykonawca wskazał dane umożliwiające dostęp do tych środków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br/>
        <w:t xml:space="preserve">Zgodnie z powyższym, Wykonawca/Wykonawca wspólnie ubiegający się </w:t>
      </w:r>
      <w:r>
        <w:rPr>
          <w:sz w:val="24"/>
          <w:szCs w:val="24"/>
        </w:rPr>
        <w:br/>
        <w:t xml:space="preserve">o udzielenie zamówienia powinien w niniejszym formularzu wskazać podmiotowy środek dowodowy, który można uzyskać za pomocą bezpłatnych i ogólnodostępnych baz danych i który umożliwi potwierdzenie braku podstaw wykluczenia na podstawie </w:t>
      </w:r>
      <w:r>
        <w:rPr>
          <w:sz w:val="24"/>
          <w:szCs w:val="24"/>
        </w:rPr>
        <w:lastRenderedPageBreak/>
        <w:t xml:space="preserve">art. 7 </w:t>
      </w:r>
      <w:r w:rsidRPr="00EC4BC0">
        <w:rPr>
          <w:sz w:val="24"/>
          <w:szCs w:val="24"/>
        </w:rPr>
        <w:t>ust. 1 ustawy o szczególnych rozwiązaniach w zakresie przeciwdziałania wspieraniu agresji na Ukrainę oraz służących ochronie bezpieczeństwa narodowego oraz na podstawie art. 5k rozporządzenia Rady (UE) 833/2014 w brzmieniu nadanym rozporządzeniem 2022/576</w:t>
      </w:r>
      <w:r>
        <w:rPr>
          <w:sz w:val="24"/>
          <w:szCs w:val="24"/>
        </w:rPr>
        <w:t>.</w:t>
      </w:r>
      <w:r w:rsidR="00821649">
        <w:rPr>
          <w:sz w:val="24"/>
          <w:szCs w:val="24"/>
        </w:rPr>
        <w:t xml:space="preserve"> Jeśli Wykonawca</w:t>
      </w:r>
      <w:r w:rsidR="00511652">
        <w:rPr>
          <w:sz w:val="24"/>
          <w:szCs w:val="24"/>
        </w:rPr>
        <w:t>/Wykonawca wspólnie ubiegający się o udzielenie zamówienia</w:t>
      </w:r>
      <w:r w:rsidR="00821649">
        <w:rPr>
          <w:sz w:val="24"/>
          <w:szCs w:val="24"/>
        </w:rPr>
        <w:t xml:space="preserve"> nie wskaż</w:t>
      </w:r>
      <w:r w:rsidR="003F7572">
        <w:rPr>
          <w:sz w:val="24"/>
          <w:szCs w:val="24"/>
        </w:rPr>
        <w:t>e w</w:t>
      </w:r>
      <w:r w:rsidR="00511652">
        <w:rPr>
          <w:sz w:val="24"/>
          <w:szCs w:val="24"/>
        </w:rPr>
        <w:t>ymaganych</w:t>
      </w:r>
      <w:r w:rsidR="003F7572">
        <w:rPr>
          <w:sz w:val="24"/>
          <w:szCs w:val="24"/>
        </w:rPr>
        <w:t xml:space="preserve"> danych w treści niniejszego oświadczenia wstępnego, będzie on zobowiązany na dalszym etapie badania podstaw wykluczenia do przedstawienia Oświadczenia własnego</w:t>
      </w:r>
      <w:r w:rsidR="00793DEA">
        <w:rPr>
          <w:sz w:val="24"/>
          <w:szCs w:val="24"/>
        </w:rPr>
        <w:t xml:space="preserve"> w tym zakresie</w:t>
      </w:r>
      <w:r w:rsidR="003F7572">
        <w:rPr>
          <w:sz w:val="24"/>
          <w:szCs w:val="24"/>
        </w:rPr>
        <w:t>.</w:t>
      </w:r>
    </w:p>
    <w:bookmarkEnd w:id="3"/>
    <w:p w14:paraId="37D66077" w14:textId="313CF103" w:rsidR="00630A7B" w:rsidRPr="00630A7B" w:rsidRDefault="007E6518" w:rsidP="002125DA">
      <w:pPr>
        <w:pStyle w:val="Akapitzlist"/>
        <w:numPr>
          <w:ilvl w:val="1"/>
          <w:numId w:val="46"/>
        </w:numPr>
        <w:ind w:left="851" w:hanging="425"/>
        <w:jc w:val="both"/>
        <w:rPr>
          <w:b/>
          <w:bCs/>
          <w:sz w:val="24"/>
          <w:szCs w:val="24"/>
        </w:rPr>
      </w:pPr>
      <w:r w:rsidRPr="004B1135">
        <w:rPr>
          <w:b/>
          <w:bCs/>
          <w:sz w:val="24"/>
          <w:szCs w:val="24"/>
        </w:rPr>
        <w:t xml:space="preserve">Oświadczenie o niepodleganiu </w:t>
      </w:r>
      <w:bookmarkStart w:id="4" w:name="_Hlk118284634"/>
      <w:r w:rsidRPr="004B1135">
        <w:rPr>
          <w:b/>
          <w:bCs/>
          <w:sz w:val="24"/>
          <w:szCs w:val="24"/>
        </w:rPr>
        <w:t xml:space="preserve">wykluczeniu na podstawie art. 7 ust. 1 ustawy </w:t>
      </w:r>
      <w:r w:rsidR="00D848CC">
        <w:rPr>
          <w:b/>
          <w:bCs/>
          <w:sz w:val="24"/>
          <w:szCs w:val="24"/>
        </w:rPr>
        <w:br/>
      </w:r>
      <w:r w:rsidRPr="004B1135">
        <w:rPr>
          <w:b/>
          <w:bCs/>
          <w:sz w:val="24"/>
          <w:szCs w:val="24"/>
        </w:rPr>
        <w:t>o szczególnych rozwiązaniach w zakresie przeciwdziałania wspieraniu agresji na Ukrainę oraz służących ochronie bezpieczeństwa narodowego oraz na podstawie art. 5k rozporządzenia Rady (UE) 833/2014 w brzmieniu nadanym rozporządzeniem 2022/576</w:t>
      </w:r>
      <w:bookmarkEnd w:id="4"/>
      <w:r>
        <w:rPr>
          <w:b/>
          <w:bCs/>
          <w:sz w:val="24"/>
          <w:szCs w:val="24"/>
        </w:rPr>
        <w:t xml:space="preserve"> dla Podmiotu, na którego zasoby powołuje się Wykonawca </w:t>
      </w:r>
      <w:r w:rsidRPr="004B1135">
        <w:rPr>
          <w:sz w:val="24"/>
          <w:szCs w:val="24"/>
        </w:rPr>
        <w:t xml:space="preserve">– zgodnie ze wzorem określonym w </w:t>
      </w:r>
      <w:r w:rsidRPr="00DE713E">
        <w:rPr>
          <w:b/>
          <w:bCs/>
          <w:sz w:val="24"/>
          <w:szCs w:val="24"/>
        </w:rPr>
        <w:t>Zał. Nr 1</w:t>
      </w:r>
      <w:r>
        <w:rPr>
          <w:b/>
          <w:bCs/>
          <w:sz w:val="24"/>
          <w:szCs w:val="24"/>
        </w:rPr>
        <w:t>1</w:t>
      </w:r>
      <w:r w:rsidR="00F92231">
        <w:rPr>
          <w:sz w:val="24"/>
          <w:szCs w:val="24"/>
        </w:rPr>
        <w:t xml:space="preserve"> </w:t>
      </w:r>
      <w:r w:rsidR="00F92231" w:rsidRPr="00F92231">
        <w:rPr>
          <w:sz w:val="24"/>
          <w:szCs w:val="24"/>
        </w:rPr>
        <w:t>(jedynie w przypadku, gdy Wykonawca, wykazując spełnianie warunków udziału w postępowaniu polega na zdolnościach technicznych i zawodowych innych podmiotów na zasadach określonych w art. 118 ustawy);</w:t>
      </w:r>
    </w:p>
    <w:p w14:paraId="09F6BB83" w14:textId="5FCC29EB" w:rsidR="00630A7B" w:rsidRPr="007A7309" w:rsidRDefault="00630A7B" w:rsidP="00630A7B">
      <w:pPr>
        <w:pStyle w:val="Akapitzlist"/>
        <w:ind w:left="851"/>
        <w:jc w:val="both"/>
        <w:rPr>
          <w:sz w:val="24"/>
          <w:szCs w:val="24"/>
          <w:u w:val="single"/>
        </w:rPr>
      </w:pPr>
      <w:r w:rsidRPr="007A7309">
        <w:rPr>
          <w:sz w:val="24"/>
          <w:szCs w:val="24"/>
          <w:u w:val="single"/>
        </w:rPr>
        <w:t>W przypadku polegania na zdolnościach innych podmiotów – oświadczenie składa zarówno Wykonawca (zgodnie z Zał. Nr 10), jak i podmiot, na którego zdolności powołuje się Wykonawca (zgodnie z Zał. Nr 11).</w:t>
      </w:r>
    </w:p>
    <w:p w14:paraId="34D4F6EA" w14:textId="08C3F752" w:rsidR="007E6518" w:rsidRDefault="007E6518" w:rsidP="007E6518">
      <w:pPr>
        <w:pStyle w:val="Akapitzlist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Oświadczenie </w:t>
      </w:r>
      <w:r w:rsidRPr="007E6518">
        <w:rPr>
          <w:sz w:val="24"/>
          <w:szCs w:val="24"/>
        </w:rPr>
        <w:t>powin</w:t>
      </w:r>
      <w:r>
        <w:rPr>
          <w:sz w:val="24"/>
          <w:szCs w:val="24"/>
        </w:rPr>
        <w:t>no</w:t>
      </w:r>
      <w:r w:rsidRPr="007E6518">
        <w:rPr>
          <w:sz w:val="24"/>
          <w:szCs w:val="24"/>
        </w:rPr>
        <w:t xml:space="preserve"> zostać złożon</w:t>
      </w:r>
      <w:r>
        <w:rPr>
          <w:sz w:val="24"/>
          <w:szCs w:val="24"/>
        </w:rPr>
        <w:t>e</w:t>
      </w:r>
      <w:r w:rsidRPr="007E6518">
        <w:rPr>
          <w:sz w:val="24"/>
          <w:szCs w:val="24"/>
        </w:rPr>
        <w:t xml:space="preserve"> w oryginale, w postaci elektronicznej podpisan</w:t>
      </w:r>
      <w:r>
        <w:rPr>
          <w:sz w:val="24"/>
          <w:szCs w:val="24"/>
        </w:rPr>
        <w:t>e</w:t>
      </w:r>
      <w:r w:rsidRPr="007E6518">
        <w:rPr>
          <w:sz w:val="24"/>
          <w:szCs w:val="24"/>
        </w:rPr>
        <w:t xml:space="preserve"> kwalifikowanym podpisem elektronicznym przez osobę upoważnioną do reprezentowania </w:t>
      </w:r>
      <w:r>
        <w:rPr>
          <w:sz w:val="24"/>
          <w:szCs w:val="24"/>
        </w:rPr>
        <w:t>p</w:t>
      </w:r>
      <w:r w:rsidRPr="007E6518">
        <w:rPr>
          <w:sz w:val="24"/>
          <w:szCs w:val="24"/>
        </w:rPr>
        <w:t>odmiotu, na którego zasoby powołuje się Wykonawca zgodnie z formą reprezentacji, określoną w dokumencie rejestrowym właściwym dla formy organizacyjnej.</w:t>
      </w:r>
    </w:p>
    <w:p w14:paraId="3D0D601F" w14:textId="77777777" w:rsidR="00511652" w:rsidRPr="00511652" w:rsidRDefault="00511652" w:rsidP="00511652">
      <w:pPr>
        <w:pStyle w:val="Akapitzlist"/>
        <w:ind w:left="851"/>
        <w:jc w:val="both"/>
        <w:rPr>
          <w:sz w:val="24"/>
          <w:szCs w:val="24"/>
        </w:rPr>
      </w:pPr>
      <w:r w:rsidRPr="00511652">
        <w:rPr>
          <w:sz w:val="24"/>
          <w:szCs w:val="24"/>
        </w:rPr>
        <w:t xml:space="preserve">Zgodnie z art. 127 ust 1 Zamawiający nie wzywa do złożenia podmiotowych środków dowodowych, jeżeli: może je uzyskać za pomocą bezpłatnych i ogólnodostępnych baz danych, w szczególności rejestrów publicznych w rozumieniu ustawy z dnia 17 lutego 2005 r. o informatyzacji działalności podmiotów realizujących zadania publiczne, o ile wykonawca wskazał dane umożliwiające dostęp do tych środków. </w:t>
      </w:r>
    </w:p>
    <w:p w14:paraId="1B6163B2" w14:textId="5A96C225" w:rsidR="007E6518" w:rsidRPr="004B1135" w:rsidRDefault="00511652" w:rsidP="00511652">
      <w:pPr>
        <w:pStyle w:val="Akapitzlist"/>
        <w:ind w:left="851"/>
        <w:jc w:val="both"/>
        <w:rPr>
          <w:b/>
          <w:bCs/>
          <w:sz w:val="24"/>
          <w:szCs w:val="24"/>
        </w:rPr>
      </w:pPr>
      <w:r w:rsidRPr="00511652">
        <w:rPr>
          <w:sz w:val="24"/>
          <w:szCs w:val="24"/>
        </w:rPr>
        <w:t xml:space="preserve">Zgodnie z powyższym, </w:t>
      </w:r>
      <w:r>
        <w:rPr>
          <w:sz w:val="24"/>
          <w:szCs w:val="24"/>
        </w:rPr>
        <w:t>Podmiot, na którego zasoby powołuje się Wykonawca</w:t>
      </w:r>
      <w:r w:rsidRPr="00511652">
        <w:rPr>
          <w:sz w:val="24"/>
          <w:szCs w:val="24"/>
        </w:rPr>
        <w:t xml:space="preserve"> powinien w niniejszym formularzu wskazać podmiotowy środek dowodowy, który można uzyskać za pomocą bezpłatnych i ogólnodostępnych baz danych i który umożliwi potwierdzenie braku podstaw wykluczenia na podstawie art. 7 ust. 1 ustawy o szczególnych rozwiązaniach w zakresie przeciwdziałania wspieraniu agresji na Ukrainę oraz służących ochronie bezpieczeństwa narodowego oraz na podstawie art. 5k rozporządzenia Rady (UE) 833/2014 w brzmieniu nadanym rozporządzeniem 2022/576. Jeśli </w:t>
      </w:r>
      <w:r w:rsidR="00D70D8B" w:rsidRPr="00D70D8B">
        <w:rPr>
          <w:sz w:val="24"/>
          <w:szCs w:val="24"/>
        </w:rPr>
        <w:t xml:space="preserve">Podmiot, na którego zasoby powołuje się Wykonawca </w:t>
      </w:r>
      <w:r w:rsidRPr="00511652">
        <w:rPr>
          <w:sz w:val="24"/>
          <w:szCs w:val="24"/>
        </w:rPr>
        <w:t>nie wskaże wymaganych danych w treści niniejszego oświadczenia wstępnego, będzie on zobowiązany na dalszym etapie badania podstaw wykluczenia do przedstawienia Oświadczenia własnego</w:t>
      </w:r>
      <w:r w:rsidR="00793DEA">
        <w:rPr>
          <w:sz w:val="24"/>
          <w:szCs w:val="24"/>
        </w:rPr>
        <w:t xml:space="preserve"> w tym zakresie.</w:t>
      </w:r>
    </w:p>
    <w:p w14:paraId="58F29215" w14:textId="77777777" w:rsidR="0094284D" w:rsidRPr="0014562B" w:rsidRDefault="00F07E2C" w:rsidP="002125DA">
      <w:pPr>
        <w:pStyle w:val="Akapitzlist"/>
        <w:numPr>
          <w:ilvl w:val="1"/>
          <w:numId w:val="16"/>
        </w:numPr>
        <w:tabs>
          <w:tab w:val="clear" w:pos="1440"/>
          <w:tab w:val="num" w:pos="1134"/>
        </w:tabs>
        <w:ind w:left="426" w:hanging="426"/>
        <w:jc w:val="both"/>
        <w:rPr>
          <w:sz w:val="24"/>
          <w:szCs w:val="24"/>
        </w:rPr>
      </w:pPr>
      <w:r w:rsidRPr="0014562B">
        <w:rPr>
          <w:b/>
          <w:sz w:val="24"/>
          <w:szCs w:val="24"/>
        </w:rPr>
        <w:t>Tajemnica przedsiębiorstwa</w:t>
      </w:r>
      <w:r w:rsidRPr="0014562B">
        <w:rPr>
          <w:sz w:val="24"/>
          <w:szCs w:val="24"/>
        </w:rPr>
        <w:t>:</w:t>
      </w:r>
    </w:p>
    <w:p w14:paraId="6CDB0A97" w14:textId="77777777" w:rsidR="007B65E5" w:rsidRPr="0014562B" w:rsidRDefault="007B65E5" w:rsidP="002125DA">
      <w:pPr>
        <w:pStyle w:val="NormalnyWeb"/>
        <w:numPr>
          <w:ilvl w:val="0"/>
          <w:numId w:val="47"/>
        </w:numPr>
        <w:spacing w:before="0" w:after="0"/>
        <w:ind w:left="851" w:hanging="425"/>
        <w:jc w:val="both"/>
        <w:rPr>
          <w:rFonts w:cs="Times New Roman"/>
        </w:rPr>
      </w:pPr>
      <w:r w:rsidRPr="0014562B">
        <w:rPr>
          <w:rFonts w:cs="Times New Roman"/>
        </w:rPr>
        <w:t>W przypadku, gdy informacje zawarte w ofercie, dokumentach lub oświadczeniach</w:t>
      </w:r>
      <w:r w:rsidR="00B343B0" w:rsidRPr="0014562B">
        <w:rPr>
          <w:rFonts w:cs="Times New Roman"/>
        </w:rPr>
        <w:t xml:space="preserve"> przekazywanych </w:t>
      </w:r>
      <w:r w:rsidR="00A30023" w:rsidRPr="0014562B">
        <w:rPr>
          <w:rFonts w:cs="Times New Roman"/>
        </w:rPr>
        <w:t xml:space="preserve">Zamawiającemu w postępowaniu o udzielenie zamówienia, </w:t>
      </w:r>
      <w:r w:rsidRPr="0014562B">
        <w:rPr>
          <w:rFonts w:cs="Times New Roman"/>
        </w:rPr>
        <w:t>stanowią tajemnicę przedsiębiorstwa w rozumieniu przepisów ust</w:t>
      </w:r>
      <w:r w:rsidR="00B343B0" w:rsidRPr="0014562B">
        <w:rPr>
          <w:rFonts w:cs="Times New Roman"/>
        </w:rPr>
        <w:t xml:space="preserve">awy z dnia </w:t>
      </w:r>
      <w:r w:rsidR="00A30023" w:rsidRPr="0014562B">
        <w:rPr>
          <w:rFonts w:cs="Times New Roman"/>
        </w:rPr>
        <w:br/>
      </w:r>
      <w:r w:rsidR="00B343B0" w:rsidRPr="0014562B">
        <w:rPr>
          <w:rFonts w:cs="Times New Roman"/>
        </w:rPr>
        <w:t xml:space="preserve">16 kwietnia 1993 r. </w:t>
      </w:r>
      <w:r w:rsidRPr="0014562B">
        <w:rPr>
          <w:rFonts w:cs="Times New Roman"/>
        </w:rPr>
        <w:t>o zwalczaniu nieuczciwej konkurencji (</w:t>
      </w:r>
      <w:r w:rsidRPr="0014562B">
        <w:rPr>
          <w:rFonts w:cs="Times New Roman"/>
          <w:bCs/>
        </w:rPr>
        <w:t>Dz. U. z 2019 r. poz. 1010</w:t>
      </w:r>
      <w:r w:rsidR="00B343B0" w:rsidRPr="0014562B">
        <w:rPr>
          <w:rFonts w:cs="Times New Roman"/>
          <w:bCs/>
        </w:rPr>
        <w:t xml:space="preserve"> i 1649</w:t>
      </w:r>
      <w:r w:rsidRPr="0014562B">
        <w:rPr>
          <w:rFonts w:cs="Times New Roman"/>
        </w:rPr>
        <w:t xml:space="preserve">), Wykonawca powinien to </w:t>
      </w:r>
      <w:r w:rsidR="00A30023" w:rsidRPr="0014562B">
        <w:rPr>
          <w:rFonts w:cs="Times New Roman"/>
        </w:rPr>
        <w:t xml:space="preserve">wykazać oraz </w:t>
      </w:r>
      <w:r w:rsidRPr="0014562B">
        <w:rPr>
          <w:rFonts w:cs="Times New Roman"/>
        </w:rPr>
        <w:t>wyraźnie zastrzec</w:t>
      </w:r>
      <w:r w:rsidR="00B343B0" w:rsidRPr="0014562B">
        <w:rPr>
          <w:rFonts w:cs="Times New Roman"/>
        </w:rPr>
        <w:t xml:space="preserve"> – </w:t>
      </w:r>
      <w:r w:rsidRPr="0014562B">
        <w:rPr>
          <w:rFonts w:cs="Times New Roman"/>
        </w:rPr>
        <w:t>poprzez złożenie ich w osobnym pliku</w:t>
      </w:r>
      <w:r w:rsidR="003C69BC" w:rsidRPr="0014562B">
        <w:rPr>
          <w:rFonts w:cs="Times New Roman"/>
        </w:rPr>
        <w:t>,</w:t>
      </w:r>
      <w:r w:rsidRPr="0014562B">
        <w:rPr>
          <w:rFonts w:cs="Times New Roman"/>
        </w:rPr>
        <w:t xml:space="preserve"> </w:t>
      </w:r>
      <w:r w:rsidR="003C69BC" w:rsidRPr="0014562B">
        <w:rPr>
          <w:rFonts w:cs="Times New Roman"/>
        </w:rPr>
        <w:t>oznaczonym jako</w:t>
      </w:r>
      <w:r w:rsidR="00B343B0" w:rsidRPr="0014562B">
        <w:rPr>
          <w:rFonts w:cs="Times New Roman"/>
        </w:rPr>
        <w:t>:</w:t>
      </w:r>
      <w:r w:rsidRPr="0014562B">
        <w:rPr>
          <w:rFonts w:cs="Times New Roman"/>
        </w:rPr>
        <w:t xml:space="preserve"> </w:t>
      </w:r>
      <w:r w:rsidRPr="0014562B">
        <w:rPr>
          <w:rFonts w:cs="Times New Roman"/>
          <w:b/>
        </w:rPr>
        <w:t>„</w:t>
      </w:r>
      <w:r w:rsidR="003C69BC" w:rsidRPr="0014562B">
        <w:rPr>
          <w:rFonts w:cs="Times New Roman"/>
          <w:b/>
        </w:rPr>
        <w:t>Tajemnica</w:t>
      </w:r>
      <w:r w:rsidRPr="0014562B">
        <w:rPr>
          <w:rFonts w:cs="Times New Roman"/>
          <w:b/>
        </w:rPr>
        <w:t xml:space="preserve"> przedsiębiorstwa”</w:t>
      </w:r>
      <w:r w:rsidR="00A30023" w:rsidRPr="0014562B">
        <w:rPr>
          <w:rFonts w:cs="Times New Roman"/>
        </w:rPr>
        <w:t>;</w:t>
      </w:r>
    </w:p>
    <w:p w14:paraId="2A323054" w14:textId="77777777" w:rsidR="007B65E5" w:rsidRPr="0014562B" w:rsidRDefault="007B65E5" w:rsidP="002125DA">
      <w:pPr>
        <w:pStyle w:val="NormalnyWeb"/>
        <w:numPr>
          <w:ilvl w:val="0"/>
          <w:numId w:val="47"/>
        </w:numPr>
        <w:spacing w:before="0" w:after="0"/>
        <w:ind w:left="851" w:hanging="425"/>
        <w:jc w:val="both"/>
        <w:rPr>
          <w:rFonts w:cs="Times New Roman"/>
        </w:rPr>
      </w:pPr>
      <w:r w:rsidRPr="0014562B">
        <w:rPr>
          <w:rFonts w:cs="Times New Roman"/>
        </w:rPr>
        <w:t>Zamawiający nie będzie występował</w:t>
      </w:r>
      <w:r w:rsidR="00A30023" w:rsidRPr="0014562B">
        <w:rPr>
          <w:rFonts w:cs="Times New Roman"/>
        </w:rPr>
        <w:t xml:space="preserve"> do Wykonawcy </w:t>
      </w:r>
      <w:r w:rsidRPr="0014562B">
        <w:rPr>
          <w:rFonts w:cs="Times New Roman"/>
        </w:rPr>
        <w:t xml:space="preserve">o uzupełnienie lub wyjaśnienie złożonego w ofercie zastrzeżenia tajemnicy przedsiębiorstwa oraz jego uzasadnienia. Zamawiający oceni zastrzeżenie tajemnicy przedsiębiorstwa oraz jego uzasadnienie. </w:t>
      </w:r>
      <w:r w:rsidRPr="0014562B">
        <w:rPr>
          <w:rFonts w:cs="Times New Roman"/>
        </w:rPr>
        <w:lastRenderedPageBreak/>
        <w:t xml:space="preserve">W przypadku uznania przez Zamawiającego, że Wykonawca nie wykazał w ofercie, że informacje i dokumenty stanowią tajemnicę przedsiębiorstwa, Zamawiający uzna to zastrzeżenie za bezskuteczne. W takim przypadku oferta będzie jawna również </w:t>
      </w:r>
      <w:r w:rsidR="00A30023" w:rsidRPr="0014562B">
        <w:rPr>
          <w:rFonts w:cs="Times New Roman"/>
        </w:rPr>
        <w:br/>
      </w:r>
      <w:r w:rsidRPr="0014562B">
        <w:rPr>
          <w:rFonts w:cs="Times New Roman"/>
        </w:rPr>
        <w:t>w zakresie nieskutecznie objętym tajemnicą przedsiębiorstwa,</w:t>
      </w:r>
      <w:r w:rsidR="00A30023" w:rsidRPr="0014562B">
        <w:rPr>
          <w:rFonts w:cs="Times New Roman"/>
        </w:rPr>
        <w:t xml:space="preserve"> </w:t>
      </w:r>
      <w:r w:rsidRPr="0014562B">
        <w:rPr>
          <w:rFonts w:cs="Times New Roman"/>
        </w:rPr>
        <w:t>o czym Zam</w:t>
      </w:r>
      <w:r w:rsidR="003C69BC" w:rsidRPr="0014562B">
        <w:rPr>
          <w:rFonts w:cs="Times New Roman"/>
        </w:rPr>
        <w:t>awiający poinformuje Wykonawcę;</w:t>
      </w:r>
    </w:p>
    <w:p w14:paraId="6274C887" w14:textId="77777777" w:rsidR="003C69BC" w:rsidRPr="0014562B" w:rsidRDefault="007B65E5" w:rsidP="002125DA">
      <w:pPr>
        <w:pStyle w:val="NormalnyWeb"/>
        <w:numPr>
          <w:ilvl w:val="0"/>
          <w:numId w:val="47"/>
        </w:numPr>
        <w:spacing w:before="0" w:after="0"/>
        <w:ind w:left="851" w:hanging="425"/>
        <w:jc w:val="both"/>
        <w:rPr>
          <w:rFonts w:cs="Times New Roman"/>
        </w:rPr>
      </w:pPr>
      <w:r w:rsidRPr="0014562B">
        <w:rPr>
          <w:rFonts w:cs="Times New Roman"/>
        </w:rPr>
        <w:t xml:space="preserve">Nie podlegają zastrzeżeniu informacje </w:t>
      </w:r>
      <w:r w:rsidR="003C69BC" w:rsidRPr="0014562B">
        <w:rPr>
          <w:rFonts w:cs="Times New Roman"/>
        </w:rPr>
        <w:t>udostępniane na podst. art. 222 ust. 5 ustawy, tj.: nazwy albo imiona i nazwiska oraz siedziby lub miejsca prowadzonej działalności gospodarczej albo miejsca zamieszkania Wykonawców, których oferty zostały otwarte oraz ceny lub koszty zawarte w ofertach.</w:t>
      </w:r>
    </w:p>
    <w:p w14:paraId="353DBDDB" w14:textId="77777777" w:rsidR="007B65E5" w:rsidRPr="0014562B" w:rsidRDefault="007B65E5">
      <w:pPr>
        <w:pStyle w:val="Tekstpodstawowy2"/>
        <w:spacing w:line="240" w:lineRule="auto"/>
        <w:rPr>
          <w:color w:val="FF0000"/>
          <w:szCs w:val="24"/>
        </w:rPr>
      </w:pPr>
    </w:p>
    <w:p w14:paraId="1CA95A18" w14:textId="77777777" w:rsidR="007C40A3" w:rsidRPr="0014562B" w:rsidRDefault="007C40A3" w:rsidP="002125DA">
      <w:pPr>
        <w:numPr>
          <w:ilvl w:val="0"/>
          <w:numId w:val="8"/>
        </w:numPr>
        <w:rPr>
          <w:b/>
          <w:sz w:val="24"/>
          <w:szCs w:val="24"/>
        </w:rPr>
      </w:pPr>
      <w:r w:rsidRPr="0014562B">
        <w:rPr>
          <w:b/>
          <w:sz w:val="24"/>
          <w:szCs w:val="24"/>
          <w:u w:val="single"/>
        </w:rPr>
        <w:t>Sposób oraz termin składania i otwarcia ofert</w:t>
      </w:r>
      <w:r w:rsidRPr="0014562B">
        <w:rPr>
          <w:b/>
          <w:sz w:val="24"/>
          <w:szCs w:val="24"/>
        </w:rPr>
        <w:t>:</w:t>
      </w:r>
    </w:p>
    <w:p w14:paraId="27F214E6" w14:textId="77777777" w:rsidR="000B203C" w:rsidRPr="0014562B" w:rsidRDefault="000B203C">
      <w:pPr>
        <w:pStyle w:val="Tekstpodstawowy2"/>
        <w:spacing w:line="240" w:lineRule="auto"/>
        <w:rPr>
          <w:color w:val="FF0000"/>
          <w:szCs w:val="24"/>
        </w:rPr>
      </w:pPr>
    </w:p>
    <w:p w14:paraId="0D188EA7" w14:textId="77777777" w:rsidR="00B77DD1" w:rsidRPr="0014562B" w:rsidRDefault="00B77DD1" w:rsidP="002125DA">
      <w:pPr>
        <w:numPr>
          <w:ilvl w:val="2"/>
          <w:numId w:val="18"/>
        </w:numPr>
        <w:ind w:left="425" w:hanging="426"/>
        <w:jc w:val="both"/>
        <w:rPr>
          <w:sz w:val="24"/>
          <w:szCs w:val="24"/>
        </w:rPr>
      </w:pPr>
      <w:r w:rsidRPr="0014562B">
        <w:rPr>
          <w:b/>
          <w:sz w:val="24"/>
          <w:szCs w:val="24"/>
        </w:rPr>
        <w:t>Składanie ofert wraz z załącznikami do oferty</w:t>
      </w:r>
      <w:r w:rsidRPr="0014562B">
        <w:rPr>
          <w:sz w:val="24"/>
          <w:szCs w:val="24"/>
        </w:rPr>
        <w:t>:</w:t>
      </w:r>
    </w:p>
    <w:p w14:paraId="02256102" w14:textId="77777777" w:rsidR="00B77DD1" w:rsidRPr="0014562B" w:rsidRDefault="00B77DD1" w:rsidP="002125DA">
      <w:pPr>
        <w:pStyle w:val="NormalnyWeb"/>
        <w:numPr>
          <w:ilvl w:val="0"/>
          <w:numId w:val="45"/>
        </w:numPr>
        <w:spacing w:before="0" w:after="0"/>
        <w:ind w:left="851" w:hanging="486"/>
        <w:jc w:val="both"/>
        <w:rPr>
          <w:rFonts w:cs="Times New Roman"/>
          <w:bCs/>
        </w:rPr>
      </w:pPr>
      <w:r w:rsidRPr="0014562B">
        <w:rPr>
          <w:rFonts w:cs="Times New Roman"/>
        </w:rPr>
        <w:t xml:space="preserve">Wykonawca składa ofertę za pośrednictwem Platformy dostępnej pod adresem: </w:t>
      </w:r>
      <w:r w:rsidR="005200F9" w:rsidRPr="0014562B">
        <w:rPr>
          <w:rFonts w:cs="Times New Roman"/>
        </w:rPr>
        <w:t>https://platformazakupowa.pl/pn/nozdrzec</w:t>
      </w:r>
      <w:r w:rsidRPr="0014562B">
        <w:rPr>
          <w:rFonts w:cs="Times New Roman"/>
          <w:bCs/>
        </w:rPr>
        <w:t xml:space="preserve"> </w:t>
      </w:r>
      <w:r w:rsidRPr="0014562B">
        <w:rPr>
          <w:rFonts w:cs="Times New Roman"/>
          <w:iCs/>
        </w:rPr>
        <w:t>– w odniesieniu do niniejszego postępowania</w:t>
      </w:r>
      <w:r w:rsidR="008168A2" w:rsidRPr="0014562B">
        <w:rPr>
          <w:rFonts w:cs="Times New Roman"/>
          <w:iCs/>
        </w:rPr>
        <w:t xml:space="preserve">, poprzez </w:t>
      </w:r>
      <w:r w:rsidRPr="0014562B">
        <w:rPr>
          <w:rFonts w:eastAsiaTheme="minorHAnsi" w:cs="Times New Roman"/>
          <w:lang w:eastAsia="en-US"/>
        </w:rPr>
        <w:t xml:space="preserve"> </w:t>
      </w:r>
      <w:r w:rsidR="007F0588" w:rsidRPr="0014562B">
        <w:rPr>
          <w:rFonts w:eastAsiaTheme="minorHAnsi" w:cs="Times New Roman"/>
          <w:b/>
          <w:lang w:eastAsia="en-US"/>
        </w:rPr>
        <w:t>„Formularz</w:t>
      </w:r>
      <w:r w:rsidRPr="0014562B">
        <w:rPr>
          <w:rFonts w:eastAsiaTheme="minorHAnsi" w:cs="Times New Roman"/>
          <w:b/>
          <w:lang w:eastAsia="en-US"/>
        </w:rPr>
        <w:t xml:space="preserve"> składania oferty</w:t>
      </w:r>
      <w:r w:rsidR="00FC495E" w:rsidRPr="0014562B">
        <w:rPr>
          <w:rFonts w:eastAsiaTheme="minorHAnsi" w:cs="Times New Roman"/>
          <w:b/>
          <w:lang w:eastAsia="en-US"/>
        </w:rPr>
        <w:t xml:space="preserve"> lub wniosku</w:t>
      </w:r>
      <w:r w:rsidRPr="0014562B">
        <w:rPr>
          <w:rFonts w:eastAsiaTheme="minorHAnsi" w:cs="Times New Roman"/>
          <w:b/>
          <w:lang w:eastAsia="en-US"/>
        </w:rPr>
        <w:t>”</w:t>
      </w:r>
      <w:r w:rsidRPr="0014562B">
        <w:rPr>
          <w:rFonts w:eastAsiaTheme="minorHAnsi" w:cs="Times New Roman"/>
          <w:b/>
          <w:i/>
          <w:lang w:eastAsia="en-US"/>
        </w:rPr>
        <w:t xml:space="preserve"> </w:t>
      </w:r>
      <w:r w:rsidRPr="0014562B">
        <w:rPr>
          <w:rFonts w:eastAsiaTheme="minorHAnsi" w:cs="Times New Roman"/>
          <w:lang w:eastAsia="en-US"/>
        </w:rPr>
        <w:t>dostępnego na Platformie</w:t>
      </w:r>
      <w:r w:rsidR="00780E7A" w:rsidRPr="0014562B">
        <w:rPr>
          <w:rFonts w:cs="Times New Roman"/>
          <w:iCs/>
        </w:rPr>
        <w:t xml:space="preserve">. Po wypełnieniu „Formularza składania oferty lub wniosku” </w:t>
      </w:r>
      <w:r w:rsidR="00434A08" w:rsidRPr="0014562B">
        <w:rPr>
          <w:rFonts w:cs="Times New Roman"/>
          <w:iCs/>
        </w:rPr>
        <w:br/>
      </w:r>
      <w:r w:rsidR="005200F9" w:rsidRPr="0014562B">
        <w:rPr>
          <w:rFonts w:cs="Times New Roman"/>
          <w:iCs/>
        </w:rPr>
        <w:t>i doł</w:t>
      </w:r>
      <w:r w:rsidR="00780E7A" w:rsidRPr="0014562B">
        <w:rPr>
          <w:rFonts w:cs="Times New Roman"/>
          <w:iCs/>
        </w:rPr>
        <w:t>ączenia wszystkich wymaganych załączników</w:t>
      </w:r>
      <w:r w:rsidR="006B7849" w:rsidRPr="0014562B">
        <w:rPr>
          <w:rFonts w:cs="Times New Roman"/>
          <w:iCs/>
        </w:rPr>
        <w:t xml:space="preserve"> składanych razem z ofertą,</w:t>
      </w:r>
      <w:r w:rsidR="005200F9" w:rsidRPr="0014562B">
        <w:rPr>
          <w:rFonts w:cs="Times New Roman"/>
          <w:iCs/>
        </w:rPr>
        <w:t xml:space="preserve"> należy przej</w:t>
      </w:r>
      <w:r w:rsidR="00780E7A" w:rsidRPr="0014562B">
        <w:rPr>
          <w:rFonts w:cs="Times New Roman"/>
          <w:iCs/>
        </w:rPr>
        <w:t xml:space="preserve">ść do podsumowania </w:t>
      </w:r>
      <w:r w:rsidR="00780E7A" w:rsidRPr="0014562B">
        <w:rPr>
          <w:rFonts w:cs="Times New Roman"/>
          <w:b/>
          <w:iCs/>
        </w:rPr>
        <w:t>(„Przejdź do podsumowania”</w:t>
      </w:r>
      <w:r w:rsidR="00780E7A" w:rsidRPr="0014562B">
        <w:rPr>
          <w:rFonts w:cs="Times New Roman"/>
          <w:iCs/>
        </w:rPr>
        <w:t>);</w:t>
      </w:r>
    </w:p>
    <w:p w14:paraId="6F073003" w14:textId="77777777" w:rsidR="00C7746C" w:rsidRPr="0014562B" w:rsidRDefault="00C7746C" w:rsidP="002125DA">
      <w:pPr>
        <w:pStyle w:val="NormalnyWeb"/>
        <w:numPr>
          <w:ilvl w:val="0"/>
          <w:numId w:val="45"/>
        </w:numPr>
        <w:spacing w:before="0" w:after="0"/>
        <w:ind w:left="851" w:hanging="486"/>
        <w:jc w:val="both"/>
        <w:rPr>
          <w:rFonts w:cs="Times New Roman"/>
          <w:bCs/>
        </w:rPr>
      </w:pPr>
      <w:r w:rsidRPr="0014562B">
        <w:rPr>
          <w:rFonts w:cs="Times New Roman"/>
          <w:iCs/>
        </w:rPr>
        <w:t xml:space="preserve">Wszelkie informacje stanowiące tajemnicę przedsiębiorstwa w rozumieniu przepisów ustawy z dnia 16 kwietnia 1993 r. o zwalczaniu nieuczciwej konkurencji, które Wykonawca zastrzeże jako tajemnicę przedsiębiorstwa, powinny zostać załączone w osobnym pliku, w miejscu składania oferty, przeznaczonym na zamieszczanie tajemnicy przedsiębiorstwa </w:t>
      </w:r>
      <w:r w:rsidRPr="0014562B">
        <w:rPr>
          <w:rFonts w:cs="Times New Roman"/>
          <w:b/>
          <w:iCs/>
        </w:rPr>
        <w:t>(„Tajemnica przedsiębiorstwa”)</w:t>
      </w:r>
      <w:r w:rsidRPr="0014562B">
        <w:rPr>
          <w:rFonts w:cs="Times New Roman"/>
          <w:iCs/>
        </w:rPr>
        <w:t>;</w:t>
      </w:r>
    </w:p>
    <w:p w14:paraId="38164906" w14:textId="008178DB" w:rsidR="00C7746C" w:rsidRPr="00331206" w:rsidRDefault="00C7746C" w:rsidP="002125DA">
      <w:pPr>
        <w:pStyle w:val="NormalnyWeb"/>
        <w:numPr>
          <w:ilvl w:val="0"/>
          <w:numId w:val="45"/>
        </w:numPr>
        <w:spacing w:before="0" w:after="0"/>
        <w:ind w:left="851" w:hanging="486"/>
        <w:jc w:val="both"/>
        <w:rPr>
          <w:rFonts w:cs="Times New Roman"/>
          <w:bCs/>
        </w:rPr>
      </w:pPr>
      <w:r w:rsidRPr="0014562B">
        <w:rPr>
          <w:rFonts w:cs="Times New Roman"/>
        </w:rPr>
        <w:t xml:space="preserve">Oferta powinna być </w:t>
      </w:r>
      <w:r w:rsidRPr="0014562B">
        <w:rPr>
          <w:rFonts w:cs="Times New Roman"/>
          <w:b/>
        </w:rPr>
        <w:t>pod rygorem nieważności</w:t>
      </w:r>
      <w:r w:rsidRPr="0014562B">
        <w:rPr>
          <w:rFonts w:cs="Times New Roman"/>
        </w:rPr>
        <w:t xml:space="preserve"> złożona</w:t>
      </w:r>
      <w:r w:rsidR="00331206">
        <w:rPr>
          <w:rFonts w:cs="Times New Roman"/>
        </w:rPr>
        <w:t xml:space="preserve"> </w:t>
      </w:r>
      <w:r w:rsidRPr="00331206">
        <w:rPr>
          <w:b/>
        </w:rPr>
        <w:t>w formie elektronicznej (opatrzonej kwalifikowanym podpisem elektronicznym)</w:t>
      </w:r>
      <w:r w:rsidR="00331206">
        <w:rPr>
          <w:b/>
        </w:rPr>
        <w:t>;</w:t>
      </w:r>
    </w:p>
    <w:p w14:paraId="6D809E88" w14:textId="778E64EE" w:rsidR="00C7746C" w:rsidRPr="0014562B" w:rsidRDefault="00C7746C" w:rsidP="002125DA">
      <w:pPr>
        <w:pStyle w:val="NormalnyWeb"/>
        <w:numPr>
          <w:ilvl w:val="0"/>
          <w:numId w:val="45"/>
        </w:numPr>
        <w:spacing w:before="0" w:after="0"/>
        <w:ind w:left="851" w:hanging="486"/>
        <w:jc w:val="both"/>
        <w:rPr>
          <w:rFonts w:cs="Times New Roman"/>
          <w:bCs/>
        </w:rPr>
      </w:pPr>
      <w:r w:rsidRPr="0014562B">
        <w:rPr>
          <w:rFonts w:cs="Times New Roman"/>
          <w:iCs/>
        </w:rPr>
        <w:t xml:space="preserve">Z ofertą należy złożyć wszystkie wymagane w </w:t>
      </w:r>
      <w:r w:rsidRPr="0014562B">
        <w:rPr>
          <w:rFonts w:cs="Times New Roman"/>
        </w:rPr>
        <w:t>Rozdziale X ust. 2</w:t>
      </w:r>
      <w:r w:rsidRPr="0014562B">
        <w:rPr>
          <w:rFonts w:cs="Times New Roman"/>
          <w:i/>
        </w:rPr>
        <w:t xml:space="preserve"> </w:t>
      </w:r>
      <w:r w:rsidRPr="0014562B">
        <w:rPr>
          <w:rFonts w:cs="Times New Roman"/>
        </w:rPr>
        <w:t xml:space="preserve">oświadczenia </w:t>
      </w:r>
      <w:r w:rsidRPr="0014562B">
        <w:rPr>
          <w:rFonts w:cs="Times New Roman"/>
        </w:rPr>
        <w:br/>
        <w:t>i</w:t>
      </w:r>
      <w:r w:rsidRPr="0014562B">
        <w:rPr>
          <w:rFonts w:cs="Times New Roman"/>
          <w:i/>
        </w:rPr>
        <w:t xml:space="preserve"> </w:t>
      </w:r>
      <w:r w:rsidRPr="0014562B">
        <w:rPr>
          <w:rFonts w:cs="Times New Roman"/>
        </w:rPr>
        <w:t>dokumenty</w:t>
      </w:r>
      <w:r w:rsidR="007C309D" w:rsidRPr="0014562B">
        <w:rPr>
          <w:rFonts w:cs="Times New Roman"/>
        </w:rPr>
        <w:t xml:space="preserve"> – jeżeli dotyczą</w:t>
      </w:r>
      <w:r w:rsidRPr="0014562B">
        <w:rPr>
          <w:rFonts w:cs="Times New Roman"/>
        </w:rPr>
        <w:t xml:space="preserve"> Wykonawcy</w:t>
      </w:r>
      <w:r w:rsidR="008F529A">
        <w:rPr>
          <w:rFonts w:cs="Times New Roman"/>
        </w:rPr>
        <w:t>/Wykonawcy wspólnie ubiegającego się/Podmiotu, na którego zasoby powołuje się Wykonawca</w:t>
      </w:r>
      <w:r w:rsidRPr="0014562B">
        <w:rPr>
          <w:rFonts w:cs="Times New Roman"/>
        </w:rPr>
        <w:t>;</w:t>
      </w:r>
    </w:p>
    <w:p w14:paraId="7A4EC55C" w14:textId="77777777" w:rsidR="00C7746C" w:rsidRPr="0014562B" w:rsidRDefault="00C7746C" w:rsidP="002125DA">
      <w:pPr>
        <w:pStyle w:val="NormalnyWeb"/>
        <w:numPr>
          <w:ilvl w:val="0"/>
          <w:numId w:val="45"/>
        </w:numPr>
        <w:spacing w:before="0" w:after="0"/>
        <w:ind w:left="851" w:hanging="486"/>
        <w:jc w:val="both"/>
        <w:rPr>
          <w:rFonts w:cs="Times New Roman"/>
          <w:bCs/>
        </w:rPr>
      </w:pPr>
      <w:r w:rsidRPr="0014562B">
        <w:rPr>
          <w:rFonts w:eastAsiaTheme="minorHAnsi" w:cs="Times New Roman"/>
          <w:lang w:eastAsia="en-US"/>
        </w:rPr>
        <w:t xml:space="preserve">Za datę złożenia oferty przyjmuje się datę jej przekazania poprzez Platformę, </w:t>
      </w:r>
      <w:r w:rsidRPr="0014562B">
        <w:rPr>
          <w:rFonts w:eastAsiaTheme="minorHAnsi" w:cs="Times New Roman"/>
          <w:lang w:eastAsia="en-US"/>
        </w:rPr>
        <w:br/>
        <w:t xml:space="preserve">w drugim kroku składania oferty –  poprzez przycisk </w:t>
      </w:r>
      <w:r w:rsidRPr="0014562B">
        <w:rPr>
          <w:rFonts w:eastAsiaTheme="minorHAnsi" w:cs="Times New Roman"/>
          <w:b/>
          <w:lang w:eastAsia="en-US"/>
        </w:rPr>
        <w:t>„Złóż ofertę”</w:t>
      </w:r>
      <w:r w:rsidRPr="0014562B">
        <w:rPr>
          <w:rFonts w:eastAsiaTheme="minorHAnsi" w:cs="Times New Roman"/>
          <w:lang w:eastAsia="en-US"/>
        </w:rPr>
        <w:t>, i wyświetleniu się komunikatu, że oferta została zaszyfrowana i złożona;</w:t>
      </w:r>
    </w:p>
    <w:p w14:paraId="3AF6414D" w14:textId="77777777" w:rsidR="00C7746C" w:rsidRPr="0014562B" w:rsidRDefault="00C7746C" w:rsidP="002125DA">
      <w:pPr>
        <w:pStyle w:val="NormalnyWeb"/>
        <w:numPr>
          <w:ilvl w:val="0"/>
          <w:numId w:val="45"/>
        </w:numPr>
        <w:spacing w:before="0" w:after="0"/>
        <w:ind w:left="851" w:hanging="486"/>
        <w:jc w:val="both"/>
        <w:rPr>
          <w:rFonts w:cs="Times New Roman"/>
          <w:bCs/>
        </w:rPr>
      </w:pPr>
      <w:r w:rsidRPr="0014562B">
        <w:rPr>
          <w:rFonts w:cs="Times New Roman"/>
        </w:rPr>
        <w:t>Wykonawca za pośrednictwem Platformy może przed upływem terminu składania wycofać złożoną przez siebie ofertę. Po upływie terminu składania ofert, nie będzie możliwe skuteczne wycofanie złożonej oferty;</w:t>
      </w:r>
    </w:p>
    <w:p w14:paraId="1433E996" w14:textId="77777777" w:rsidR="00C7746C" w:rsidRPr="0014562B" w:rsidRDefault="00C7746C" w:rsidP="002125DA">
      <w:pPr>
        <w:pStyle w:val="NormalnyWeb"/>
        <w:numPr>
          <w:ilvl w:val="0"/>
          <w:numId w:val="45"/>
        </w:numPr>
        <w:spacing w:before="0" w:after="0"/>
        <w:ind w:left="851" w:hanging="486"/>
        <w:jc w:val="both"/>
        <w:rPr>
          <w:rFonts w:cs="Times New Roman"/>
          <w:bCs/>
        </w:rPr>
      </w:pPr>
      <w:r w:rsidRPr="0014562B">
        <w:rPr>
          <w:rFonts w:cs="Times New Roman"/>
        </w:rPr>
        <w:t xml:space="preserve">Zamawiający nie ponosi odpowiedzialności za złożenie oferty w sposób niezgodny </w:t>
      </w:r>
      <w:r w:rsidRPr="0014562B">
        <w:rPr>
          <w:rFonts w:cs="Times New Roman"/>
        </w:rPr>
        <w:br/>
        <w:t xml:space="preserve">z instrukcją korzystania z Platformy, w szczególności za sytuację, gdy Zamawiający zapozna się z treścią oferty przed upływem terminu składania ofert (np. złożenie oferty przez Wykonawcę w zakładce „Wyślij wiadomość do Zamawiającego”). </w:t>
      </w:r>
      <w:r w:rsidRPr="0014562B">
        <w:rPr>
          <w:rFonts w:cs="Times New Roman"/>
        </w:rPr>
        <w:br/>
        <w:t>Taka oferta zostanie uznana przez Zamawiającego za ofertę handlową, i nie będzie brana pod uwagę w przedmiotowym postępowaniu, ponieważ nie został spełniony obowiązek narzucony w art. 221 ustawy.</w:t>
      </w:r>
    </w:p>
    <w:p w14:paraId="2694E554" w14:textId="77777777" w:rsidR="00C7746C" w:rsidRPr="0014562B" w:rsidRDefault="00C7746C" w:rsidP="002125DA">
      <w:pPr>
        <w:pStyle w:val="NormalnyWeb"/>
        <w:numPr>
          <w:ilvl w:val="0"/>
          <w:numId w:val="45"/>
        </w:numPr>
        <w:spacing w:before="0" w:after="0"/>
        <w:ind w:left="851" w:hanging="486"/>
        <w:jc w:val="both"/>
        <w:rPr>
          <w:rFonts w:cs="Times New Roman"/>
          <w:bCs/>
        </w:rPr>
      </w:pPr>
      <w:r w:rsidRPr="0014562B">
        <w:rPr>
          <w:rFonts w:eastAsiaTheme="minorHAnsi" w:cs="Times New Roman"/>
          <w:lang w:eastAsia="en-US"/>
        </w:rPr>
        <w:t xml:space="preserve">Szczegółowy opis sposobu złożenia, zmiany i wycofania oferty </w:t>
      </w:r>
      <w:r w:rsidRPr="0014562B">
        <w:rPr>
          <w:rFonts w:cs="Times New Roman"/>
          <w:iCs/>
        </w:rPr>
        <w:t>znajduje się na stronie internetowej operatora Platformy pod adresem:</w:t>
      </w:r>
    </w:p>
    <w:p w14:paraId="392E8615" w14:textId="77777777" w:rsidR="00B77DD1" w:rsidRPr="0014562B" w:rsidRDefault="00245947" w:rsidP="002428BE">
      <w:pPr>
        <w:pStyle w:val="NormalnyWeb"/>
        <w:spacing w:before="0" w:after="0"/>
        <w:ind w:left="851"/>
        <w:jc w:val="both"/>
        <w:rPr>
          <w:rFonts w:cs="Times New Roman"/>
          <w:color w:val="1155CC"/>
          <w:u w:val="single"/>
        </w:rPr>
      </w:pPr>
      <w:hyperlink r:id="rId14">
        <w:r w:rsidR="00C7746C" w:rsidRPr="0014562B">
          <w:rPr>
            <w:rFonts w:cs="Times New Roman"/>
            <w:color w:val="1155CC"/>
            <w:u w:val="single"/>
          </w:rPr>
          <w:t>https://platformazakupowa.pl/strona/45-instrukcje</w:t>
        </w:r>
      </w:hyperlink>
    </w:p>
    <w:p w14:paraId="48DAA0CE" w14:textId="77777777" w:rsidR="00CA092C" w:rsidRPr="0014562B" w:rsidRDefault="00CA092C" w:rsidP="00C7746C">
      <w:pPr>
        <w:pStyle w:val="NormalnyWeb"/>
        <w:spacing w:before="0" w:after="0"/>
        <w:ind w:left="851"/>
        <w:jc w:val="both"/>
        <w:rPr>
          <w:rFonts w:cs="Times New Roman"/>
          <w:color w:val="1155CC"/>
          <w:u w:val="single"/>
        </w:rPr>
      </w:pPr>
    </w:p>
    <w:p w14:paraId="0657DC20" w14:textId="77777777" w:rsidR="00F61193" w:rsidRPr="00932A59" w:rsidRDefault="00F61193" w:rsidP="002125DA">
      <w:pPr>
        <w:numPr>
          <w:ilvl w:val="1"/>
          <w:numId w:val="37"/>
        </w:numPr>
        <w:tabs>
          <w:tab w:val="clear" w:pos="1440"/>
          <w:tab w:val="num" w:pos="1134"/>
        </w:tabs>
        <w:ind w:left="426" w:hanging="426"/>
        <w:jc w:val="both"/>
        <w:rPr>
          <w:sz w:val="24"/>
          <w:szCs w:val="24"/>
        </w:rPr>
      </w:pPr>
      <w:r w:rsidRPr="00932A59">
        <w:rPr>
          <w:b/>
          <w:sz w:val="24"/>
          <w:szCs w:val="24"/>
        </w:rPr>
        <w:t>Terminy składania i otwarcia ofert</w:t>
      </w:r>
      <w:r w:rsidRPr="00932A59">
        <w:rPr>
          <w:sz w:val="24"/>
          <w:szCs w:val="24"/>
        </w:rPr>
        <w:t>:</w:t>
      </w:r>
    </w:p>
    <w:p w14:paraId="73A47091" w14:textId="36979453" w:rsidR="00F61193" w:rsidRPr="00930DED" w:rsidRDefault="00F61193" w:rsidP="002125DA">
      <w:pPr>
        <w:pStyle w:val="Akapitzlist"/>
        <w:numPr>
          <w:ilvl w:val="0"/>
          <w:numId w:val="48"/>
        </w:numPr>
        <w:ind w:left="851" w:hanging="426"/>
        <w:jc w:val="both"/>
        <w:rPr>
          <w:sz w:val="24"/>
          <w:szCs w:val="24"/>
        </w:rPr>
      </w:pPr>
      <w:r w:rsidRPr="00930DED">
        <w:rPr>
          <w:sz w:val="24"/>
          <w:szCs w:val="24"/>
        </w:rPr>
        <w:t>Oferty należy składać</w:t>
      </w:r>
      <w:r w:rsidRPr="00930DED">
        <w:rPr>
          <w:rFonts w:eastAsiaTheme="minorHAnsi"/>
          <w:sz w:val="24"/>
          <w:szCs w:val="24"/>
          <w:lang w:eastAsia="en-US"/>
        </w:rPr>
        <w:t xml:space="preserve"> za pośrednictwem Platformy</w:t>
      </w:r>
      <w:r w:rsidRPr="00930DED">
        <w:rPr>
          <w:iCs/>
          <w:sz w:val="24"/>
          <w:szCs w:val="24"/>
        </w:rPr>
        <w:t xml:space="preserve"> </w:t>
      </w:r>
      <w:r w:rsidRPr="00930DED">
        <w:rPr>
          <w:sz w:val="24"/>
          <w:szCs w:val="24"/>
        </w:rPr>
        <w:t>w terminie</w:t>
      </w:r>
      <w:r w:rsidRPr="00930DED">
        <w:rPr>
          <w:b/>
          <w:sz w:val="24"/>
          <w:szCs w:val="24"/>
        </w:rPr>
        <w:t xml:space="preserve"> </w:t>
      </w:r>
      <w:r w:rsidRPr="00930DED">
        <w:rPr>
          <w:sz w:val="24"/>
          <w:szCs w:val="24"/>
        </w:rPr>
        <w:t>do dnia</w:t>
      </w:r>
      <w:r w:rsidR="00932A59" w:rsidRPr="00930DED">
        <w:rPr>
          <w:b/>
          <w:sz w:val="24"/>
          <w:szCs w:val="24"/>
        </w:rPr>
        <w:t xml:space="preserve"> </w:t>
      </w:r>
      <w:r w:rsidR="00245947">
        <w:rPr>
          <w:b/>
          <w:sz w:val="24"/>
          <w:szCs w:val="24"/>
        </w:rPr>
        <w:t>14</w:t>
      </w:r>
      <w:r w:rsidR="00932A59" w:rsidRPr="00930DED">
        <w:rPr>
          <w:b/>
          <w:sz w:val="24"/>
          <w:szCs w:val="24"/>
        </w:rPr>
        <w:t>.</w:t>
      </w:r>
      <w:r w:rsidR="00930DED" w:rsidRPr="00930DED">
        <w:rPr>
          <w:b/>
          <w:sz w:val="24"/>
          <w:szCs w:val="24"/>
        </w:rPr>
        <w:t>11</w:t>
      </w:r>
      <w:r w:rsidR="00F41B99" w:rsidRPr="00930DED">
        <w:rPr>
          <w:b/>
          <w:sz w:val="24"/>
          <w:szCs w:val="24"/>
        </w:rPr>
        <w:t>.202</w:t>
      </w:r>
      <w:r w:rsidR="00930DED" w:rsidRPr="00930DED">
        <w:rPr>
          <w:b/>
          <w:sz w:val="24"/>
          <w:szCs w:val="24"/>
        </w:rPr>
        <w:t>4</w:t>
      </w:r>
      <w:r w:rsidR="00F41801" w:rsidRPr="00930DED">
        <w:rPr>
          <w:b/>
          <w:sz w:val="24"/>
          <w:szCs w:val="24"/>
        </w:rPr>
        <w:t xml:space="preserve"> r.,</w:t>
      </w:r>
      <w:r w:rsidRPr="00930DED">
        <w:rPr>
          <w:b/>
          <w:sz w:val="24"/>
          <w:szCs w:val="24"/>
        </w:rPr>
        <w:t xml:space="preserve"> </w:t>
      </w:r>
      <w:r w:rsidRPr="00930DED">
        <w:rPr>
          <w:sz w:val="24"/>
          <w:szCs w:val="24"/>
        </w:rPr>
        <w:t>do godz.</w:t>
      </w:r>
      <w:r w:rsidR="00F41B99" w:rsidRPr="00930DED">
        <w:rPr>
          <w:b/>
          <w:sz w:val="24"/>
          <w:szCs w:val="24"/>
        </w:rPr>
        <w:t xml:space="preserve"> 9:00</w:t>
      </w:r>
      <w:r w:rsidR="008F4613" w:rsidRPr="00930DED">
        <w:rPr>
          <w:b/>
          <w:sz w:val="24"/>
          <w:szCs w:val="24"/>
        </w:rPr>
        <w:t>;</w:t>
      </w:r>
    </w:p>
    <w:p w14:paraId="067F6CAE" w14:textId="615DCA89" w:rsidR="00F61193" w:rsidRPr="00930DED" w:rsidRDefault="00F61193" w:rsidP="002125DA">
      <w:pPr>
        <w:pStyle w:val="Akapitzlist"/>
        <w:numPr>
          <w:ilvl w:val="0"/>
          <w:numId w:val="48"/>
        </w:numPr>
        <w:ind w:left="851" w:hanging="426"/>
        <w:jc w:val="both"/>
        <w:rPr>
          <w:sz w:val="24"/>
          <w:szCs w:val="24"/>
        </w:rPr>
      </w:pPr>
      <w:r w:rsidRPr="00930DED">
        <w:rPr>
          <w:sz w:val="24"/>
          <w:szCs w:val="24"/>
        </w:rPr>
        <w:lastRenderedPageBreak/>
        <w:t xml:space="preserve">Otwarcie ofert nastąpi w dniu </w:t>
      </w:r>
      <w:r w:rsidR="00654B70">
        <w:rPr>
          <w:b/>
          <w:sz w:val="24"/>
          <w:szCs w:val="24"/>
        </w:rPr>
        <w:t>1</w:t>
      </w:r>
      <w:r w:rsidR="00245947">
        <w:rPr>
          <w:b/>
          <w:sz w:val="24"/>
          <w:szCs w:val="24"/>
        </w:rPr>
        <w:t>4</w:t>
      </w:r>
      <w:r w:rsidR="00930DED" w:rsidRPr="00930DED">
        <w:rPr>
          <w:b/>
          <w:sz w:val="24"/>
          <w:szCs w:val="24"/>
        </w:rPr>
        <w:t>.11.2024</w:t>
      </w:r>
      <w:r w:rsidR="00F04979" w:rsidRPr="00930DED">
        <w:rPr>
          <w:b/>
          <w:sz w:val="24"/>
          <w:szCs w:val="24"/>
        </w:rPr>
        <w:t xml:space="preserve"> r.</w:t>
      </w:r>
      <w:r w:rsidRPr="00930DED">
        <w:rPr>
          <w:b/>
          <w:sz w:val="24"/>
          <w:szCs w:val="24"/>
        </w:rPr>
        <w:t xml:space="preserve"> </w:t>
      </w:r>
      <w:r w:rsidRPr="00930DED">
        <w:rPr>
          <w:sz w:val="24"/>
          <w:szCs w:val="24"/>
        </w:rPr>
        <w:t>o</w:t>
      </w:r>
      <w:r w:rsidRPr="00930DED">
        <w:rPr>
          <w:b/>
          <w:sz w:val="24"/>
          <w:szCs w:val="24"/>
        </w:rPr>
        <w:t xml:space="preserve"> </w:t>
      </w:r>
      <w:r w:rsidRPr="00930DED">
        <w:rPr>
          <w:sz w:val="24"/>
          <w:szCs w:val="24"/>
        </w:rPr>
        <w:t>godz.</w:t>
      </w:r>
      <w:r w:rsidRPr="00930DED">
        <w:rPr>
          <w:b/>
          <w:sz w:val="24"/>
          <w:szCs w:val="24"/>
        </w:rPr>
        <w:t xml:space="preserve"> </w:t>
      </w:r>
      <w:r w:rsidR="00C84CF7" w:rsidRPr="00930DED">
        <w:rPr>
          <w:b/>
          <w:sz w:val="24"/>
          <w:szCs w:val="24"/>
        </w:rPr>
        <w:t>09:</w:t>
      </w:r>
      <w:r w:rsidR="00930DED" w:rsidRPr="00930DED">
        <w:rPr>
          <w:b/>
          <w:sz w:val="24"/>
          <w:szCs w:val="24"/>
        </w:rPr>
        <w:t>30</w:t>
      </w:r>
      <w:r w:rsidRPr="00930DED">
        <w:rPr>
          <w:sz w:val="24"/>
          <w:szCs w:val="24"/>
        </w:rPr>
        <w:t xml:space="preserve">, </w:t>
      </w:r>
      <w:r w:rsidR="00C25B1E" w:rsidRPr="00930DED">
        <w:rPr>
          <w:sz w:val="24"/>
          <w:szCs w:val="24"/>
        </w:rPr>
        <w:t xml:space="preserve">za pośrednictwem Platformy – </w:t>
      </w:r>
      <w:r w:rsidRPr="00930DED">
        <w:rPr>
          <w:sz w:val="24"/>
          <w:szCs w:val="24"/>
        </w:rPr>
        <w:t xml:space="preserve">poprzez ich odszyfrowanie, umożliwiające otwarcie </w:t>
      </w:r>
      <w:r w:rsidR="00C25B1E" w:rsidRPr="00930DED">
        <w:rPr>
          <w:sz w:val="24"/>
          <w:szCs w:val="24"/>
        </w:rPr>
        <w:t>plików z ofertami;</w:t>
      </w:r>
    </w:p>
    <w:p w14:paraId="61790861" w14:textId="7498BAB0" w:rsidR="00C25B1E" w:rsidRPr="00930DED" w:rsidRDefault="00C25B1E" w:rsidP="002125DA">
      <w:pPr>
        <w:pStyle w:val="Akapitzlist"/>
        <w:numPr>
          <w:ilvl w:val="0"/>
          <w:numId w:val="48"/>
        </w:numPr>
        <w:ind w:left="851" w:hanging="426"/>
        <w:jc w:val="both"/>
        <w:rPr>
          <w:sz w:val="24"/>
          <w:szCs w:val="24"/>
        </w:rPr>
      </w:pPr>
      <w:r w:rsidRPr="00930DED">
        <w:rPr>
          <w:sz w:val="24"/>
          <w:szCs w:val="24"/>
        </w:rPr>
        <w:t xml:space="preserve">Zamawiający, </w:t>
      </w:r>
      <w:r w:rsidR="00E81102" w:rsidRPr="00930DED">
        <w:rPr>
          <w:sz w:val="24"/>
          <w:szCs w:val="24"/>
        </w:rPr>
        <w:t xml:space="preserve">najpóźniej </w:t>
      </w:r>
      <w:r w:rsidRPr="00930DED">
        <w:rPr>
          <w:sz w:val="24"/>
          <w:szCs w:val="24"/>
        </w:rPr>
        <w:t xml:space="preserve">przed otwarciem ofert udostępni na Platformie informację </w:t>
      </w:r>
      <w:r w:rsidR="00930DED">
        <w:rPr>
          <w:sz w:val="24"/>
          <w:szCs w:val="24"/>
        </w:rPr>
        <w:br/>
      </w:r>
      <w:r w:rsidRPr="00930DED">
        <w:rPr>
          <w:sz w:val="24"/>
          <w:szCs w:val="24"/>
        </w:rPr>
        <w:t>o kwocie, jaką zamierza przeznaczyć na sfinansowanie zamówienia;</w:t>
      </w:r>
      <w:r w:rsidR="009900CC" w:rsidRPr="00930DED">
        <w:rPr>
          <w:sz w:val="24"/>
          <w:szCs w:val="24"/>
        </w:rPr>
        <w:t xml:space="preserve"> </w:t>
      </w:r>
    </w:p>
    <w:p w14:paraId="7B4361C7" w14:textId="77777777" w:rsidR="00C25B1E" w:rsidRPr="00930DED" w:rsidRDefault="00C25B1E" w:rsidP="002125DA">
      <w:pPr>
        <w:pStyle w:val="Akapitzlist"/>
        <w:numPr>
          <w:ilvl w:val="0"/>
          <w:numId w:val="48"/>
        </w:numPr>
        <w:ind w:left="851" w:hanging="426"/>
        <w:jc w:val="both"/>
        <w:rPr>
          <w:sz w:val="24"/>
          <w:szCs w:val="24"/>
        </w:rPr>
      </w:pPr>
      <w:r w:rsidRPr="00930DED">
        <w:rPr>
          <w:sz w:val="24"/>
          <w:szCs w:val="24"/>
        </w:rPr>
        <w:t xml:space="preserve">Niezwłocznie po otwarciu ofert, Zamawiający udostępni na Platformie </w:t>
      </w:r>
      <w:r w:rsidR="00434A08" w:rsidRPr="00930DED">
        <w:rPr>
          <w:sz w:val="24"/>
          <w:szCs w:val="24"/>
        </w:rPr>
        <w:t xml:space="preserve">w sekcji </w:t>
      </w:r>
      <w:r w:rsidR="00434A08" w:rsidRPr="00930DED">
        <w:rPr>
          <w:b/>
          <w:sz w:val="24"/>
          <w:szCs w:val="24"/>
        </w:rPr>
        <w:t>„Komunikaty”</w:t>
      </w:r>
      <w:r w:rsidR="00434A08" w:rsidRPr="00930DED">
        <w:rPr>
          <w:sz w:val="24"/>
          <w:szCs w:val="24"/>
        </w:rPr>
        <w:t xml:space="preserve"> </w:t>
      </w:r>
      <w:r w:rsidRPr="00930DED">
        <w:rPr>
          <w:sz w:val="24"/>
          <w:szCs w:val="24"/>
        </w:rPr>
        <w:t>informacje o:</w:t>
      </w:r>
    </w:p>
    <w:p w14:paraId="630B08C0" w14:textId="77777777" w:rsidR="00C25B1E" w:rsidRPr="0014562B" w:rsidRDefault="00C25B1E" w:rsidP="002125DA">
      <w:pPr>
        <w:pStyle w:val="Akapitzlist"/>
        <w:numPr>
          <w:ilvl w:val="0"/>
          <w:numId w:val="49"/>
        </w:numPr>
        <w:ind w:left="1276" w:hanging="425"/>
        <w:jc w:val="both"/>
        <w:rPr>
          <w:sz w:val="24"/>
          <w:szCs w:val="24"/>
        </w:rPr>
      </w:pPr>
      <w:r w:rsidRPr="00930DED">
        <w:rPr>
          <w:sz w:val="24"/>
          <w:szCs w:val="24"/>
        </w:rPr>
        <w:t xml:space="preserve">nazwach albo imionach i nazwiskach oraz siedzibach </w:t>
      </w:r>
      <w:r w:rsidRPr="0014562B">
        <w:rPr>
          <w:sz w:val="24"/>
          <w:szCs w:val="24"/>
        </w:rPr>
        <w:t>lub miejscach prowadzonej działalności gospodarczej albo miejscach zamieszkania Wykonawców, których oferty zostały otwarte;</w:t>
      </w:r>
    </w:p>
    <w:p w14:paraId="395B9886" w14:textId="77777777" w:rsidR="00F61193" w:rsidRPr="0014562B" w:rsidRDefault="00C25B1E" w:rsidP="002125DA">
      <w:pPr>
        <w:pStyle w:val="Akapitzlist"/>
        <w:numPr>
          <w:ilvl w:val="0"/>
          <w:numId w:val="49"/>
        </w:numPr>
        <w:ind w:left="1276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cenach lu</w:t>
      </w:r>
      <w:r w:rsidR="00434A08" w:rsidRPr="0014562B">
        <w:rPr>
          <w:sz w:val="24"/>
          <w:szCs w:val="24"/>
        </w:rPr>
        <w:t>b kosztach zawartych w ofertach.</w:t>
      </w:r>
    </w:p>
    <w:p w14:paraId="09F7204E" w14:textId="77777777" w:rsidR="00996F5E" w:rsidRPr="0014562B" w:rsidRDefault="006313AD" w:rsidP="002125DA">
      <w:pPr>
        <w:pStyle w:val="Akapitzlist"/>
        <w:numPr>
          <w:ilvl w:val="0"/>
          <w:numId w:val="48"/>
        </w:numPr>
        <w:ind w:left="851" w:hanging="426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W przypadku wystąpienia awarii Platformy, powodującej brak możliwości otwarcia ofert w ustalonym terminie, otwarcie ofert nastąpi niezwłocznie po usunięciu awarii.</w:t>
      </w:r>
    </w:p>
    <w:p w14:paraId="689EF8B8" w14:textId="77777777" w:rsidR="00996F5E" w:rsidRPr="0014562B" w:rsidRDefault="00996F5E" w:rsidP="00996F5E">
      <w:pPr>
        <w:pStyle w:val="Akapitzlist"/>
        <w:ind w:left="851"/>
        <w:jc w:val="both"/>
        <w:rPr>
          <w:sz w:val="24"/>
          <w:szCs w:val="24"/>
        </w:rPr>
      </w:pPr>
    </w:p>
    <w:p w14:paraId="35B8A760" w14:textId="77777777" w:rsidR="00817135" w:rsidRPr="0014562B" w:rsidRDefault="00817135" w:rsidP="00817135">
      <w:pPr>
        <w:numPr>
          <w:ilvl w:val="1"/>
          <w:numId w:val="2"/>
        </w:numPr>
        <w:tabs>
          <w:tab w:val="clear" w:pos="1440"/>
        </w:tabs>
        <w:ind w:left="426" w:hanging="426"/>
        <w:jc w:val="both"/>
        <w:rPr>
          <w:sz w:val="24"/>
          <w:szCs w:val="24"/>
        </w:rPr>
      </w:pPr>
      <w:r w:rsidRPr="0014562B">
        <w:rPr>
          <w:b/>
          <w:sz w:val="24"/>
          <w:szCs w:val="24"/>
        </w:rPr>
        <w:t>Ocena ofert</w:t>
      </w:r>
      <w:r w:rsidRPr="0014562B">
        <w:rPr>
          <w:sz w:val="24"/>
          <w:szCs w:val="24"/>
        </w:rPr>
        <w:t>:</w:t>
      </w:r>
    </w:p>
    <w:p w14:paraId="07F9E35F" w14:textId="77777777" w:rsidR="00817135" w:rsidRPr="0014562B" w:rsidRDefault="00F61193" w:rsidP="002125DA">
      <w:pPr>
        <w:pStyle w:val="Akapitzlist"/>
        <w:numPr>
          <w:ilvl w:val="0"/>
          <w:numId w:val="50"/>
        </w:numPr>
        <w:ind w:left="851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W toku badania i oceny ofert Zamawiający może żądać od Wykonawców wyjaśnień dotyczących treści złożonych ofert</w:t>
      </w:r>
      <w:r w:rsidR="00817135" w:rsidRPr="0014562B">
        <w:rPr>
          <w:sz w:val="24"/>
          <w:szCs w:val="24"/>
        </w:rPr>
        <w:t xml:space="preserve"> oraz przedmiotowych środków dowodowych lub innych składanych dokumentów lub oświadczeń;</w:t>
      </w:r>
    </w:p>
    <w:p w14:paraId="189470A8" w14:textId="77777777" w:rsidR="00F61193" w:rsidRPr="0014562B" w:rsidRDefault="00F61193" w:rsidP="002125DA">
      <w:pPr>
        <w:pStyle w:val="Akapitzlist"/>
        <w:numPr>
          <w:ilvl w:val="0"/>
          <w:numId w:val="50"/>
        </w:numPr>
        <w:ind w:left="851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 xml:space="preserve">W sytuacji, gdy w złożonej ofercie wystąpią  oczywiste omyłki pisarskie, oczywiste omyłki rachunkowe oraz inne omyłki polegające na niezgodności </w:t>
      </w:r>
      <w:r w:rsidR="00817135" w:rsidRPr="0014562B">
        <w:rPr>
          <w:sz w:val="24"/>
          <w:szCs w:val="24"/>
        </w:rPr>
        <w:t xml:space="preserve">oferty </w:t>
      </w:r>
      <w:r w:rsidR="00303FE4" w:rsidRPr="0014562B">
        <w:rPr>
          <w:sz w:val="24"/>
          <w:szCs w:val="24"/>
        </w:rPr>
        <w:br/>
      </w:r>
      <w:r w:rsidR="00817135" w:rsidRPr="0014562B">
        <w:rPr>
          <w:sz w:val="24"/>
          <w:szCs w:val="24"/>
        </w:rPr>
        <w:t>z</w:t>
      </w:r>
      <w:r w:rsidRPr="0014562B">
        <w:rPr>
          <w:sz w:val="24"/>
          <w:szCs w:val="24"/>
        </w:rPr>
        <w:t xml:space="preserve"> </w:t>
      </w:r>
      <w:r w:rsidR="00817135" w:rsidRPr="0014562B">
        <w:rPr>
          <w:sz w:val="24"/>
          <w:szCs w:val="24"/>
        </w:rPr>
        <w:t>dokumentami zamówienia</w:t>
      </w:r>
      <w:r w:rsidRPr="0014562B">
        <w:rPr>
          <w:sz w:val="24"/>
          <w:szCs w:val="24"/>
        </w:rPr>
        <w:t>, niepowodujące istotnych zmian w treści oferty, Zamawiający poprawi je, zawiadamiając o tym Wykonawcę, kt</w:t>
      </w:r>
      <w:r w:rsidR="00817135" w:rsidRPr="0014562B">
        <w:rPr>
          <w:sz w:val="24"/>
          <w:szCs w:val="24"/>
        </w:rPr>
        <w:t>órego oferta została poprawiona;</w:t>
      </w:r>
    </w:p>
    <w:p w14:paraId="11B298E7" w14:textId="77777777" w:rsidR="00F61193" w:rsidRPr="0014562B" w:rsidRDefault="00F61193" w:rsidP="002125DA">
      <w:pPr>
        <w:pStyle w:val="Akapitzlist"/>
        <w:numPr>
          <w:ilvl w:val="0"/>
          <w:numId w:val="50"/>
        </w:numPr>
        <w:ind w:left="851" w:hanging="425"/>
        <w:jc w:val="both"/>
        <w:rPr>
          <w:sz w:val="24"/>
          <w:szCs w:val="24"/>
        </w:rPr>
      </w:pPr>
      <w:r w:rsidRPr="0014562B">
        <w:rPr>
          <w:color w:val="000000" w:themeColor="text1"/>
          <w:sz w:val="24"/>
          <w:szCs w:val="24"/>
        </w:rPr>
        <w:t>Zamawiający odrzuci ofertę, jeżeli:</w:t>
      </w:r>
    </w:p>
    <w:p w14:paraId="0BA08E6B" w14:textId="77777777" w:rsidR="00817135" w:rsidRPr="0014562B" w:rsidRDefault="00817135" w:rsidP="002125DA">
      <w:pPr>
        <w:pStyle w:val="Tekstpodstawowy"/>
        <w:numPr>
          <w:ilvl w:val="0"/>
          <w:numId w:val="21"/>
        </w:numPr>
        <w:tabs>
          <w:tab w:val="clear" w:pos="705"/>
        </w:tabs>
        <w:spacing w:line="240" w:lineRule="auto"/>
        <w:ind w:left="1276" w:hanging="425"/>
        <w:jc w:val="both"/>
        <w:rPr>
          <w:szCs w:val="24"/>
        </w:rPr>
      </w:pPr>
      <w:r w:rsidRPr="0014562B">
        <w:rPr>
          <w:szCs w:val="24"/>
        </w:rPr>
        <w:t>została złożona po terminie składania ofert;</w:t>
      </w:r>
    </w:p>
    <w:p w14:paraId="298450B3" w14:textId="77777777" w:rsidR="00817135" w:rsidRPr="0014562B" w:rsidRDefault="00817135" w:rsidP="002125DA">
      <w:pPr>
        <w:pStyle w:val="Tekstpodstawowy"/>
        <w:numPr>
          <w:ilvl w:val="0"/>
          <w:numId w:val="21"/>
        </w:numPr>
        <w:tabs>
          <w:tab w:val="clear" w:pos="705"/>
        </w:tabs>
        <w:spacing w:line="240" w:lineRule="auto"/>
        <w:ind w:left="1276" w:hanging="425"/>
        <w:jc w:val="both"/>
        <w:rPr>
          <w:szCs w:val="24"/>
        </w:rPr>
      </w:pPr>
      <w:r w:rsidRPr="0014562B">
        <w:rPr>
          <w:szCs w:val="24"/>
        </w:rPr>
        <w:t>została złożona przez Wykonawcę;</w:t>
      </w:r>
    </w:p>
    <w:p w14:paraId="5418B4D9" w14:textId="77777777" w:rsidR="00C87FFA" w:rsidRPr="0014562B" w:rsidRDefault="00C87FFA" w:rsidP="002125DA">
      <w:pPr>
        <w:pStyle w:val="Akapitzlist"/>
        <w:numPr>
          <w:ilvl w:val="0"/>
          <w:numId w:val="51"/>
        </w:numPr>
        <w:tabs>
          <w:tab w:val="left" w:pos="709"/>
        </w:tabs>
        <w:ind w:left="1701" w:hanging="425"/>
        <w:rPr>
          <w:sz w:val="24"/>
          <w:szCs w:val="24"/>
        </w:rPr>
      </w:pPr>
      <w:r w:rsidRPr="0014562B">
        <w:rPr>
          <w:sz w:val="24"/>
          <w:szCs w:val="24"/>
        </w:rPr>
        <w:t>podlegającego wykluczeniu z postępowania, lub;</w:t>
      </w:r>
    </w:p>
    <w:p w14:paraId="52DED028" w14:textId="77777777" w:rsidR="00C87FFA" w:rsidRPr="0014562B" w:rsidRDefault="00C87FFA" w:rsidP="002125DA">
      <w:pPr>
        <w:pStyle w:val="Akapitzlist"/>
        <w:numPr>
          <w:ilvl w:val="0"/>
          <w:numId w:val="51"/>
        </w:numPr>
        <w:tabs>
          <w:tab w:val="left" w:pos="709"/>
        </w:tabs>
        <w:ind w:left="1701" w:hanging="425"/>
        <w:rPr>
          <w:sz w:val="24"/>
          <w:szCs w:val="24"/>
        </w:rPr>
      </w:pPr>
      <w:r w:rsidRPr="0014562B">
        <w:rPr>
          <w:sz w:val="24"/>
          <w:szCs w:val="24"/>
        </w:rPr>
        <w:t>niespełniającego warunków udziału w postępowaniu, lub;</w:t>
      </w:r>
    </w:p>
    <w:p w14:paraId="48E47AE1" w14:textId="77777777" w:rsidR="00C87FFA" w:rsidRPr="0014562B" w:rsidRDefault="00C87FFA" w:rsidP="002125DA">
      <w:pPr>
        <w:pStyle w:val="Akapitzlist"/>
        <w:numPr>
          <w:ilvl w:val="0"/>
          <w:numId w:val="51"/>
        </w:numPr>
        <w:tabs>
          <w:tab w:val="left" w:pos="709"/>
        </w:tabs>
        <w:ind w:left="1701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który nie złożył w przewidzianym terminie oświadczenia, o którym mowa w</w:t>
      </w:r>
      <w:r w:rsidR="00E81102" w:rsidRPr="0014562B">
        <w:rPr>
          <w:sz w:val="24"/>
          <w:szCs w:val="24"/>
        </w:rPr>
        <w:t xml:space="preserve"> </w:t>
      </w:r>
      <w:r w:rsidRPr="0014562B">
        <w:rPr>
          <w:sz w:val="24"/>
          <w:szCs w:val="24"/>
        </w:rPr>
        <w:t>art.</w:t>
      </w:r>
      <w:r w:rsidR="00E81102" w:rsidRPr="0014562B">
        <w:rPr>
          <w:sz w:val="24"/>
          <w:szCs w:val="24"/>
        </w:rPr>
        <w:t xml:space="preserve"> </w:t>
      </w:r>
      <w:r w:rsidRPr="0014562B">
        <w:rPr>
          <w:sz w:val="24"/>
          <w:szCs w:val="24"/>
        </w:rPr>
        <w:t>125 ust.</w:t>
      </w:r>
      <w:r w:rsidR="00E81102" w:rsidRPr="0014562B">
        <w:rPr>
          <w:sz w:val="24"/>
          <w:szCs w:val="24"/>
        </w:rPr>
        <w:t xml:space="preserve"> </w:t>
      </w:r>
      <w:r w:rsidRPr="0014562B">
        <w:rPr>
          <w:sz w:val="24"/>
          <w:szCs w:val="24"/>
        </w:rPr>
        <w:t xml:space="preserve">1 ustawy, lub podmiotowego środka dowodowego, potwierdzających brak podstaw wykluczenia lub spełnianie warunków udziału w postępowaniu, </w:t>
      </w:r>
      <w:r w:rsidR="003F77B8" w:rsidRPr="0014562B">
        <w:rPr>
          <w:sz w:val="24"/>
          <w:szCs w:val="24"/>
        </w:rPr>
        <w:t xml:space="preserve">przedmiotowego środka dowodowego, </w:t>
      </w:r>
      <w:r w:rsidRPr="0014562B">
        <w:rPr>
          <w:sz w:val="24"/>
          <w:szCs w:val="24"/>
        </w:rPr>
        <w:t>lub innych dokumentów lub oświadczeń;</w:t>
      </w:r>
    </w:p>
    <w:p w14:paraId="004AD63F" w14:textId="77777777" w:rsidR="007658BF" w:rsidRPr="0014562B" w:rsidRDefault="007658BF" w:rsidP="002125DA">
      <w:pPr>
        <w:pStyle w:val="Akapitzlist"/>
        <w:numPr>
          <w:ilvl w:val="0"/>
          <w:numId w:val="21"/>
        </w:numPr>
        <w:ind w:left="1276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jest niezgodna z przepisami ustawy;</w:t>
      </w:r>
    </w:p>
    <w:p w14:paraId="5209CD75" w14:textId="77777777" w:rsidR="007658BF" w:rsidRPr="0014562B" w:rsidRDefault="007658BF" w:rsidP="002125DA">
      <w:pPr>
        <w:pStyle w:val="Akapitzlist"/>
        <w:numPr>
          <w:ilvl w:val="0"/>
          <w:numId w:val="21"/>
        </w:numPr>
        <w:ind w:left="1276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jest nieważna na podstawie odrębnych przepisów;</w:t>
      </w:r>
    </w:p>
    <w:p w14:paraId="5D1BDF8A" w14:textId="77777777" w:rsidR="007658BF" w:rsidRPr="0014562B" w:rsidRDefault="007658BF" w:rsidP="002125DA">
      <w:pPr>
        <w:pStyle w:val="Akapitzlist"/>
        <w:numPr>
          <w:ilvl w:val="0"/>
          <w:numId w:val="21"/>
        </w:numPr>
        <w:ind w:left="1276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jej treść jest niezgodna z warunkami zamówienia;</w:t>
      </w:r>
    </w:p>
    <w:p w14:paraId="115B97CA" w14:textId="77777777" w:rsidR="007658BF" w:rsidRPr="0014562B" w:rsidRDefault="007658BF" w:rsidP="002125DA">
      <w:pPr>
        <w:pStyle w:val="Akapitzlist"/>
        <w:numPr>
          <w:ilvl w:val="0"/>
          <w:numId w:val="21"/>
        </w:numPr>
        <w:ind w:left="1276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nie została sporządzona lub przekazana w sposób zgodny z wymaganiami technicznymi oraz organizacyjnymi sporządzania lub przekazywania ofert przy użyciu środków komunikacji elektronicznej określonymi przez Zamawiającego;</w:t>
      </w:r>
    </w:p>
    <w:p w14:paraId="01DACE05" w14:textId="77777777" w:rsidR="007658BF" w:rsidRPr="0014562B" w:rsidRDefault="007658BF" w:rsidP="002125DA">
      <w:pPr>
        <w:pStyle w:val="Akapitzlist"/>
        <w:numPr>
          <w:ilvl w:val="0"/>
          <w:numId w:val="21"/>
        </w:numPr>
        <w:ind w:left="1276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została złożona w warunkach czynu nieuczciwej konkurencji w rozumieniu ustawy z dnia 16 kwietnia 1993 r. o zwalczaniu nieuczciwej konkurencji;</w:t>
      </w:r>
    </w:p>
    <w:p w14:paraId="421E3AAE" w14:textId="77777777" w:rsidR="007658BF" w:rsidRPr="0014562B" w:rsidRDefault="007658BF" w:rsidP="002125DA">
      <w:pPr>
        <w:pStyle w:val="Akapitzlist"/>
        <w:numPr>
          <w:ilvl w:val="0"/>
          <w:numId w:val="21"/>
        </w:numPr>
        <w:ind w:left="1276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 xml:space="preserve">zawiera rażąco niską cenę lub koszt w stosunku do przedmiotu zamówienia; </w:t>
      </w:r>
    </w:p>
    <w:p w14:paraId="1CBE0D24" w14:textId="77777777" w:rsidR="007658BF" w:rsidRPr="0014562B" w:rsidRDefault="007658BF" w:rsidP="002125DA">
      <w:pPr>
        <w:pStyle w:val="Akapitzlist"/>
        <w:numPr>
          <w:ilvl w:val="0"/>
          <w:numId w:val="21"/>
        </w:numPr>
        <w:ind w:left="1276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została złożona przez Wykonawcę niezaproszonego do składania ofert;</w:t>
      </w:r>
    </w:p>
    <w:p w14:paraId="420AE616" w14:textId="77777777" w:rsidR="007658BF" w:rsidRPr="0014562B" w:rsidRDefault="007658BF" w:rsidP="002125DA">
      <w:pPr>
        <w:pStyle w:val="Akapitzlist"/>
        <w:numPr>
          <w:ilvl w:val="0"/>
          <w:numId w:val="21"/>
        </w:numPr>
        <w:ind w:left="1276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zawiera błędy w obliczeniu ceny lub kosztu;</w:t>
      </w:r>
    </w:p>
    <w:p w14:paraId="3729A2D3" w14:textId="77777777" w:rsidR="007658BF" w:rsidRPr="0014562B" w:rsidRDefault="007658BF" w:rsidP="002125DA">
      <w:pPr>
        <w:pStyle w:val="Akapitzlist"/>
        <w:numPr>
          <w:ilvl w:val="0"/>
          <w:numId w:val="21"/>
        </w:numPr>
        <w:ind w:left="1276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 xml:space="preserve">Wykonawca w wyznaczonym terminie zakwestionował poprawienie omyłki, </w:t>
      </w:r>
      <w:r w:rsidR="00E80A5D" w:rsidRPr="0014562B">
        <w:rPr>
          <w:sz w:val="24"/>
          <w:szCs w:val="24"/>
        </w:rPr>
        <w:br/>
      </w:r>
      <w:r w:rsidRPr="0014562B">
        <w:rPr>
          <w:sz w:val="24"/>
          <w:szCs w:val="24"/>
        </w:rPr>
        <w:t>o której mowa w art. 223 ust. 2 pkt. 3</w:t>
      </w:r>
      <w:r w:rsidR="00E80A5D" w:rsidRPr="0014562B">
        <w:rPr>
          <w:sz w:val="24"/>
          <w:szCs w:val="24"/>
        </w:rPr>
        <w:t xml:space="preserve"> ustawy</w:t>
      </w:r>
      <w:r w:rsidRPr="0014562B">
        <w:rPr>
          <w:sz w:val="24"/>
          <w:szCs w:val="24"/>
        </w:rPr>
        <w:t>;</w:t>
      </w:r>
    </w:p>
    <w:p w14:paraId="53584168" w14:textId="77777777" w:rsidR="007658BF" w:rsidRPr="0014562B" w:rsidRDefault="00E80A5D" w:rsidP="002125DA">
      <w:pPr>
        <w:pStyle w:val="Akapitzlist"/>
        <w:numPr>
          <w:ilvl w:val="0"/>
          <w:numId w:val="21"/>
        </w:numPr>
        <w:ind w:left="1276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W</w:t>
      </w:r>
      <w:r w:rsidR="007658BF" w:rsidRPr="0014562B">
        <w:rPr>
          <w:sz w:val="24"/>
          <w:szCs w:val="24"/>
        </w:rPr>
        <w:t>ykonawca nie wyraził pisemnej zgody na przedłużenie terminu związania ofertą;</w:t>
      </w:r>
    </w:p>
    <w:p w14:paraId="7BD21AEE" w14:textId="77777777" w:rsidR="007658BF" w:rsidRPr="0014562B" w:rsidRDefault="00E80A5D" w:rsidP="002125DA">
      <w:pPr>
        <w:pStyle w:val="Akapitzlist"/>
        <w:numPr>
          <w:ilvl w:val="0"/>
          <w:numId w:val="21"/>
        </w:numPr>
        <w:ind w:left="1276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W</w:t>
      </w:r>
      <w:r w:rsidR="007658BF" w:rsidRPr="0014562B">
        <w:rPr>
          <w:sz w:val="24"/>
          <w:szCs w:val="24"/>
        </w:rPr>
        <w:t>ykonawca nie wyraził pisemnej zgody na wybór jego oferty po upływie terminu związania ofertą;</w:t>
      </w:r>
    </w:p>
    <w:p w14:paraId="466008BB" w14:textId="77777777" w:rsidR="007658BF" w:rsidRPr="0014562B" w:rsidRDefault="00E80A5D" w:rsidP="002125DA">
      <w:pPr>
        <w:pStyle w:val="Akapitzlist"/>
        <w:numPr>
          <w:ilvl w:val="0"/>
          <w:numId w:val="21"/>
        </w:numPr>
        <w:ind w:left="1276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lastRenderedPageBreak/>
        <w:t>W</w:t>
      </w:r>
      <w:r w:rsidR="007658BF" w:rsidRPr="0014562B">
        <w:rPr>
          <w:sz w:val="24"/>
          <w:szCs w:val="24"/>
        </w:rPr>
        <w:t>ykonawca nie wniósł wadium, lub wniósł w sposób nieprawidłowy lub nie utrzymywał wadium nieprzerwanie do upływu terminu związania ofertą lub złożył wniosek o zwrot wadium w przypadku, o którym mowa w art. 98 ust. 2 pkt. 3</w:t>
      </w:r>
      <w:r w:rsidRPr="0014562B">
        <w:rPr>
          <w:sz w:val="24"/>
          <w:szCs w:val="24"/>
        </w:rPr>
        <w:t xml:space="preserve"> ustawy</w:t>
      </w:r>
      <w:r w:rsidR="007658BF" w:rsidRPr="0014562B">
        <w:rPr>
          <w:sz w:val="24"/>
          <w:szCs w:val="24"/>
        </w:rPr>
        <w:t>;</w:t>
      </w:r>
    </w:p>
    <w:p w14:paraId="6D3BD9E7" w14:textId="77777777" w:rsidR="007658BF" w:rsidRPr="0014562B" w:rsidRDefault="007658BF" w:rsidP="002125DA">
      <w:pPr>
        <w:pStyle w:val="Akapitzlist"/>
        <w:numPr>
          <w:ilvl w:val="0"/>
          <w:numId w:val="21"/>
        </w:numPr>
        <w:ind w:left="1276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oferta wariantowa nie została złożona lub nie spełnia minimal</w:t>
      </w:r>
      <w:r w:rsidR="00E80A5D" w:rsidRPr="0014562B">
        <w:rPr>
          <w:sz w:val="24"/>
          <w:szCs w:val="24"/>
        </w:rPr>
        <w:t>nych wymagań określonych przez Z</w:t>
      </w:r>
      <w:r w:rsidRPr="0014562B">
        <w:rPr>
          <w:sz w:val="24"/>
          <w:szCs w:val="24"/>
        </w:rPr>
        <w:t xml:space="preserve">amawiającego, w </w:t>
      </w:r>
      <w:r w:rsidR="00E80A5D" w:rsidRPr="0014562B">
        <w:rPr>
          <w:sz w:val="24"/>
          <w:szCs w:val="24"/>
        </w:rPr>
        <w:t>przypadku gdy Z</w:t>
      </w:r>
      <w:r w:rsidRPr="0014562B">
        <w:rPr>
          <w:sz w:val="24"/>
          <w:szCs w:val="24"/>
        </w:rPr>
        <w:t>amawiający wymagał jej złożenia;</w:t>
      </w:r>
    </w:p>
    <w:p w14:paraId="2C23694E" w14:textId="77777777" w:rsidR="007658BF" w:rsidRPr="0014562B" w:rsidRDefault="007658BF" w:rsidP="002125DA">
      <w:pPr>
        <w:pStyle w:val="Akapitzlist"/>
        <w:numPr>
          <w:ilvl w:val="0"/>
          <w:numId w:val="21"/>
        </w:numPr>
        <w:ind w:left="1276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jej przyjęcie naruszałoby bezpieczeństwo publiczne lub istotny interes bezpieczeństwa państwa, a tego bezpieczeństwa lub interesu nie można zagwarantować winny sposób;</w:t>
      </w:r>
    </w:p>
    <w:p w14:paraId="658BAEE0" w14:textId="77777777" w:rsidR="007658BF" w:rsidRPr="0014562B" w:rsidRDefault="007658BF" w:rsidP="002125DA">
      <w:pPr>
        <w:pStyle w:val="Akapitzlist"/>
        <w:numPr>
          <w:ilvl w:val="0"/>
          <w:numId w:val="21"/>
        </w:numPr>
        <w:ind w:left="1276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 xml:space="preserve">obejmuje ona urządzenia informatyczne lub oprogramowanie wskazane </w:t>
      </w:r>
      <w:r w:rsidR="00E80A5D" w:rsidRPr="0014562B">
        <w:rPr>
          <w:sz w:val="24"/>
          <w:szCs w:val="24"/>
        </w:rPr>
        <w:br/>
      </w:r>
      <w:r w:rsidRPr="0014562B">
        <w:rPr>
          <w:sz w:val="24"/>
          <w:szCs w:val="24"/>
        </w:rPr>
        <w:t xml:space="preserve">w rekomendacji, o której mowa wart. 33 ust. 4 ustawy z dnia 5 lipca 2018 r. </w:t>
      </w:r>
      <w:r w:rsidR="00E80A5D" w:rsidRPr="0014562B">
        <w:rPr>
          <w:sz w:val="24"/>
          <w:szCs w:val="24"/>
        </w:rPr>
        <w:br/>
      </w:r>
      <w:r w:rsidRPr="0014562B">
        <w:rPr>
          <w:sz w:val="24"/>
          <w:szCs w:val="24"/>
        </w:rPr>
        <w:t xml:space="preserve">o krajowym systemie </w:t>
      </w:r>
      <w:proofErr w:type="spellStart"/>
      <w:r w:rsidRPr="0014562B">
        <w:rPr>
          <w:sz w:val="24"/>
          <w:szCs w:val="24"/>
        </w:rPr>
        <w:t>cyberbezpieczeństwa</w:t>
      </w:r>
      <w:proofErr w:type="spellEnd"/>
      <w:r w:rsidRPr="0014562B">
        <w:rPr>
          <w:sz w:val="24"/>
          <w:szCs w:val="24"/>
        </w:rPr>
        <w:t xml:space="preserve"> (Dz.</w:t>
      </w:r>
      <w:r w:rsidR="00E80A5D" w:rsidRPr="0014562B">
        <w:rPr>
          <w:sz w:val="24"/>
          <w:szCs w:val="24"/>
        </w:rPr>
        <w:t xml:space="preserve"> </w:t>
      </w:r>
      <w:r w:rsidRPr="0014562B">
        <w:rPr>
          <w:sz w:val="24"/>
          <w:szCs w:val="24"/>
        </w:rPr>
        <w:t>U. poz.</w:t>
      </w:r>
      <w:r w:rsidR="00E80A5D" w:rsidRPr="0014562B">
        <w:rPr>
          <w:sz w:val="24"/>
          <w:szCs w:val="24"/>
        </w:rPr>
        <w:t xml:space="preserve"> </w:t>
      </w:r>
      <w:r w:rsidRPr="0014562B">
        <w:rPr>
          <w:sz w:val="24"/>
          <w:szCs w:val="24"/>
        </w:rPr>
        <w:t>1560), stwierdzającej ich negatywny wpływ na bezpieczeństwo publiczne lub bezpieczeństwo narodowe;</w:t>
      </w:r>
    </w:p>
    <w:p w14:paraId="3AC0A38A" w14:textId="77777777" w:rsidR="007658BF" w:rsidRPr="0014562B" w:rsidRDefault="007658BF" w:rsidP="002125DA">
      <w:pPr>
        <w:pStyle w:val="Akapitzlist"/>
        <w:numPr>
          <w:ilvl w:val="0"/>
          <w:numId w:val="21"/>
        </w:numPr>
        <w:ind w:left="1276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 xml:space="preserve">została złożona bez odbycia wizji lokalnej lub bez sprawdzenia dokumentów niezbędnych do realizacji zamówienia dostępnych na miejscu u </w:t>
      </w:r>
      <w:r w:rsidR="00E80A5D" w:rsidRPr="0014562B">
        <w:rPr>
          <w:sz w:val="24"/>
          <w:szCs w:val="24"/>
        </w:rPr>
        <w:t>Z</w:t>
      </w:r>
      <w:r w:rsidRPr="0014562B">
        <w:rPr>
          <w:sz w:val="24"/>
          <w:szCs w:val="24"/>
        </w:rPr>
        <w:t xml:space="preserve">amawiającego, w </w:t>
      </w:r>
      <w:r w:rsidR="00E80A5D" w:rsidRPr="0014562B">
        <w:rPr>
          <w:sz w:val="24"/>
          <w:szCs w:val="24"/>
        </w:rPr>
        <w:t>przypadku gdy Z</w:t>
      </w:r>
      <w:r w:rsidRPr="0014562B">
        <w:rPr>
          <w:sz w:val="24"/>
          <w:szCs w:val="24"/>
        </w:rPr>
        <w:t>amawiający tego wymagał w dokumentach zamówienia.</w:t>
      </w:r>
    </w:p>
    <w:p w14:paraId="0B4EA8A6" w14:textId="77777777" w:rsidR="007D0FB1" w:rsidRPr="0014562B" w:rsidRDefault="007D0FB1">
      <w:pPr>
        <w:pStyle w:val="Tekstpodstawowy2"/>
        <w:spacing w:line="240" w:lineRule="auto"/>
        <w:rPr>
          <w:color w:val="FF0000"/>
          <w:szCs w:val="24"/>
        </w:rPr>
      </w:pPr>
    </w:p>
    <w:p w14:paraId="63A88EAB" w14:textId="77777777" w:rsidR="007C40A3" w:rsidRPr="0014562B" w:rsidRDefault="007C40A3" w:rsidP="002125DA">
      <w:pPr>
        <w:numPr>
          <w:ilvl w:val="0"/>
          <w:numId w:val="8"/>
        </w:numPr>
        <w:rPr>
          <w:b/>
          <w:sz w:val="24"/>
          <w:szCs w:val="24"/>
        </w:rPr>
      </w:pPr>
      <w:r w:rsidRPr="0014562B">
        <w:rPr>
          <w:b/>
          <w:sz w:val="24"/>
          <w:szCs w:val="24"/>
          <w:u w:val="single"/>
        </w:rPr>
        <w:t>Podstawy wykluczenia z postępowania o udzielenie zamówienia</w:t>
      </w:r>
      <w:r w:rsidRPr="0014562B">
        <w:rPr>
          <w:b/>
          <w:sz w:val="24"/>
          <w:szCs w:val="24"/>
        </w:rPr>
        <w:t>:</w:t>
      </w:r>
    </w:p>
    <w:p w14:paraId="54760FF6" w14:textId="77777777" w:rsidR="007C40A3" w:rsidRPr="0014562B" w:rsidRDefault="007C40A3">
      <w:pPr>
        <w:pStyle w:val="Tekstpodstawowy2"/>
        <w:spacing w:line="240" w:lineRule="auto"/>
        <w:rPr>
          <w:color w:val="FF0000"/>
          <w:szCs w:val="24"/>
        </w:rPr>
      </w:pPr>
    </w:p>
    <w:p w14:paraId="5175417F" w14:textId="77777777" w:rsidR="002428BE" w:rsidRPr="00E00FAB" w:rsidRDefault="002428BE" w:rsidP="002125DA">
      <w:pPr>
        <w:pStyle w:val="Tekstpodstawowy2"/>
        <w:numPr>
          <w:ilvl w:val="0"/>
          <w:numId w:val="34"/>
        </w:numPr>
        <w:spacing w:line="240" w:lineRule="auto"/>
        <w:ind w:left="426" w:hanging="426"/>
      </w:pPr>
      <w:r w:rsidRPr="00E00FAB">
        <w:rPr>
          <w:b/>
        </w:rPr>
        <w:t>Podstawy wykluczenia, o których mowa w art. 108 ust. 1 ustawy</w:t>
      </w:r>
      <w:r w:rsidRPr="00E00FAB">
        <w:t>:</w:t>
      </w:r>
    </w:p>
    <w:p w14:paraId="1A5E8619" w14:textId="77777777" w:rsidR="002428BE" w:rsidRPr="001667BD" w:rsidRDefault="002428BE" w:rsidP="002428BE">
      <w:pPr>
        <w:ind w:firstLine="426"/>
        <w:jc w:val="both"/>
        <w:rPr>
          <w:sz w:val="24"/>
          <w:szCs w:val="24"/>
        </w:rPr>
      </w:pPr>
      <w:r w:rsidRPr="001667BD">
        <w:rPr>
          <w:sz w:val="24"/>
          <w:szCs w:val="24"/>
        </w:rPr>
        <w:t>Z postępowania o udzielenie zamówienia wyklucza się wykonawcę:</w:t>
      </w:r>
    </w:p>
    <w:p w14:paraId="374B2235" w14:textId="77777777" w:rsidR="002428BE" w:rsidRPr="000D540A" w:rsidRDefault="002428BE" w:rsidP="002125DA">
      <w:pPr>
        <w:pStyle w:val="Akapitzlist"/>
        <w:numPr>
          <w:ilvl w:val="0"/>
          <w:numId w:val="70"/>
        </w:numPr>
        <w:ind w:left="851" w:hanging="425"/>
        <w:jc w:val="both"/>
        <w:rPr>
          <w:sz w:val="24"/>
          <w:szCs w:val="24"/>
        </w:rPr>
      </w:pPr>
      <w:r w:rsidRPr="000D540A">
        <w:rPr>
          <w:sz w:val="24"/>
          <w:szCs w:val="24"/>
        </w:rPr>
        <w:t>będącego osobą fizyczną, którego prawomocnie skazano za przestępstwo:</w:t>
      </w:r>
    </w:p>
    <w:p w14:paraId="586C1CC6" w14:textId="77777777" w:rsidR="002428BE" w:rsidRPr="001667BD" w:rsidRDefault="002428BE" w:rsidP="002428BE">
      <w:pPr>
        <w:ind w:left="1134" w:hanging="283"/>
        <w:jc w:val="both"/>
        <w:rPr>
          <w:sz w:val="24"/>
          <w:szCs w:val="24"/>
        </w:rPr>
      </w:pPr>
      <w:r w:rsidRPr="001667BD">
        <w:rPr>
          <w:sz w:val="24"/>
          <w:szCs w:val="24"/>
        </w:rPr>
        <w:t xml:space="preserve">a) udziału w zorganizowanej grupie przestępczej albo związku mającym na celu popełnienie przestępstwa lub przestępstwa skarbowego, o którym mowa w </w:t>
      </w:r>
      <w:hyperlink r:id="rId15" w:anchor="/document/16798683?unitId=art(258)&amp;cm=DOCUMENT" w:history="1">
        <w:r w:rsidRPr="001667BD">
          <w:rPr>
            <w:sz w:val="24"/>
            <w:szCs w:val="24"/>
          </w:rPr>
          <w:t>art. 258</w:t>
        </w:r>
      </w:hyperlink>
      <w:r w:rsidRPr="001667BD">
        <w:rPr>
          <w:sz w:val="24"/>
          <w:szCs w:val="24"/>
        </w:rPr>
        <w:t xml:space="preserve"> Kodeksu karnego,</w:t>
      </w:r>
    </w:p>
    <w:p w14:paraId="4698C9BF" w14:textId="77777777" w:rsidR="002428BE" w:rsidRPr="001667BD" w:rsidRDefault="002428BE" w:rsidP="002428BE">
      <w:pPr>
        <w:ind w:left="1134" w:hanging="283"/>
        <w:jc w:val="both"/>
        <w:rPr>
          <w:sz w:val="24"/>
          <w:szCs w:val="24"/>
        </w:rPr>
      </w:pPr>
      <w:r w:rsidRPr="001667BD">
        <w:rPr>
          <w:sz w:val="24"/>
          <w:szCs w:val="24"/>
        </w:rPr>
        <w:t xml:space="preserve">b) handlu ludźmi, o którym mowa w </w:t>
      </w:r>
      <w:hyperlink r:id="rId16" w:anchor="/document/16798683?unitId=art(189(a))&amp;cm=DOCUMENT" w:history="1">
        <w:r w:rsidRPr="001667BD">
          <w:rPr>
            <w:sz w:val="24"/>
            <w:szCs w:val="24"/>
          </w:rPr>
          <w:t>art. 189a</w:t>
        </w:r>
      </w:hyperlink>
      <w:r w:rsidRPr="001667BD">
        <w:rPr>
          <w:sz w:val="24"/>
          <w:szCs w:val="24"/>
        </w:rPr>
        <w:t xml:space="preserve"> Kodeksu karnego,</w:t>
      </w:r>
    </w:p>
    <w:p w14:paraId="6E807ADA" w14:textId="77777777" w:rsidR="002428BE" w:rsidRPr="001667BD" w:rsidRDefault="002428BE" w:rsidP="002428BE">
      <w:pPr>
        <w:ind w:left="1134" w:hanging="283"/>
        <w:jc w:val="both"/>
        <w:rPr>
          <w:sz w:val="24"/>
          <w:szCs w:val="24"/>
        </w:rPr>
      </w:pPr>
      <w:r w:rsidRPr="001667BD">
        <w:rPr>
          <w:sz w:val="24"/>
          <w:szCs w:val="24"/>
        </w:rPr>
        <w:t xml:space="preserve">c) o którym mowa w </w:t>
      </w:r>
      <w:hyperlink r:id="rId17" w:anchor="/document/16798683?unitId=art(228)&amp;cm=DOCUMENT" w:history="1">
        <w:r w:rsidRPr="001667BD">
          <w:rPr>
            <w:sz w:val="24"/>
            <w:szCs w:val="24"/>
          </w:rPr>
          <w:t>art. 228-230a</w:t>
        </w:r>
      </w:hyperlink>
      <w:r w:rsidRPr="001667BD">
        <w:rPr>
          <w:sz w:val="24"/>
          <w:szCs w:val="24"/>
        </w:rPr>
        <w:t xml:space="preserve">, </w:t>
      </w:r>
      <w:hyperlink r:id="rId18" w:anchor="/document/17631344?unitId=art(250(a))&amp;cm=DOCUMENT" w:history="1">
        <w:r w:rsidRPr="001667BD">
          <w:rPr>
            <w:sz w:val="24"/>
            <w:szCs w:val="24"/>
          </w:rPr>
          <w:t>art. 250a</w:t>
        </w:r>
      </w:hyperlink>
      <w:r w:rsidRPr="001667BD">
        <w:rPr>
          <w:sz w:val="24"/>
          <w:szCs w:val="24"/>
        </w:rPr>
        <w:t xml:space="preserve"> Kodeksu karnego, w </w:t>
      </w:r>
      <w:hyperlink r:id="rId19" w:anchor="/document/17631344?unitId=art(46)&amp;cm=DOCUMENT" w:history="1">
        <w:r w:rsidRPr="001667BD">
          <w:rPr>
            <w:sz w:val="24"/>
            <w:szCs w:val="24"/>
          </w:rPr>
          <w:t>art. 46-48</w:t>
        </w:r>
      </w:hyperlink>
      <w:r w:rsidRPr="001667BD">
        <w:rPr>
          <w:sz w:val="24"/>
          <w:szCs w:val="24"/>
        </w:rPr>
        <w:t xml:space="preserve"> ustawy z dnia 25 czerwca 2010 r. o </w:t>
      </w:r>
      <w:r w:rsidRPr="001667BD">
        <w:rPr>
          <w:i/>
          <w:iCs/>
          <w:sz w:val="24"/>
          <w:szCs w:val="24"/>
        </w:rPr>
        <w:t>sporcie</w:t>
      </w:r>
      <w:r w:rsidRPr="001667BD">
        <w:rPr>
          <w:sz w:val="24"/>
          <w:szCs w:val="24"/>
        </w:rPr>
        <w:t xml:space="preserve"> (Dz. U. z 2020 r. poz. 1133 oraz z 2021 r. poz. 2054) lub w </w:t>
      </w:r>
      <w:hyperlink r:id="rId20" w:anchor="/document/17712396?unitId=art(54)ust(1)&amp;cm=DOCUMENT" w:history="1">
        <w:r w:rsidRPr="001667BD">
          <w:rPr>
            <w:sz w:val="24"/>
            <w:szCs w:val="24"/>
          </w:rPr>
          <w:t>art. 54 ust. 1-4</w:t>
        </w:r>
      </w:hyperlink>
      <w:r w:rsidRPr="001667BD">
        <w:rPr>
          <w:sz w:val="24"/>
          <w:szCs w:val="24"/>
        </w:rPr>
        <w:t xml:space="preserve"> ustawy z dnia 12 maja 2011 r. o refundacji leków, środków spożywczych specjalnego przeznaczenia żywieniowego oraz wyrobów medycznych (Dz. U. z 2021 r. poz. 523, 1292, 1559 i 2054),</w:t>
      </w:r>
    </w:p>
    <w:p w14:paraId="51F5EE90" w14:textId="77777777" w:rsidR="002428BE" w:rsidRPr="001667BD" w:rsidRDefault="002428BE" w:rsidP="002428BE">
      <w:pPr>
        <w:ind w:left="1134" w:hanging="283"/>
        <w:jc w:val="both"/>
        <w:rPr>
          <w:sz w:val="24"/>
          <w:szCs w:val="24"/>
        </w:rPr>
      </w:pPr>
      <w:r w:rsidRPr="001667BD">
        <w:rPr>
          <w:sz w:val="24"/>
          <w:szCs w:val="24"/>
        </w:rPr>
        <w:t xml:space="preserve">d) finansowania przestępstwa o charakterze terrorystycznym, o którym mowa w </w:t>
      </w:r>
      <w:hyperlink r:id="rId21" w:anchor="/document/16798683?unitId=art(165(a))&amp;cm=DOCUMENT" w:history="1">
        <w:r w:rsidRPr="001667BD">
          <w:rPr>
            <w:sz w:val="24"/>
            <w:szCs w:val="24"/>
          </w:rPr>
          <w:t>art. 165a</w:t>
        </w:r>
      </w:hyperlink>
      <w:r w:rsidRPr="001667BD">
        <w:rPr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22" w:anchor="/document/16798683?unitId=art(299)&amp;cm=DOCUMENT" w:history="1">
        <w:r w:rsidRPr="001667BD">
          <w:rPr>
            <w:sz w:val="24"/>
            <w:szCs w:val="24"/>
          </w:rPr>
          <w:t>art. 299</w:t>
        </w:r>
      </w:hyperlink>
      <w:r w:rsidRPr="001667BD">
        <w:rPr>
          <w:sz w:val="24"/>
          <w:szCs w:val="24"/>
        </w:rPr>
        <w:t xml:space="preserve"> Kodeksu karnego,</w:t>
      </w:r>
    </w:p>
    <w:p w14:paraId="62CDDD68" w14:textId="77777777" w:rsidR="002428BE" w:rsidRPr="001667BD" w:rsidRDefault="002428BE" w:rsidP="002428BE">
      <w:pPr>
        <w:ind w:left="1134" w:hanging="283"/>
        <w:jc w:val="both"/>
        <w:rPr>
          <w:sz w:val="24"/>
          <w:szCs w:val="24"/>
        </w:rPr>
      </w:pPr>
      <w:r w:rsidRPr="001667BD">
        <w:rPr>
          <w:sz w:val="24"/>
          <w:szCs w:val="24"/>
        </w:rPr>
        <w:t xml:space="preserve">e) o charakterze terrorystycznym, o którym mowa w </w:t>
      </w:r>
      <w:hyperlink r:id="rId23" w:anchor="/document/16798683?unitId=art(115)par(20)&amp;cm=DOCUMENT" w:history="1">
        <w:r w:rsidRPr="001667BD">
          <w:rPr>
            <w:sz w:val="24"/>
            <w:szCs w:val="24"/>
          </w:rPr>
          <w:t>art. 115 § 20</w:t>
        </w:r>
      </w:hyperlink>
      <w:r w:rsidRPr="001667BD">
        <w:rPr>
          <w:sz w:val="24"/>
          <w:szCs w:val="24"/>
        </w:rPr>
        <w:t xml:space="preserve"> Kodeksu karnego, lub mające na celu popełnienie tego przestępstwa,</w:t>
      </w:r>
    </w:p>
    <w:p w14:paraId="0EB3C97C" w14:textId="77777777" w:rsidR="002428BE" w:rsidRPr="001667BD" w:rsidRDefault="002428BE" w:rsidP="002428BE">
      <w:pPr>
        <w:ind w:left="1134" w:hanging="283"/>
        <w:jc w:val="both"/>
        <w:rPr>
          <w:sz w:val="24"/>
          <w:szCs w:val="24"/>
        </w:rPr>
      </w:pPr>
      <w:r w:rsidRPr="001667BD">
        <w:rPr>
          <w:sz w:val="24"/>
          <w:szCs w:val="24"/>
        </w:rPr>
        <w:t xml:space="preserve">f) powierzenia wykonywania pracy małoletniemu cudzoziemcowi, o którym mowa </w:t>
      </w:r>
      <w:r>
        <w:rPr>
          <w:sz w:val="24"/>
          <w:szCs w:val="24"/>
        </w:rPr>
        <w:br/>
      </w:r>
      <w:r w:rsidRPr="001667BD">
        <w:rPr>
          <w:sz w:val="24"/>
          <w:szCs w:val="24"/>
        </w:rPr>
        <w:t xml:space="preserve">w </w:t>
      </w:r>
      <w:hyperlink r:id="rId24" w:anchor="/document/17896506?unitId=art(9)ust(2)&amp;cm=DOCUMENT" w:history="1">
        <w:r w:rsidRPr="001667BD">
          <w:rPr>
            <w:sz w:val="24"/>
            <w:szCs w:val="24"/>
          </w:rPr>
          <w:t>art. 9 ust. 2</w:t>
        </w:r>
      </w:hyperlink>
      <w:r w:rsidRPr="001667BD">
        <w:rPr>
          <w:sz w:val="24"/>
          <w:szCs w:val="24"/>
        </w:rPr>
        <w:t xml:space="preserve"> ustawy z dnia 15 czerwca 2012 r. o skutkach powierzania wykonywania pracy cudzoziemcom przebywającym wbrew przepisom na terytorium Rzeczypospolitej Polskiej (Dz. U. poz. 769 oraz z 2020 r. poz. 2023),</w:t>
      </w:r>
    </w:p>
    <w:p w14:paraId="22454056" w14:textId="77777777" w:rsidR="002428BE" w:rsidRPr="001667BD" w:rsidRDefault="002428BE" w:rsidP="002428BE">
      <w:pPr>
        <w:ind w:left="1134" w:hanging="283"/>
        <w:jc w:val="both"/>
        <w:rPr>
          <w:sz w:val="24"/>
          <w:szCs w:val="24"/>
        </w:rPr>
      </w:pPr>
      <w:r w:rsidRPr="001667BD">
        <w:rPr>
          <w:sz w:val="24"/>
          <w:szCs w:val="24"/>
        </w:rPr>
        <w:t xml:space="preserve">g) przeciwko obrotowi gospodarczemu, o których mowa w </w:t>
      </w:r>
      <w:hyperlink r:id="rId25" w:anchor="/document/16798683?unitId=art(296)&amp;cm=DOCUMENT" w:history="1">
        <w:r w:rsidRPr="001667BD">
          <w:rPr>
            <w:sz w:val="24"/>
            <w:szCs w:val="24"/>
          </w:rPr>
          <w:t>art. 296-307</w:t>
        </w:r>
      </w:hyperlink>
      <w:r w:rsidRPr="001667BD">
        <w:rPr>
          <w:sz w:val="24"/>
          <w:szCs w:val="24"/>
        </w:rPr>
        <w:t xml:space="preserve"> Kodeksu karnego, przestępstwo oszustwa, o którym mowa w </w:t>
      </w:r>
      <w:hyperlink r:id="rId26" w:anchor="/document/16798683?unitId=art(286)&amp;cm=DOCUMENT" w:history="1">
        <w:r w:rsidRPr="001667BD">
          <w:rPr>
            <w:sz w:val="24"/>
            <w:szCs w:val="24"/>
          </w:rPr>
          <w:t>art. 286</w:t>
        </w:r>
      </w:hyperlink>
      <w:r w:rsidRPr="001667BD">
        <w:rPr>
          <w:sz w:val="24"/>
          <w:szCs w:val="24"/>
        </w:rPr>
        <w:t xml:space="preserve"> Kodeksu karnego, przestępstwo przeciwko wiarygodności dokumentów, o których mowa w </w:t>
      </w:r>
      <w:hyperlink r:id="rId27" w:anchor="/document/16798683?unitId=art(270)&amp;cm=DOCUMENT" w:history="1">
        <w:r w:rsidRPr="001667BD">
          <w:rPr>
            <w:sz w:val="24"/>
            <w:szCs w:val="24"/>
          </w:rPr>
          <w:t>art. 270-277d</w:t>
        </w:r>
      </w:hyperlink>
      <w:r w:rsidRPr="001667BD">
        <w:rPr>
          <w:sz w:val="24"/>
          <w:szCs w:val="24"/>
        </w:rPr>
        <w:t xml:space="preserve"> Kodeksu karnego, lub przestępstwo skarbowe,</w:t>
      </w:r>
    </w:p>
    <w:p w14:paraId="55C1F61D" w14:textId="77777777" w:rsidR="002428BE" w:rsidRPr="001667BD" w:rsidRDefault="002428BE" w:rsidP="002428BE">
      <w:pPr>
        <w:ind w:left="1134" w:hanging="283"/>
        <w:jc w:val="both"/>
        <w:rPr>
          <w:sz w:val="24"/>
          <w:szCs w:val="24"/>
        </w:rPr>
      </w:pPr>
      <w:r w:rsidRPr="001667BD">
        <w:rPr>
          <w:sz w:val="24"/>
          <w:szCs w:val="24"/>
        </w:rPr>
        <w:t xml:space="preserve">h) o którym mowa w art. 9 ust. 1 i 3 lub art. 10 ustawy z dnia 15 czerwca 2012 r. </w:t>
      </w:r>
      <w:r>
        <w:rPr>
          <w:sz w:val="24"/>
          <w:szCs w:val="24"/>
        </w:rPr>
        <w:br/>
      </w:r>
      <w:r w:rsidRPr="001667BD">
        <w:rPr>
          <w:sz w:val="24"/>
          <w:szCs w:val="24"/>
        </w:rPr>
        <w:t>o skutkach powierzania wykonywania pracy cudzoziemcom przebywającym wbrew przepisom na terytorium Rzeczypospolitej Polskiej - lub za odpowiedni czyn zabroniony określony w przepisach prawa obcego;</w:t>
      </w:r>
    </w:p>
    <w:p w14:paraId="0D0B8C55" w14:textId="77777777" w:rsidR="002428BE" w:rsidRPr="00DB7007" w:rsidRDefault="002428BE" w:rsidP="002125DA">
      <w:pPr>
        <w:pStyle w:val="Akapitzlist"/>
        <w:numPr>
          <w:ilvl w:val="0"/>
          <w:numId w:val="70"/>
        </w:numPr>
        <w:ind w:left="851" w:hanging="425"/>
        <w:jc w:val="both"/>
        <w:rPr>
          <w:sz w:val="24"/>
          <w:szCs w:val="24"/>
        </w:rPr>
      </w:pPr>
      <w:r w:rsidRPr="00DB7007">
        <w:rPr>
          <w:sz w:val="24"/>
          <w:szCs w:val="24"/>
        </w:rPr>
        <w:lastRenderedPageBreak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0F134B89" w14:textId="77777777" w:rsidR="002428BE" w:rsidRPr="001667BD" w:rsidRDefault="002428BE" w:rsidP="002428BE">
      <w:pPr>
        <w:ind w:left="851" w:hanging="425"/>
        <w:jc w:val="both"/>
        <w:rPr>
          <w:sz w:val="24"/>
          <w:szCs w:val="24"/>
        </w:rPr>
      </w:pPr>
      <w:r w:rsidRPr="001667BD">
        <w:rPr>
          <w:sz w:val="24"/>
          <w:szCs w:val="24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2457226" w14:textId="77777777" w:rsidR="002428BE" w:rsidRPr="001667BD" w:rsidRDefault="002428BE" w:rsidP="002428BE">
      <w:pPr>
        <w:ind w:left="851" w:hanging="425"/>
        <w:jc w:val="both"/>
        <w:rPr>
          <w:sz w:val="24"/>
          <w:szCs w:val="24"/>
        </w:rPr>
      </w:pPr>
      <w:r w:rsidRPr="001667BD">
        <w:rPr>
          <w:sz w:val="24"/>
          <w:szCs w:val="24"/>
        </w:rPr>
        <w:t xml:space="preserve">4) </w:t>
      </w:r>
      <w:r>
        <w:rPr>
          <w:sz w:val="24"/>
          <w:szCs w:val="24"/>
        </w:rPr>
        <w:t xml:space="preserve">   </w:t>
      </w:r>
      <w:r w:rsidRPr="001667BD">
        <w:rPr>
          <w:sz w:val="24"/>
          <w:szCs w:val="24"/>
        </w:rPr>
        <w:t>wobec którego prawomocnie orzeczono zakaz ubiegania się o zamówienia publiczne;</w:t>
      </w:r>
    </w:p>
    <w:p w14:paraId="6D392286" w14:textId="77777777" w:rsidR="002428BE" w:rsidRPr="001667BD" w:rsidRDefault="002428BE" w:rsidP="002428BE">
      <w:pPr>
        <w:ind w:left="851" w:hanging="425"/>
        <w:jc w:val="both"/>
        <w:rPr>
          <w:sz w:val="24"/>
          <w:szCs w:val="24"/>
        </w:rPr>
      </w:pPr>
      <w:r w:rsidRPr="001667BD">
        <w:rPr>
          <w:sz w:val="24"/>
          <w:szCs w:val="24"/>
        </w:rPr>
        <w:t xml:space="preserve">5) </w:t>
      </w:r>
      <w:r>
        <w:rPr>
          <w:sz w:val="24"/>
          <w:szCs w:val="24"/>
        </w:rPr>
        <w:t xml:space="preserve"> </w:t>
      </w:r>
      <w:r w:rsidRPr="001667BD">
        <w:rPr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</w:t>
      </w:r>
      <w:r>
        <w:rPr>
          <w:sz w:val="24"/>
          <w:szCs w:val="24"/>
        </w:rPr>
        <w:br/>
      </w:r>
      <w:r w:rsidRPr="001667BD">
        <w:rPr>
          <w:sz w:val="24"/>
          <w:szCs w:val="24"/>
        </w:rPr>
        <w:t xml:space="preserve">w rozumieniu </w:t>
      </w:r>
      <w:hyperlink r:id="rId28" w:anchor="/document/17337528?cm=DOCUMENT" w:history="1">
        <w:r w:rsidRPr="001667BD">
          <w:rPr>
            <w:sz w:val="24"/>
            <w:szCs w:val="24"/>
          </w:rPr>
          <w:t>ustawy</w:t>
        </w:r>
      </w:hyperlink>
      <w:r w:rsidRPr="001667BD">
        <w:rPr>
          <w:sz w:val="24"/>
          <w:szCs w:val="24"/>
        </w:rPr>
        <w:t xml:space="preserve"> z dnia 16 lutego 2007 r. o ochronie konkurencji i konsumentów, złożyli odrębne oferty, oferty częściowe lub wnioski o dopuszczenie do udziału </w:t>
      </w:r>
      <w:r>
        <w:rPr>
          <w:sz w:val="24"/>
          <w:szCs w:val="24"/>
        </w:rPr>
        <w:br/>
      </w:r>
      <w:r w:rsidRPr="001667BD">
        <w:rPr>
          <w:sz w:val="24"/>
          <w:szCs w:val="24"/>
        </w:rPr>
        <w:t>w postępowaniu, chyba że wykażą, że przygotowali te oferty lub wnioski niezależnie od siebie;</w:t>
      </w:r>
    </w:p>
    <w:p w14:paraId="43EE5F4C" w14:textId="77777777" w:rsidR="002428BE" w:rsidRPr="001667BD" w:rsidRDefault="002428BE" w:rsidP="002428BE">
      <w:pPr>
        <w:ind w:left="851" w:hanging="425"/>
        <w:jc w:val="both"/>
        <w:rPr>
          <w:sz w:val="24"/>
          <w:szCs w:val="24"/>
        </w:rPr>
      </w:pPr>
      <w:r w:rsidRPr="001667BD">
        <w:rPr>
          <w:sz w:val="24"/>
          <w:szCs w:val="24"/>
        </w:rPr>
        <w:t xml:space="preserve">6) </w:t>
      </w:r>
      <w:r>
        <w:rPr>
          <w:sz w:val="24"/>
          <w:szCs w:val="24"/>
        </w:rPr>
        <w:t xml:space="preserve"> </w:t>
      </w:r>
      <w:r w:rsidRPr="001667BD">
        <w:rPr>
          <w:sz w:val="24"/>
          <w:szCs w:val="24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9" w:anchor="/document/17337528?cm=DOCUMENT" w:history="1">
        <w:r w:rsidRPr="001667BD">
          <w:rPr>
            <w:sz w:val="24"/>
            <w:szCs w:val="24"/>
          </w:rPr>
          <w:t>ustawy</w:t>
        </w:r>
      </w:hyperlink>
      <w:r w:rsidRPr="001667BD">
        <w:rPr>
          <w:sz w:val="24"/>
          <w:szCs w:val="24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ACAC0C0" w14:textId="77777777" w:rsidR="002428BE" w:rsidRDefault="002428BE" w:rsidP="002428BE"/>
    <w:p w14:paraId="3F514CEF" w14:textId="500CFB0C" w:rsidR="002428BE" w:rsidRPr="00E00FAB" w:rsidRDefault="002428BE" w:rsidP="002125DA">
      <w:pPr>
        <w:pStyle w:val="Tekstpodstawowy"/>
        <w:numPr>
          <w:ilvl w:val="0"/>
          <w:numId w:val="34"/>
        </w:numPr>
        <w:tabs>
          <w:tab w:val="clear" w:pos="705"/>
          <w:tab w:val="left" w:pos="426"/>
        </w:tabs>
        <w:spacing w:line="240" w:lineRule="auto"/>
        <w:ind w:left="426" w:hanging="426"/>
        <w:jc w:val="both"/>
        <w:rPr>
          <w:color w:val="000000" w:themeColor="text1"/>
        </w:rPr>
      </w:pPr>
      <w:r w:rsidRPr="00E00FAB">
        <w:rPr>
          <w:b/>
          <w:color w:val="000000" w:themeColor="text1"/>
        </w:rPr>
        <w:t>Podstawy wykluczenia, o których mowa w art. 109 ust. 1</w:t>
      </w:r>
      <w:r>
        <w:rPr>
          <w:b/>
          <w:color w:val="000000" w:themeColor="text1"/>
        </w:rPr>
        <w:t xml:space="preserve"> </w:t>
      </w:r>
      <w:r w:rsidR="00CB3B8D">
        <w:rPr>
          <w:b/>
          <w:color w:val="000000" w:themeColor="text1"/>
        </w:rPr>
        <w:t>ustawy:</w:t>
      </w:r>
    </w:p>
    <w:p w14:paraId="03279F19" w14:textId="62C40A78" w:rsidR="002428BE" w:rsidRDefault="00754D7B" w:rsidP="002428BE">
      <w:pPr>
        <w:ind w:left="426"/>
        <w:jc w:val="both"/>
        <w:rPr>
          <w:sz w:val="24"/>
          <w:szCs w:val="24"/>
        </w:rPr>
      </w:pPr>
      <w:r w:rsidRPr="00754D7B">
        <w:rPr>
          <w:sz w:val="24"/>
          <w:szCs w:val="24"/>
        </w:rPr>
        <w:t>Z postępowania o udzielenie zamówienia wyklucza się wykonawcę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15D28333" w14:textId="77777777" w:rsidR="00754D7B" w:rsidRPr="00847D74" w:rsidRDefault="00754D7B" w:rsidP="002428BE">
      <w:pPr>
        <w:ind w:left="426"/>
        <w:jc w:val="both"/>
        <w:rPr>
          <w:sz w:val="24"/>
          <w:szCs w:val="24"/>
        </w:rPr>
      </w:pPr>
    </w:p>
    <w:p w14:paraId="220F4419" w14:textId="77777777" w:rsidR="002428BE" w:rsidRPr="00847D74" w:rsidRDefault="002428BE" w:rsidP="002125DA">
      <w:pPr>
        <w:pStyle w:val="Akapitzlist"/>
        <w:numPr>
          <w:ilvl w:val="0"/>
          <w:numId w:val="34"/>
        </w:numPr>
        <w:ind w:left="426" w:hanging="426"/>
        <w:jc w:val="both"/>
        <w:rPr>
          <w:b/>
          <w:bCs/>
          <w:sz w:val="24"/>
          <w:szCs w:val="24"/>
        </w:rPr>
      </w:pPr>
      <w:r w:rsidRPr="00847D74">
        <w:rPr>
          <w:b/>
          <w:bCs/>
          <w:sz w:val="24"/>
          <w:szCs w:val="24"/>
        </w:rPr>
        <w:t xml:space="preserve">Podstawy wykluczenia na podstawie art. 7 ust. 1 </w:t>
      </w:r>
      <w:bookmarkStart w:id="5" w:name="_Hlk102032747"/>
      <w:r w:rsidRPr="00847D74">
        <w:rPr>
          <w:b/>
          <w:bCs/>
          <w:sz w:val="24"/>
          <w:szCs w:val="24"/>
        </w:rPr>
        <w:t xml:space="preserve">Ustawy z dnia 13 kwietnia 2022 r. </w:t>
      </w:r>
      <w:r w:rsidRPr="00847D74">
        <w:rPr>
          <w:b/>
          <w:bCs/>
          <w:sz w:val="24"/>
          <w:szCs w:val="24"/>
        </w:rPr>
        <w:br/>
        <w:t>o szczególnych rozwiązaniach w zakresie przeciwdziałania wspieraniu agresji na Ukrainę oraz służących ochronie bezpieczeństwa narodowego</w:t>
      </w:r>
      <w:bookmarkEnd w:id="5"/>
      <w:r>
        <w:rPr>
          <w:b/>
          <w:bCs/>
          <w:sz w:val="24"/>
          <w:szCs w:val="24"/>
        </w:rPr>
        <w:t>:</w:t>
      </w:r>
    </w:p>
    <w:p w14:paraId="3EB42789" w14:textId="77777777" w:rsidR="002428BE" w:rsidRDefault="002428BE" w:rsidP="002428B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Z postępowania o udzielenie zamówienia wyklucza się również:</w:t>
      </w:r>
    </w:p>
    <w:p w14:paraId="205D82F2" w14:textId="77777777" w:rsidR="002428BE" w:rsidRDefault="002428BE" w:rsidP="002125DA">
      <w:pPr>
        <w:pStyle w:val="Akapitzlist"/>
        <w:numPr>
          <w:ilvl w:val="0"/>
          <w:numId w:val="71"/>
        </w:numPr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0D0402">
        <w:rPr>
          <w:sz w:val="24"/>
          <w:szCs w:val="24"/>
        </w:rPr>
        <w:t>ykonawcę oraz uczestnika konkursu wymienionego w wykazach określonych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0D0402">
        <w:rPr>
          <w:sz w:val="24"/>
          <w:szCs w:val="24"/>
        </w:rPr>
        <w:t>w rozporządzeniu 765/2006 i rozporządzeniu 269/2014 albo wpisanego na listę na</w:t>
      </w:r>
      <w:r>
        <w:rPr>
          <w:sz w:val="24"/>
          <w:szCs w:val="24"/>
        </w:rPr>
        <w:t xml:space="preserve"> </w:t>
      </w:r>
      <w:r w:rsidRPr="000D0402">
        <w:rPr>
          <w:sz w:val="24"/>
          <w:szCs w:val="24"/>
        </w:rPr>
        <w:t>podstawie decyzji w sprawie wpisu na listę rozstrzygającej o zastosowaniu środka,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0D0402">
        <w:rPr>
          <w:sz w:val="24"/>
          <w:szCs w:val="24"/>
        </w:rPr>
        <w:t>o którym mowa w art. 1 pkt 3 ustawy;</w:t>
      </w:r>
    </w:p>
    <w:p w14:paraId="3E753F07" w14:textId="77777777" w:rsidR="002428BE" w:rsidRDefault="002428BE" w:rsidP="002125DA">
      <w:pPr>
        <w:pStyle w:val="Akapitzlist"/>
        <w:numPr>
          <w:ilvl w:val="0"/>
          <w:numId w:val="71"/>
        </w:numPr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0D0402">
        <w:rPr>
          <w:sz w:val="24"/>
          <w:szCs w:val="24"/>
        </w:rPr>
        <w:t>ykonawcę oraz uczestnika konkursu, którego beneficjentem rzeczywistym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0D0402">
        <w:rPr>
          <w:sz w:val="24"/>
          <w:szCs w:val="24"/>
        </w:rPr>
        <w:t>w rozumieniu ustawy z dnia 1 marca 2018 r. o przeciwdziałaniu praniu pieniędzy oraz</w:t>
      </w:r>
      <w:r>
        <w:rPr>
          <w:sz w:val="24"/>
          <w:szCs w:val="24"/>
        </w:rPr>
        <w:t xml:space="preserve"> </w:t>
      </w:r>
      <w:r w:rsidRPr="000D0402">
        <w:rPr>
          <w:sz w:val="24"/>
          <w:szCs w:val="24"/>
        </w:rPr>
        <w:t>finansowaniu terroryzmu (Dz. U. z 2022 r. poz. 593 i 655) jest osoba wymieniona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0D0402">
        <w:rPr>
          <w:sz w:val="24"/>
          <w:szCs w:val="24"/>
        </w:rPr>
        <w:t>w wykazach określonych w rozporządzeniu 765/2006 i rozporządzeniu 269/2014 albo</w:t>
      </w:r>
      <w:r>
        <w:rPr>
          <w:sz w:val="24"/>
          <w:szCs w:val="24"/>
        </w:rPr>
        <w:t xml:space="preserve"> </w:t>
      </w:r>
      <w:r w:rsidRPr="000D0402">
        <w:rPr>
          <w:sz w:val="24"/>
          <w:szCs w:val="24"/>
        </w:rPr>
        <w:t>wpisana na listę lub będąca takim beneficjentem rzeczywistym od dnia 24 lutego</w:t>
      </w:r>
      <w:r>
        <w:rPr>
          <w:sz w:val="24"/>
          <w:szCs w:val="24"/>
        </w:rPr>
        <w:t xml:space="preserve"> </w:t>
      </w:r>
      <w:r w:rsidRPr="000D0402">
        <w:rPr>
          <w:sz w:val="24"/>
          <w:szCs w:val="24"/>
        </w:rPr>
        <w:t>2022 r., o ile została wpisana na listę na podstawie decyzji w sprawie wpisu na listę</w:t>
      </w:r>
      <w:r>
        <w:rPr>
          <w:sz w:val="24"/>
          <w:szCs w:val="24"/>
        </w:rPr>
        <w:t xml:space="preserve"> </w:t>
      </w:r>
      <w:r w:rsidRPr="000D0402">
        <w:rPr>
          <w:sz w:val="24"/>
          <w:szCs w:val="24"/>
        </w:rPr>
        <w:t>rozstrzygającej o zastosowaniu środka, o którym mowa w art. 1 pkt 3 ustawy;</w:t>
      </w:r>
    </w:p>
    <w:p w14:paraId="75C48371" w14:textId="580B857F" w:rsidR="00037A2D" w:rsidRDefault="002428BE" w:rsidP="002125DA">
      <w:pPr>
        <w:pStyle w:val="Akapitzlist"/>
        <w:numPr>
          <w:ilvl w:val="0"/>
          <w:numId w:val="71"/>
        </w:numPr>
        <w:spacing w:after="240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W</w:t>
      </w:r>
      <w:r w:rsidRPr="000D0402">
        <w:rPr>
          <w:sz w:val="24"/>
          <w:szCs w:val="24"/>
        </w:rPr>
        <w:t>ykonawcę oraz uczestnika konkursu, którego jednostką dominującą w rozumieniu</w:t>
      </w:r>
      <w:r>
        <w:rPr>
          <w:sz w:val="24"/>
          <w:szCs w:val="24"/>
        </w:rPr>
        <w:t xml:space="preserve"> </w:t>
      </w:r>
      <w:r w:rsidRPr="000D0402">
        <w:rPr>
          <w:sz w:val="24"/>
          <w:szCs w:val="24"/>
        </w:rPr>
        <w:t xml:space="preserve">art. 3 ust. 1 pkt 37 ustawy z dnia 29 września 1994 r. o rachunkowości (Dz. U. z 2021r. poz. 217, 2105 i 2106), jest podmiot wymieniony w wykazach określonych </w:t>
      </w:r>
      <w:r>
        <w:rPr>
          <w:sz w:val="24"/>
          <w:szCs w:val="24"/>
        </w:rPr>
        <w:br/>
      </w:r>
      <w:r w:rsidRPr="000D0402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0D0402">
        <w:rPr>
          <w:sz w:val="24"/>
          <w:szCs w:val="24"/>
        </w:rPr>
        <w:t>rozporządzeniu 765/2006 i rozporządzeniu 269/2014 albo wpisany na listę lub</w:t>
      </w:r>
      <w:r>
        <w:rPr>
          <w:sz w:val="24"/>
          <w:szCs w:val="24"/>
        </w:rPr>
        <w:t xml:space="preserve"> </w:t>
      </w:r>
      <w:r w:rsidRPr="000D0402">
        <w:rPr>
          <w:sz w:val="24"/>
          <w:szCs w:val="24"/>
        </w:rPr>
        <w:t>będący taką jednostką dominującą od dnia 24 lutego 2022 r., o ile został wpisany na</w:t>
      </w:r>
      <w:r>
        <w:rPr>
          <w:sz w:val="24"/>
          <w:szCs w:val="24"/>
        </w:rPr>
        <w:t xml:space="preserve"> </w:t>
      </w:r>
      <w:r w:rsidRPr="000D0402">
        <w:rPr>
          <w:sz w:val="24"/>
          <w:szCs w:val="24"/>
        </w:rPr>
        <w:t>listę na podstawie decyzji w sprawie wpisu na listę rozstrzygającej o zastosowaniu</w:t>
      </w:r>
      <w:r>
        <w:rPr>
          <w:sz w:val="24"/>
          <w:szCs w:val="24"/>
        </w:rPr>
        <w:t xml:space="preserve"> </w:t>
      </w:r>
      <w:r w:rsidRPr="000D0402">
        <w:rPr>
          <w:sz w:val="24"/>
          <w:szCs w:val="24"/>
        </w:rPr>
        <w:t>środka, o którym mowa w art. 1 pkt 3 ustawy</w:t>
      </w:r>
      <w:r>
        <w:rPr>
          <w:sz w:val="24"/>
          <w:szCs w:val="24"/>
        </w:rPr>
        <w:t>.</w:t>
      </w:r>
    </w:p>
    <w:p w14:paraId="6127E678" w14:textId="77777777" w:rsidR="00037A2D" w:rsidRPr="00037A2D" w:rsidRDefault="00037A2D" w:rsidP="00037A2D">
      <w:pPr>
        <w:pStyle w:val="Akapitzlist"/>
        <w:spacing w:after="240"/>
        <w:ind w:left="851"/>
        <w:jc w:val="both"/>
        <w:rPr>
          <w:sz w:val="24"/>
          <w:szCs w:val="24"/>
        </w:rPr>
      </w:pPr>
    </w:p>
    <w:p w14:paraId="6CD2297E" w14:textId="598D8D61" w:rsidR="00037A2D" w:rsidRDefault="00037A2D" w:rsidP="002125DA">
      <w:pPr>
        <w:pStyle w:val="Akapitzlist"/>
        <w:numPr>
          <w:ilvl w:val="0"/>
          <w:numId w:val="34"/>
        </w:numPr>
        <w:spacing w:after="240"/>
        <w:ind w:left="426" w:hanging="426"/>
        <w:jc w:val="both"/>
        <w:rPr>
          <w:b/>
          <w:bCs/>
          <w:sz w:val="24"/>
          <w:szCs w:val="24"/>
        </w:rPr>
      </w:pPr>
      <w:r w:rsidRPr="00037A2D">
        <w:rPr>
          <w:b/>
          <w:bCs/>
          <w:sz w:val="24"/>
          <w:szCs w:val="24"/>
        </w:rPr>
        <w:t xml:space="preserve">Podstawy wykluczenia na podstawie art. 5k Rozporządzenia Rady (UE) 2022/576 </w:t>
      </w:r>
      <w:r>
        <w:rPr>
          <w:b/>
          <w:bCs/>
          <w:sz w:val="24"/>
          <w:szCs w:val="24"/>
        </w:rPr>
        <w:br/>
      </w:r>
      <w:r w:rsidRPr="00037A2D">
        <w:rPr>
          <w:b/>
          <w:bCs/>
          <w:sz w:val="24"/>
          <w:szCs w:val="24"/>
        </w:rPr>
        <w:t>z dnia 8 kwietnia 2022 r. w sprawie zmiany rozporządzenia (UE) nr 833/2014 dotyczącego środków ograniczających w związku z działaniami Rosji destabilizującymi sytuację na Ukrainie:</w:t>
      </w:r>
    </w:p>
    <w:p w14:paraId="60CBFE76" w14:textId="58D26A31" w:rsidR="00037A2D" w:rsidRDefault="00037A2D" w:rsidP="00037A2D">
      <w:pPr>
        <w:pStyle w:val="Akapitzlist"/>
        <w:spacing w:after="240"/>
        <w:ind w:left="426"/>
        <w:jc w:val="both"/>
        <w:rPr>
          <w:sz w:val="24"/>
          <w:szCs w:val="24"/>
        </w:rPr>
      </w:pPr>
      <w:r w:rsidRPr="00037A2D">
        <w:rPr>
          <w:sz w:val="24"/>
          <w:szCs w:val="24"/>
        </w:rPr>
        <w:t>Z postępowania o udzielenie zamówienia wyklucza się również:</w:t>
      </w:r>
    </w:p>
    <w:p w14:paraId="3F696FD4" w14:textId="05D1B807" w:rsidR="00037A2D" w:rsidRPr="00037A2D" w:rsidRDefault="00037A2D" w:rsidP="002125DA">
      <w:pPr>
        <w:pStyle w:val="Akapitzlist"/>
        <w:numPr>
          <w:ilvl w:val="0"/>
          <w:numId w:val="76"/>
        </w:numPr>
        <w:spacing w:after="240"/>
        <w:jc w:val="both"/>
        <w:rPr>
          <w:sz w:val="24"/>
          <w:szCs w:val="24"/>
        </w:rPr>
      </w:pPr>
      <w:r w:rsidRPr="00037A2D">
        <w:rPr>
          <w:sz w:val="24"/>
          <w:szCs w:val="24"/>
        </w:rPr>
        <w:t>obywateli rosyjskich lub os</w:t>
      </w:r>
      <w:r>
        <w:rPr>
          <w:sz w:val="24"/>
          <w:szCs w:val="24"/>
        </w:rPr>
        <w:t>oby</w:t>
      </w:r>
      <w:r w:rsidRPr="00037A2D">
        <w:rPr>
          <w:sz w:val="24"/>
          <w:szCs w:val="24"/>
        </w:rPr>
        <w:t xml:space="preserve"> fizyczn</w:t>
      </w:r>
      <w:r>
        <w:rPr>
          <w:sz w:val="24"/>
          <w:szCs w:val="24"/>
        </w:rPr>
        <w:t>e</w:t>
      </w:r>
      <w:r w:rsidRPr="00037A2D">
        <w:rPr>
          <w:sz w:val="24"/>
          <w:szCs w:val="24"/>
        </w:rPr>
        <w:t xml:space="preserve"> lub prawn</w:t>
      </w:r>
      <w:r>
        <w:rPr>
          <w:sz w:val="24"/>
          <w:szCs w:val="24"/>
        </w:rPr>
        <w:t>e</w:t>
      </w:r>
      <w:r w:rsidRPr="00037A2D">
        <w:rPr>
          <w:sz w:val="24"/>
          <w:szCs w:val="24"/>
        </w:rPr>
        <w:t>, podmiot</w:t>
      </w:r>
      <w:r>
        <w:rPr>
          <w:sz w:val="24"/>
          <w:szCs w:val="24"/>
        </w:rPr>
        <w:t>y</w:t>
      </w:r>
      <w:r w:rsidRPr="00037A2D">
        <w:rPr>
          <w:sz w:val="24"/>
          <w:szCs w:val="24"/>
        </w:rPr>
        <w:t xml:space="preserve"> lub orga</w:t>
      </w:r>
      <w:r>
        <w:rPr>
          <w:sz w:val="24"/>
          <w:szCs w:val="24"/>
        </w:rPr>
        <w:t>ny</w:t>
      </w:r>
      <w:r w:rsidRPr="00037A2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037A2D">
        <w:rPr>
          <w:sz w:val="24"/>
          <w:szCs w:val="24"/>
        </w:rPr>
        <w:t>z siedzibą w Rosji;</w:t>
      </w:r>
    </w:p>
    <w:p w14:paraId="0DCE367F" w14:textId="6A68D754" w:rsidR="00037A2D" w:rsidRPr="00037A2D" w:rsidRDefault="00037A2D" w:rsidP="002125DA">
      <w:pPr>
        <w:pStyle w:val="Akapitzlist"/>
        <w:numPr>
          <w:ilvl w:val="0"/>
          <w:numId w:val="76"/>
        </w:numPr>
        <w:spacing w:after="240"/>
        <w:jc w:val="both"/>
        <w:rPr>
          <w:sz w:val="24"/>
          <w:szCs w:val="24"/>
        </w:rPr>
      </w:pPr>
      <w:r w:rsidRPr="00037A2D">
        <w:rPr>
          <w:sz w:val="24"/>
          <w:szCs w:val="24"/>
        </w:rPr>
        <w:t>os</w:t>
      </w:r>
      <w:r>
        <w:rPr>
          <w:sz w:val="24"/>
          <w:szCs w:val="24"/>
        </w:rPr>
        <w:t>oby</w:t>
      </w:r>
      <w:r w:rsidRPr="00037A2D">
        <w:rPr>
          <w:sz w:val="24"/>
          <w:szCs w:val="24"/>
        </w:rPr>
        <w:t xml:space="preserve"> prawn</w:t>
      </w:r>
      <w:r>
        <w:rPr>
          <w:sz w:val="24"/>
          <w:szCs w:val="24"/>
        </w:rPr>
        <w:t>e</w:t>
      </w:r>
      <w:r w:rsidRPr="00037A2D">
        <w:rPr>
          <w:sz w:val="24"/>
          <w:szCs w:val="24"/>
        </w:rPr>
        <w:t>, podmiot</w:t>
      </w:r>
      <w:r>
        <w:rPr>
          <w:sz w:val="24"/>
          <w:szCs w:val="24"/>
        </w:rPr>
        <w:t>y</w:t>
      </w:r>
      <w:r w:rsidRPr="00037A2D">
        <w:rPr>
          <w:sz w:val="24"/>
          <w:szCs w:val="24"/>
        </w:rPr>
        <w:t xml:space="preserve"> lub organ</w:t>
      </w:r>
      <w:r>
        <w:rPr>
          <w:sz w:val="24"/>
          <w:szCs w:val="24"/>
        </w:rPr>
        <w:t>y</w:t>
      </w:r>
      <w:r w:rsidRPr="00037A2D">
        <w:rPr>
          <w:sz w:val="24"/>
          <w:szCs w:val="24"/>
        </w:rPr>
        <w:t>, do których prawa własności bezpośrednio lub pośrednio w ponad 50 %</w:t>
      </w:r>
      <w:r>
        <w:rPr>
          <w:sz w:val="24"/>
          <w:szCs w:val="24"/>
        </w:rPr>
        <w:t xml:space="preserve"> </w:t>
      </w:r>
      <w:r w:rsidRPr="00037A2D">
        <w:rPr>
          <w:sz w:val="24"/>
          <w:szCs w:val="24"/>
        </w:rPr>
        <w:t xml:space="preserve">należą do podmiotu, o którym mowa w </w:t>
      </w:r>
      <w:proofErr w:type="spellStart"/>
      <w:r>
        <w:rPr>
          <w:sz w:val="24"/>
          <w:szCs w:val="24"/>
        </w:rPr>
        <w:t>ppkt</w:t>
      </w:r>
      <w:proofErr w:type="spellEnd"/>
      <w:r>
        <w:rPr>
          <w:sz w:val="24"/>
          <w:szCs w:val="24"/>
        </w:rPr>
        <w:t>. 1)</w:t>
      </w:r>
      <w:r w:rsidRPr="00037A2D">
        <w:rPr>
          <w:sz w:val="24"/>
          <w:szCs w:val="24"/>
        </w:rPr>
        <w:t xml:space="preserve"> niniejszego </w:t>
      </w:r>
      <w:r>
        <w:rPr>
          <w:sz w:val="24"/>
          <w:szCs w:val="24"/>
        </w:rPr>
        <w:t>punktu</w:t>
      </w:r>
      <w:r w:rsidRPr="00037A2D">
        <w:rPr>
          <w:sz w:val="24"/>
          <w:szCs w:val="24"/>
        </w:rPr>
        <w:t>; lub</w:t>
      </w:r>
    </w:p>
    <w:p w14:paraId="0DB7653B" w14:textId="1EBCE806" w:rsidR="00037A2D" w:rsidRPr="00037A2D" w:rsidRDefault="00037A2D" w:rsidP="002125DA">
      <w:pPr>
        <w:pStyle w:val="Akapitzlist"/>
        <w:numPr>
          <w:ilvl w:val="0"/>
          <w:numId w:val="76"/>
        </w:numPr>
        <w:jc w:val="both"/>
        <w:rPr>
          <w:sz w:val="24"/>
          <w:szCs w:val="24"/>
        </w:rPr>
      </w:pPr>
      <w:r w:rsidRPr="00037A2D">
        <w:rPr>
          <w:sz w:val="24"/>
          <w:szCs w:val="24"/>
        </w:rPr>
        <w:t>os</w:t>
      </w:r>
      <w:r>
        <w:rPr>
          <w:sz w:val="24"/>
          <w:szCs w:val="24"/>
        </w:rPr>
        <w:t>oby</w:t>
      </w:r>
      <w:r w:rsidRPr="00037A2D">
        <w:rPr>
          <w:sz w:val="24"/>
          <w:szCs w:val="24"/>
        </w:rPr>
        <w:t xml:space="preserve"> fizyczn</w:t>
      </w:r>
      <w:r>
        <w:rPr>
          <w:sz w:val="24"/>
          <w:szCs w:val="24"/>
        </w:rPr>
        <w:t>e</w:t>
      </w:r>
      <w:r w:rsidRPr="00037A2D">
        <w:rPr>
          <w:sz w:val="24"/>
          <w:szCs w:val="24"/>
        </w:rPr>
        <w:t xml:space="preserve"> lub prawn</w:t>
      </w:r>
      <w:r>
        <w:rPr>
          <w:sz w:val="24"/>
          <w:szCs w:val="24"/>
        </w:rPr>
        <w:t>e</w:t>
      </w:r>
      <w:r w:rsidRPr="00037A2D">
        <w:rPr>
          <w:sz w:val="24"/>
          <w:szCs w:val="24"/>
        </w:rPr>
        <w:t>, podmiot</w:t>
      </w:r>
      <w:r>
        <w:rPr>
          <w:sz w:val="24"/>
          <w:szCs w:val="24"/>
        </w:rPr>
        <w:t>y</w:t>
      </w:r>
      <w:r w:rsidRPr="00037A2D">
        <w:rPr>
          <w:sz w:val="24"/>
          <w:szCs w:val="24"/>
        </w:rPr>
        <w:t xml:space="preserve"> lub organ</w:t>
      </w:r>
      <w:r>
        <w:rPr>
          <w:sz w:val="24"/>
          <w:szCs w:val="24"/>
        </w:rPr>
        <w:t>y</w:t>
      </w:r>
      <w:r w:rsidRPr="00037A2D">
        <w:rPr>
          <w:sz w:val="24"/>
          <w:szCs w:val="24"/>
        </w:rPr>
        <w:t xml:space="preserve"> działając</w:t>
      </w:r>
      <w:r>
        <w:rPr>
          <w:sz w:val="24"/>
          <w:szCs w:val="24"/>
        </w:rPr>
        <w:t>e</w:t>
      </w:r>
      <w:r w:rsidRPr="00037A2D">
        <w:rPr>
          <w:sz w:val="24"/>
          <w:szCs w:val="24"/>
        </w:rPr>
        <w:t xml:space="preserve"> w imieniu lub pod kierunkiem podmiotu,</w:t>
      </w:r>
      <w:r>
        <w:rPr>
          <w:sz w:val="24"/>
          <w:szCs w:val="24"/>
        </w:rPr>
        <w:t xml:space="preserve"> </w:t>
      </w:r>
      <w:r w:rsidRPr="00037A2D">
        <w:rPr>
          <w:sz w:val="24"/>
          <w:szCs w:val="24"/>
        </w:rPr>
        <w:t xml:space="preserve">o którym mowa w </w:t>
      </w:r>
      <w:proofErr w:type="spellStart"/>
      <w:r>
        <w:rPr>
          <w:sz w:val="24"/>
          <w:szCs w:val="24"/>
        </w:rPr>
        <w:t>ppkt</w:t>
      </w:r>
      <w:proofErr w:type="spellEnd"/>
      <w:r>
        <w:rPr>
          <w:sz w:val="24"/>
          <w:szCs w:val="24"/>
        </w:rPr>
        <w:t>. 1) lub 2)</w:t>
      </w:r>
      <w:r w:rsidRPr="00037A2D">
        <w:rPr>
          <w:sz w:val="24"/>
          <w:szCs w:val="24"/>
        </w:rPr>
        <w:t xml:space="preserve"> niniejszego </w:t>
      </w:r>
      <w:r>
        <w:rPr>
          <w:sz w:val="24"/>
          <w:szCs w:val="24"/>
        </w:rPr>
        <w:t>punktu</w:t>
      </w:r>
      <w:r w:rsidRPr="00037A2D">
        <w:rPr>
          <w:sz w:val="24"/>
          <w:szCs w:val="24"/>
        </w:rPr>
        <w:t>,</w:t>
      </w:r>
    </w:p>
    <w:p w14:paraId="18FA707E" w14:textId="498EFEE2" w:rsidR="002428BE" w:rsidRPr="00DE04E3" w:rsidRDefault="00037A2D" w:rsidP="00DE04E3">
      <w:pPr>
        <w:spacing w:after="240"/>
        <w:ind w:left="786"/>
        <w:jc w:val="both"/>
        <w:rPr>
          <w:sz w:val="24"/>
          <w:szCs w:val="24"/>
        </w:rPr>
      </w:pPr>
      <w:r w:rsidRPr="00037A2D">
        <w:rPr>
          <w:sz w:val="24"/>
          <w:szCs w:val="24"/>
        </w:rPr>
        <w:t>w tym podwykonawców, dostawców lub podmiot</w:t>
      </w:r>
      <w:r w:rsidR="00910479">
        <w:rPr>
          <w:sz w:val="24"/>
          <w:szCs w:val="24"/>
        </w:rPr>
        <w:t>y</w:t>
      </w:r>
      <w:r w:rsidRPr="00037A2D">
        <w:rPr>
          <w:sz w:val="24"/>
          <w:szCs w:val="24"/>
        </w:rPr>
        <w:t>, na których zdolności polega się</w:t>
      </w:r>
      <w:r w:rsidR="00910479">
        <w:rPr>
          <w:sz w:val="24"/>
          <w:szCs w:val="24"/>
        </w:rPr>
        <w:br/>
      </w:r>
      <w:r w:rsidRPr="00037A2D">
        <w:rPr>
          <w:sz w:val="24"/>
          <w:szCs w:val="24"/>
        </w:rPr>
        <w:t xml:space="preserve"> w rozumieniu dyrektyw w sprawie zamówień publicznych, w przypadku gdy przypada na nich ponad 10 % wartości zamówienia.</w:t>
      </w:r>
    </w:p>
    <w:p w14:paraId="5ABA5775" w14:textId="77777777" w:rsidR="002428BE" w:rsidRPr="00E00FAB" w:rsidRDefault="002428BE" w:rsidP="002125DA">
      <w:pPr>
        <w:pStyle w:val="Akapitzlist"/>
        <w:numPr>
          <w:ilvl w:val="0"/>
          <w:numId w:val="34"/>
        </w:numPr>
        <w:ind w:left="426" w:hanging="426"/>
        <w:jc w:val="both"/>
        <w:rPr>
          <w:sz w:val="24"/>
          <w:szCs w:val="24"/>
        </w:rPr>
      </w:pPr>
      <w:r w:rsidRPr="00E00FAB">
        <w:rPr>
          <w:b/>
          <w:sz w:val="24"/>
          <w:szCs w:val="24"/>
        </w:rPr>
        <w:t>Wykluczenie wykonawcy następuje</w:t>
      </w:r>
      <w:r>
        <w:rPr>
          <w:b/>
          <w:sz w:val="24"/>
          <w:szCs w:val="24"/>
        </w:rPr>
        <w:t>:</w:t>
      </w:r>
    </w:p>
    <w:p w14:paraId="39B9FA7F" w14:textId="743CF67A" w:rsidR="002428BE" w:rsidRDefault="002428BE" w:rsidP="002125DA">
      <w:pPr>
        <w:pStyle w:val="Akapitzlist"/>
        <w:numPr>
          <w:ilvl w:val="0"/>
          <w:numId w:val="72"/>
        </w:numPr>
        <w:ind w:left="851" w:hanging="425"/>
        <w:jc w:val="both"/>
        <w:rPr>
          <w:sz w:val="24"/>
          <w:szCs w:val="24"/>
        </w:rPr>
      </w:pPr>
      <w:r w:rsidRPr="00F830B4">
        <w:rPr>
          <w:sz w:val="24"/>
          <w:szCs w:val="24"/>
        </w:rPr>
        <w:t xml:space="preserve">W przypadkach, o których mowa w </w:t>
      </w:r>
      <w:r w:rsidR="00754D7B">
        <w:rPr>
          <w:sz w:val="24"/>
          <w:szCs w:val="24"/>
        </w:rPr>
        <w:t>art. 108 oraz art. 109 ust. 1</w:t>
      </w:r>
      <w:r w:rsidRPr="00F830B4">
        <w:rPr>
          <w:sz w:val="24"/>
          <w:szCs w:val="24"/>
        </w:rPr>
        <w:t xml:space="preserve"> wykluczenie następuje zgodnie z art. 111 ustawy.</w:t>
      </w:r>
    </w:p>
    <w:p w14:paraId="2ECBAF8E" w14:textId="77777777" w:rsidR="002428BE" w:rsidRPr="00F04960" w:rsidRDefault="002428BE" w:rsidP="002125DA">
      <w:pPr>
        <w:pStyle w:val="Akapitzlist"/>
        <w:numPr>
          <w:ilvl w:val="0"/>
          <w:numId w:val="72"/>
        </w:numPr>
        <w:ind w:left="851" w:hanging="425"/>
        <w:jc w:val="both"/>
        <w:rPr>
          <w:sz w:val="24"/>
          <w:szCs w:val="24"/>
        </w:rPr>
      </w:pPr>
      <w:r w:rsidRPr="00F830B4">
        <w:rPr>
          <w:sz w:val="24"/>
          <w:szCs w:val="24"/>
        </w:rPr>
        <w:t xml:space="preserve">W przypadkach o których mowa w art. 7 ust. 1 Ustawy z dnia 13 kwietnia 2022 r. </w:t>
      </w:r>
      <w:r>
        <w:rPr>
          <w:sz w:val="24"/>
          <w:szCs w:val="24"/>
        </w:rPr>
        <w:br/>
      </w:r>
      <w:r w:rsidRPr="00F830B4">
        <w:rPr>
          <w:sz w:val="24"/>
          <w:szCs w:val="24"/>
        </w:rPr>
        <w:t>o szczególnych rozwiązaniach w zakresie przeciwdziałania wspieraniu agresji na Ukrainę oraz służących ochronie bezpieczeństwa narodowego, wykluczenie następować będzie na okres trwania ww. okoliczności.</w:t>
      </w:r>
    </w:p>
    <w:p w14:paraId="0E8B6FF2" w14:textId="77777777" w:rsidR="006256CF" w:rsidRPr="0014562B" w:rsidRDefault="006256CF">
      <w:pPr>
        <w:pStyle w:val="Tekstpodstawowy2"/>
        <w:spacing w:line="240" w:lineRule="auto"/>
        <w:rPr>
          <w:color w:val="FF0000"/>
          <w:szCs w:val="24"/>
        </w:rPr>
      </w:pPr>
    </w:p>
    <w:p w14:paraId="16525449" w14:textId="77777777" w:rsidR="00266046" w:rsidRPr="0014562B" w:rsidRDefault="00266046" w:rsidP="002125DA">
      <w:pPr>
        <w:numPr>
          <w:ilvl w:val="0"/>
          <w:numId w:val="8"/>
        </w:numPr>
        <w:rPr>
          <w:b/>
          <w:sz w:val="24"/>
          <w:szCs w:val="24"/>
        </w:rPr>
      </w:pPr>
      <w:r w:rsidRPr="0014562B">
        <w:rPr>
          <w:b/>
          <w:sz w:val="24"/>
          <w:szCs w:val="24"/>
          <w:u w:val="single"/>
        </w:rPr>
        <w:t>Warunki udziału w postępowaniu</w:t>
      </w:r>
      <w:r w:rsidRPr="0014562B">
        <w:rPr>
          <w:sz w:val="24"/>
          <w:szCs w:val="24"/>
        </w:rPr>
        <w:t>:</w:t>
      </w:r>
    </w:p>
    <w:p w14:paraId="6F781EED" w14:textId="77777777" w:rsidR="007C40A3" w:rsidRPr="00117BA5" w:rsidRDefault="007C40A3">
      <w:pPr>
        <w:pStyle w:val="Tekstpodstawowy2"/>
        <w:spacing w:line="240" w:lineRule="auto"/>
        <w:rPr>
          <w:szCs w:val="24"/>
        </w:rPr>
      </w:pPr>
    </w:p>
    <w:p w14:paraId="6E4762F4" w14:textId="77777777" w:rsidR="00521901" w:rsidRPr="00117BA5" w:rsidRDefault="00176A33" w:rsidP="009D3A9B">
      <w:pPr>
        <w:pStyle w:val="Tekstpodstawowywcity"/>
        <w:numPr>
          <w:ilvl w:val="2"/>
          <w:numId w:val="4"/>
        </w:numPr>
        <w:tabs>
          <w:tab w:val="clear" w:pos="2160"/>
          <w:tab w:val="num" w:pos="426"/>
        </w:tabs>
        <w:spacing w:before="0" w:line="240" w:lineRule="auto"/>
        <w:ind w:left="425" w:hanging="425"/>
        <w:rPr>
          <w:sz w:val="24"/>
          <w:szCs w:val="24"/>
        </w:rPr>
      </w:pPr>
      <w:r w:rsidRPr="00117BA5">
        <w:rPr>
          <w:b/>
          <w:sz w:val="24"/>
          <w:szCs w:val="24"/>
        </w:rPr>
        <w:t>Warunki udziału w postępowaniu o udzielenie zamówienia</w:t>
      </w:r>
      <w:r w:rsidRPr="00117BA5">
        <w:rPr>
          <w:sz w:val="24"/>
          <w:szCs w:val="24"/>
        </w:rPr>
        <w:t>:</w:t>
      </w:r>
    </w:p>
    <w:p w14:paraId="43AC2A65" w14:textId="77777777" w:rsidR="00534212" w:rsidRDefault="00996FC9" w:rsidP="00117BA5">
      <w:pPr>
        <w:pStyle w:val="Tekstpodstawowywcity"/>
        <w:spacing w:before="0" w:line="240" w:lineRule="auto"/>
        <w:ind w:hanging="34"/>
        <w:rPr>
          <w:sz w:val="24"/>
          <w:szCs w:val="24"/>
        </w:rPr>
      </w:pPr>
      <w:r w:rsidRPr="00117BA5">
        <w:rPr>
          <w:sz w:val="24"/>
          <w:szCs w:val="24"/>
        </w:rPr>
        <w:t>O udzielenie zamówienia mogą ubiegać się Wykonawcy, którzy</w:t>
      </w:r>
      <w:r w:rsidR="008565CC" w:rsidRPr="00117BA5">
        <w:rPr>
          <w:sz w:val="24"/>
          <w:szCs w:val="24"/>
        </w:rPr>
        <w:t xml:space="preserve"> </w:t>
      </w:r>
      <w:r w:rsidR="00A81E3F" w:rsidRPr="00117BA5">
        <w:rPr>
          <w:sz w:val="24"/>
          <w:szCs w:val="24"/>
        </w:rPr>
        <w:t xml:space="preserve">nie podlegają wykluczeniu oraz </w:t>
      </w:r>
      <w:r w:rsidR="008565CC" w:rsidRPr="00117BA5">
        <w:rPr>
          <w:sz w:val="24"/>
          <w:szCs w:val="24"/>
        </w:rPr>
        <w:t>spełniają warunki udziału w postępowaniu, dotyczące</w:t>
      </w:r>
      <w:r w:rsidR="00534212">
        <w:rPr>
          <w:sz w:val="24"/>
          <w:szCs w:val="24"/>
        </w:rPr>
        <w:t>:</w:t>
      </w:r>
    </w:p>
    <w:p w14:paraId="4A673080" w14:textId="572E5D3A" w:rsidR="0053412D" w:rsidRPr="0053412D" w:rsidRDefault="0053412D" w:rsidP="002125DA">
      <w:pPr>
        <w:pStyle w:val="Tekstpodstawowywcity"/>
        <w:numPr>
          <w:ilvl w:val="0"/>
          <w:numId w:val="66"/>
        </w:numPr>
        <w:rPr>
          <w:b/>
          <w:bCs/>
          <w:sz w:val="24"/>
          <w:szCs w:val="24"/>
        </w:rPr>
      </w:pPr>
      <w:r w:rsidRPr="0053412D">
        <w:rPr>
          <w:b/>
          <w:bCs/>
          <w:sz w:val="24"/>
          <w:szCs w:val="24"/>
        </w:rPr>
        <w:t>zdolności do występowania w obrocie gospodarczym:</w:t>
      </w:r>
    </w:p>
    <w:p w14:paraId="05B77471" w14:textId="74E4CF77" w:rsidR="0053412D" w:rsidRPr="0053412D" w:rsidRDefault="0053412D" w:rsidP="0053412D">
      <w:pPr>
        <w:pStyle w:val="Tekstpodstawowywcity"/>
        <w:spacing w:before="0"/>
        <w:ind w:left="416" w:firstLine="0"/>
        <w:rPr>
          <w:sz w:val="24"/>
          <w:szCs w:val="24"/>
        </w:rPr>
      </w:pPr>
      <w:r>
        <w:rPr>
          <w:sz w:val="24"/>
          <w:szCs w:val="24"/>
        </w:rPr>
        <w:t>Zamawiający nie stawia szczególnych wymagań w zakresie spełnienia tego warunku.</w:t>
      </w:r>
    </w:p>
    <w:p w14:paraId="3EE332FE" w14:textId="0E4A107C" w:rsidR="00117BA5" w:rsidRPr="00117BA5" w:rsidRDefault="008565CC" w:rsidP="002125DA">
      <w:pPr>
        <w:pStyle w:val="Tekstpodstawowywcity"/>
        <w:numPr>
          <w:ilvl w:val="0"/>
          <w:numId w:val="66"/>
        </w:numPr>
        <w:spacing w:before="0"/>
        <w:rPr>
          <w:sz w:val="24"/>
          <w:szCs w:val="24"/>
        </w:rPr>
      </w:pPr>
      <w:r w:rsidRPr="00117BA5">
        <w:rPr>
          <w:b/>
          <w:sz w:val="24"/>
          <w:szCs w:val="24"/>
        </w:rPr>
        <w:t>zdolności technicznej i zawodowej</w:t>
      </w:r>
      <w:r w:rsidR="00534212">
        <w:rPr>
          <w:sz w:val="24"/>
          <w:szCs w:val="24"/>
        </w:rPr>
        <w:t>:</w:t>
      </w:r>
    </w:p>
    <w:p w14:paraId="2D280CFF" w14:textId="648B78DC" w:rsidR="00117BA5" w:rsidRPr="00117BA5" w:rsidRDefault="0098486E" w:rsidP="002125DA">
      <w:pPr>
        <w:pStyle w:val="Tekstpodstawowywcity"/>
        <w:numPr>
          <w:ilvl w:val="0"/>
          <w:numId w:val="75"/>
        </w:numPr>
        <w:spacing w:before="0" w:line="240" w:lineRule="auto"/>
        <w:rPr>
          <w:b/>
          <w:sz w:val="24"/>
          <w:szCs w:val="24"/>
        </w:rPr>
      </w:pPr>
      <w:r w:rsidRPr="00117BA5">
        <w:rPr>
          <w:sz w:val="24"/>
          <w:szCs w:val="24"/>
        </w:rPr>
        <w:t>Warunkiem udziału w postępowaniu jest wykonanie</w:t>
      </w:r>
      <w:r w:rsidR="00932A59" w:rsidRPr="00117BA5">
        <w:rPr>
          <w:sz w:val="24"/>
          <w:szCs w:val="24"/>
        </w:rPr>
        <w:t xml:space="preserve"> należycie w okresie ostatnich </w:t>
      </w:r>
      <w:r w:rsidR="005D016C">
        <w:rPr>
          <w:sz w:val="24"/>
          <w:szCs w:val="24"/>
        </w:rPr>
        <w:br/>
      </w:r>
      <w:r w:rsidR="00932A59" w:rsidRPr="00117BA5">
        <w:rPr>
          <w:sz w:val="24"/>
          <w:szCs w:val="24"/>
        </w:rPr>
        <w:t>3</w:t>
      </w:r>
      <w:r w:rsidRPr="00117BA5">
        <w:rPr>
          <w:sz w:val="24"/>
          <w:szCs w:val="24"/>
        </w:rPr>
        <w:t xml:space="preserve"> lat przed upływem terminu składania ofert, a jeżeli okres prowadzenia działalności jest krótszy – w tym okresie, </w:t>
      </w:r>
      <w:r w:rsidR="00932A59" w:rsidRPr="00117BA5">
        <w:rPr>
          <w:sz w:val="24"/>
          <w:szCs w:val="24"/>
        </w:rPr>
        <w:t xml:space="preserve">co najmniej dwóch zamówień w zakresie odbierania odpadów komunalnych od właścicieli nieruchomości wykonywanych w sposób ciągły przez okres minimum 12 miesięcy o masie minimum </w:t>
      </w:r>
      <w:r w:rsidR="00930DED">
        <w:rPr>
          <w:b/>
          <w:sz w:val="24"/>
          <w:szCs w:val="24"/>
        </w:rPr>
        <w:t>4</w:t>
      </w:r>
      <w:r w:rsidR="00932A59" w:rsidRPr="00117BA5">
        <w:rPr>
          <w:b/>
          <w:sz w:val="24"/>
          <w:szCs w:val="24"/>
        </w:rPr>
        <w:t>00 Mg</w:t>
      </w:r>
      <w:r w:rsidR="00932A59" w:rsidRPr="00117BA5">
        <w:rPr>
          <w:sz w:val="24"/>
          <w:szCs w:val="24"/>
        </w:rPr>
        <w:t xml:space="preserve"> każde</w:t>
      </w:r>
      <w:r w:rsidR="006843C2">
        <w:rPr>
          <w:sz w:val="24"/>
          <w:szCs w:val="24"/>
        </w:rPr>
        <w:t>;</w:t>
      </w:r>
    </w:p>
    <w:p w14:paraId="74875A7D" w14:textId="77777777" w:rsidR="00534212" w:rsidRDefault="00534212" w:rsidP="00534212">
      <w:pPr>
        <w:pStyle w:val="Tekstpodstawowywcity"/>
        <w:spacing w:before="0" w:line="240" w:lineRule="auto"/>
        <w:ind w:left="426" w:firstLine="0"/>
        <w:rPr>
          <w:sz w:val="24"/>
          <w:szCs w:val="24"/>
        </w:rPr>
      </w:pPr>
    </w:p>
    <w:p w14:paraId="07A77509" w14:textId="77777777" w:rsidR="00E37EC5" w:rsidRDefault="00F41B99" w:rsidP="002C7007">
      <w:pPr>
        <w:pStyle w:val="Tekstpodstawowywcity"/>
        <w:spacing w:before="0" w:line="240" w:lineRule="auto"/>
        <w:ind w:left="709" w:firstLine="11"/>
        <w:rPr>
          <w:sz w:val="24"/>
          <w:szCs w:val="24"/>
        </w:rPr>
      </w:pPr>
      <w:r w:rsidRPr="00117BA5">
        <w:rPr>
          <w:sz w:val="24"/>
          <w:szCs w:val="24"/>
        </w:rPr>
        <w:t xml:space="preserve">Dowodem potwierdzającym czy </w:t>
      </w:r>
      <w:r w:rsidR="00272E92">
        <w:rPr>
          <w:sz w:val="24"/>
          <w:szCs w:val="24"/>
        </w:rPr>
        <w:t xml:space="preserve">zamówienia </w:t>
      </w:r>
      <w:r w:rsidRPr="00117BA5">
        <w:rPr>
          <w:sz w:val="24"/>
          <w:szCs w:val="24"/>
        </w:rPr>
        <w:t>zostały wykonane należycie mogą być m.in.:</w:t>
      </w:r>
    </w:p>
    <w:p w14:paraId="3E41850E" w14:textId="77777777" w:rsidR="00E37EC5" w:rsidRPr="00E37EC5" w:rsidRDefault="00F41B99" w:rsidP="002125DA">
      <w:pPr>
        <w:pStyle w:val="Tekstpodstawowywcity"/>
        <w:numPr>
          <w:ilvl w:val="0"/>
          <w:numId w:val="67"/>
        </w:numPr>
        <w:spacing w:before="0" w:line="240" w:lineRule="auto"/>
        <w:rPr>
          <w:sz w:val="24"/>
          <w:szCs w:val="24"/>
        </w:rPr>
      </w:pPr>
      <w:r w:rsidRPr="00E37EC5">
        <w:rPr>
          <w:sz w:val="24"/>
          <w:szCs w:val="24"/>
        </w:rPr>
        <w:lastRenderedPageBreak/>
        <w:t xml:space="preserve">referencje; </w:t>
      </w:r>
    </w:p>
    <w:p w14:paraId="729A390F" w14:textId="77777777" w:rsidR="00F41B99" w:rsidRPr="00E37EC5" w:rsidRDefault="00F41B99" w:rsidP="002125DA">
      <w:pPr>
        <w:pStyle w:val="Tekstpodstawowywcity"/>
        <w:numPr>
          <w:ilvl w:val="0"/>
          <w:numId w:val="67"/>
        </w:numPr>
        <w:spacing w:before="0" w:line="240" w:lineRule="auto"/>
        <w:rPr>
          <w:sz w:val="24"/>
          <w:szCs w:val="24"/>
        </w:rPr>
      </w:pPr>
      <w:r w:rsidRPr="00E37EC5">
        <w:rPr>
          <w:sz w:val="24"/>
          <w:szCs w:val="24"/>
        </w:rPr>
        <w:t>inne dokumenty wystawione przez podmiot, na</w:t>
      </w:r>
      <w:r w:rsidR="00E37EC5" w:rsidRPr="00E37EC5">
        <w:rPr>
          <w:sz w:val="24"/>
          <w:szCs w:val="24"/>
        </w:rPr>
        <w:t xml:space="preserve"> rzecz którego zostały wykonane </w:t>
      </w:r>
      <w:r w:rsidRPr="00E37EC5">
        <w:rPr>
          <w:sz w:val="24"/>
          <w:szCs w:val="24"/>
        </w:rPr>
        <w:t xml:space="preserve">dostawy; </w:t>
      </w:r>
    </w:p>
    <w:p w14:paraId="218BDF86" w14:textId="77777777" w:rsidR="00E37EC5" w:rsidRPr="00E37EC5" w:rsidRDefault="00E37EC5" w:rsidP="00E37EC5">
      <w:pPr>
        <w:pStyle w:val="Tekstpodstawowywcity"/>
        <w:spacing w:before="0" w:line="240" w:lineRule="auto"/>
        <w:ind w:left="426" w:firstLine="0"/>
        <w:rPr>
          <w:b/>
          <w:sz w:val="24"/>
          <w:szCs w:val="24"/>
        </w:rPr>
      </w:pPr>
    </w:p>
    <w:p w14:paraId="0E0AE0E3" w14:textId="048F8C38" w:rsidR="00534212" w:rsidRDefault="00117BA5" w:rsidP="002125DA">
      <w:pPr>
        <w:pStyle w:val="Tekstpodstawowywcity"/>
        <w:numPr>
          <w:ilvl w:val="0"/>
          <w:numId w:val="75"/>
        </w:numPr>
        <w:spacing w:before="0" w:line="240" w:lineRule="auto"/>
        <w:rPr>
          <w:sz w:val="24"/>
          <w:szCs w:val="24"/>
        </w:rPr>
      </w:pPr>
      <w:r w:rsidRPr="00117BA5">
        <w:rPr>
          <w:sz w:val="24"/>
          <w:szCs w:val="24"/>
        </w:rPr>
        <w:t>Warunkiem udziału w postępowaniu jest dysponowanie niezbędnymi do wykonania zamówienia narzędziami, wyposażeniem zakładu i urządzeniami technicznymi – zgodnie z Rozporządzeniem Ministra Środowiska z dnia 11 stycznia 2013 r. w sprawie szczegółowych wymagań w zakresie odbierania odpadów komunalnych od właścicieli nieruchomości;</w:t>
      </w:r>
    </w:p>
    <w:p w14:paraId="243C5FF1" w14:textId="77777777" w:rsidR="00C80389" w:rsidRDefault="00C80389" w:rsidP="00C80389">
      <w:pPr>
        <w:pStyle w:val="Tekstpodstawowywcity"/>
        <w:spacing w:before="0" w:line="240" w:lineRule="auto"/>
        <w:ind w:left="426" w:firstLine="0"/>
        <w:rPr>
          <w:sz w:val="24"/>
          <w:szCs w:val="24"/>
        </w:rPr>
      </w:pPr>
    </w:p>
    <w:p w14:paraId="3B396B1B" w14:textId="594C1C80" w:rsidR="00C80389" w:rsidRPr="004B6955" w:rsidRDefault="00C80389" w:rsidP="00C80389">
      <w:pPr>
        <w:pStyle w:val="Tekstpodstawowywcity"/>
        <w:spacing w:before="0" w:line="240" w:lineRule="auto"/>
        <w:ind w:left="426" w:firstLine="0"/>
        <w:rPr>
          <w:b/>
          <w:sz w:val="24"/>
          <w:szCs w:val="24"/>
        </w:rPr>
      </w:pPr>
      <w:r w:rsidRPr="004B6955">
        <w:rPr>
          <w:b/>
          <w:sz w:val="24"/>
          <w:szCs w:val="24"/>
        </w:rPr>
        <w:t>Uwaga!</w:t>
      </w:r>
    </w:p>
    <w:p w14:paraId="2D4CF051" w14:textId="5108249D" w:rsidR="00C80389" w:rsidRDefault="00C80389" w:rsidP="00C80389">
      <w:pPr>
        <w:pStyle w:val="Tekstpodstawowywcity"/>
        <w:spacing w:before="0" w:line="240" w:lineRule="auto"/>
        <w:ind w:left="426" w:firstLine="0"/>
        <w:rPr>
          <w:sz w:val="24"/>
          <w:szCs w:val="24"/>
        </w:rPr>
      </w:pPr>
      <w:r>
        <w:rPr>
          <w:sz w:val="24"/>
          <w:szCs w:val="24"/>
        </w:rPr>
        <w:t>Zgodnie z art. 68a</w:t>
      </w:r>
      <w:r w:rsidR="00175AC8">
        <w:rPr>
          <w:sz w:val="24"/>
          <w:szCs w:val="24"/>
        </w:rPr>
        <w:t xml:space="preserve"> i 68b</w:t>
      </w:r>
      <w:r>
        <w:rPr>
          <w:sz w:val="24"/>
          <w:szCs w:val="24"/>
        </w:rPr>
        <w:t xml:space="preserve"> ustawy z dnia 11 stycznia 2018 r. o </w:t>
      </w:r>
      <w:proofErr w:type="spellStart"/>
      <w:r>
        <w:rPr>
          <w:sz w:val="24"/>
          <w:szCs w:val="24"/>
        </w:rPr>
        <w:t>elektromobilności</w:t>
      </w:r>
      <w:proofErr w:type="spellEnd"/>
      <w:r>
        <w:rPr>
          <w:sz w:val="24"/>
          <w:szCs w:val="24"/>
        </w:rPr>
        <w:t xml:space="preserve"> i paliwach alternatywnych (Dz.U.2024 poz. 1289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 xml:space="preserve">. zm.) Zamawiający wymaga, aby przy realizacji przedmiotowego zamówienia publicznego, Wykonawca posługiwał się pojazdami spełniającymi następujące wymagania: </w:t>
      </w:r>
    </w:p>
    <w:p w14:paraId="3808C929" w14:textId="2E9939D0" w:rsidR="009978D1" w:rsidRDefault="00C80389" w:rsidP="002125DA">
      <w:pPr>
        <w:pStyle w:val="Tekstpodstawowywcity"/>
        <w:numPr>
          <w:ilvl w:val="0"/>
          <w:numId w:val="88"/>
        </w:numPr>
        <w:spacing w:before="0" w:line="240" w:lineRule="auto"/>
        <w:ind w:left="851" w:hanging="425"/>
        <w:rPr>
          <w:sz w:val="24"/>
          <w:szCs w:val="24"/>
        </w:rPr>
      </w:pPr>
      <w:r w:rsidRPr="009978D1">
        <w:rPr>
          <w:sz w:val="24"/>
          <w:szCs w:val="24"/>
        </w:rPr>
        <w:t>dla pojazdów kategorii N1</w:t>
      </w:r>
      <w:r w:rsidR="00564AD6" w:rsidRPr="009978D1">
        <w:rPr>
          <w:sz w:val="24"/>
          <w:szCs w:val="24"/>
        </w:rPr>
        <w:t xml:space="preserve">: co najmniej </w:t>
      </w:r>
      <w:r w:rsidR="008E54ED" w:rsidRPr="009978D1">
        <w:rPr>
          <w:sz w:val="24"/>
          <w:szCs w:val="24"/>
        </w:rPr>
        <w:t>1</w:t>
      </w:r>
      <w:r w:rsidR="00564AD6" w:rsidRPr="009978D1">
        <w:rPr>
          <w:sz w:val="24"/>
          <w:szCs w:val="24"/>
        </w:rPr>
        <w:t xml:space="preserve"> pojazd wykorzystywany przy realizacji przedmiotowego zamówienia publicznego musi </w:t>
      </w:r>
      <w:r w:rsidR="00175AC8" w:rsidRPr="009978D1">
        <w:rPr>
          <w:sz w:val="24"/>
          <w:szCs w:val="24"/>
        </w:rPr>
        <w:t>być</w:t>
      </w:r>
      <w:r w:rsidR="006C1877" w:rsidRPr="009978D1">
        <w:rPr>
          <w:sz w:val="24"/>
          <w:szCs w:val="24"/>
        </w:rPr>
        <w:t xml:space="preserve"> pojazd</w:t>
      </w:r>
      <w:r w:rsidR="00175AC8" w:rsidRPr="009978D1">
        <w:rPr>
          <w:sz w:val="24"/>
          <w:szCs w:val="24"/>
        </w:rPr>
        <w:t>em</w:t>
      </w:r>
      <w:r w:rsidR="006C1877" w:rsidRPr="009978D1">
        <w:rPr>
          <w:sz w:val="24"/>
          <w:szCs w:val="24"/>
        </w:rPr>
        <w:t xml:space="preserve"> elektryczn</w:t>
      </w:r>
      <w:r w:rsidR="00175AC8" w:rsidRPr="009978D1">
        <w:rPr>
          <w:sz w:val="24"/>
          <w:szCs w:val="24"/>
        </w:rPr>
        <w:t>ym</w:t>
      </w:r>
      <w:r w:rsidR="006C1877" w:rsidRPr="009978D1">
        <w:rPr>
          <w:sz w:val="24"/>
          <w:szCs w:val="24"/>
        </w:rPr>
        <w:t>, napędzan</w:t>
      </w:r>
      <w:r w:rsidR="00175AC8" w:rsidRPr="009978D1">
        <w:rPr>
          <w:sz w:val="24"/>
          <w:szCs w:val="24"/>
        </w:rPr>
        <w:t>ym</w:t>
      </w:r>
      <w:r w:rsidR="006C1877" w:rsidRPr="009978D1">
        <w:rPr>
          <w:sz w:val="24"/>
          <w:szCs w:val="24"/>
        </w:rPr>
        <w:t xml:space="preserve"> wodorem lub też </w:t>
      </w:r>
      <w:r w:rsidR="00175AC8" w:rsidRPr="009978D1">
        <w:rPr>
          <w:sz w:val="24"/>
          <w:szCs w:val="24"/>
        </w:rPr>
        <w:t>pojazdem hybrydow</w:t>
      </w:r>
      <w:r w:rsidR="004B6955">
        <w:rPr>
          <w:sz w:val="24"/>
          <w:szCs w:val="24"/>
        </w:rPr>
        <w:t>ym</w:t>
      </w:r>
      <w:r w:rsidR="00175AC8" w:rsidRPr="009978D1">
        <w:rPr>
          <w:sz w:val="24"/>
          <w:szCs w:val="24"/>
        </w:rPr>
        <w:t xml:space="preserve"> lub napędzanym</w:t>
      </w:r>
      <w:r w:rsidRPr="009978D1">
        <w:rPr>
          <w:sz w:val="24"/>
          <w:szCs w:val="24"/>
        </w:rPr>
        <w:t xml:space="preserve"> gazem ziemnym o maksymalnej emisji 50 g CO2/km i emisji zanieczyszczeń </w:t>
      </w:r>
      <w:r w:rsidR="004B6955">
        <w:rPr>
          <w:sz w:val="24"/>
          <w:szCs w:val="24"/>
        </w:rPr>
        <w:br/>
      </w:r>
      <w:r w:rsidRPr="009978D1">
        <w:rPr>
          <w:sz w:val="24"/>
          <w:szCs w:val="24"/>
        </w:rPr>
        <w:t>w rzeczywistych warunkach jazdy poniżej 80% dopuszczalnych wartości emisji</w:t>
      </w:r>
      <w:r w:rsidR="00175AC8" w:rsidRPr="009978D1">
        <w:rPr>
          <w:sz w:val="24"/>
          <w:szCs w:val="24"/>
        </w:rPr>
        <w:t>;</w:t>
      </w:r>
    </w:p>
    <w:p w14:paraId="67162B75" w14:textId="2DA12CAF" w:rsidR="00C80389" w:rsidRPr="009978D1" w:rsidRDefault="00175AC8" w:rsidP="002125DA">
      <w:pPr>
        <w:pStyle w:val="Tekstpodstawowywcity"/>
        <w:numPr>
          <w:ilvl w:val="0"/>
          <w:numId w:val="88"/>
        </w:numPr>
        <w:spacing w:before="0" w:line="240" w:lineRule="auto"/>
        <w:ind w:left="851" w:hanging="425"/>
        <w:rPr>
          <w:sz w:val="24"/>
          <w:szCs w:val="24"/>
        </w:rPr>
      </w:pPr>
      <w:r w:rsidRPr="009978D1">
        <w:rPr>
          <w:sz w:val="24"/>
          <w:szCs w:val="24"/>
        </w:rPr>
        <w:t xml:space="preserve">dla pojazdów kategorii N2: </w:t>
      </w:r>
      <w:r w:rsidR="009978D1" w:rsidRPr="009978D1">
        <w:rPr>
          <w:sz w:val="24"/>
          <w:szCs w:val="24"/>
        </w:rPr>
        <w:t xml:space="preserve">co najmniej 1 pojazd wykorzystywany przy realizacji przedmiotowego zamówienia publicznego musi być </w:t>
      </w:r>
      <w:r w:rsidR="009978D1" w:rsidRPr="009978D1">
        <w:rPr>
          <w:color w:val="000000"/>
          <w:sz w:val="24"/>
          <w:szCs w:val="24"/>
        </w:rPr>
        <w:t>zasilany paliwami alternatywnymi, czyli energią elektryczną lub paliwami, jakie stanowią substytut dla paliw pochodzących z ropy naftowej lub otrzymywanych w procesach jej przetwórstwa, w szczególności takimi jak wodór, biopaliwa cie</w:t>
      </w:r>
      <w:r w:rsidR="004B6955">
        <w:rPr>
          <w:color w:val="000000"/>
          <w:sz w:val="24"/>
          <w:szCs w:val="24"/>
        </w:rPr>
        <w:t>kłe, paliwa syntetyczne, parafin</w:t>
      </w:r>
      <w:r w:rsidR="009978D1" w:rsidRPr="009978D1">
        <w:rPr>
          <w:color w:val="000000"/>
          <w:sz w:val="24"/>
          <w:szCs w:val="24"/>
        </w:rPr>
        <w:t>owe, sprzężony gaz ziemny, skroplony gaz ziemny lub gaz płynny</w:t>
      </w:r>
      <w:r w:rsidR="004B6955">
        <w:rPr>
          <w:color w:val="000000"/>
          <w:sz w:val="24"/>
          <w:szCs w:val="24"/>
        </w:rPr>
        <w:t>;</w:t>
      </w:r>
    </w:p>
    <w:p w14:paraId="526229B3" w14:textId="77777777" w:rsidR="00534212" w:rsidRDefault="00534212" w:rsidP="00534212">
      <w:pPr>
        <w:pStyle w:val="Tekstpodstawowywcity"/>
        <w:spacing w:before="0" w:line="276" w:lineRule="auto"/>
        <w:ind w:left="426" w:firstLine="0"/>
        <w:rPr>
          <w:sz w:val="24"/>
          <w:szCs w:val="24"/>
        </w:rPr>
      </w:pPr>
    </w:p>
    <w:p w14:paraId="1AE68B93" w14:textId="77777777" w:rsidR="00534212" w:rsidRPr="00534212" w:rsidRDefault="00534212" w:rsidP="002125DA">
      <w:pPr>
        <w:pStyle w:val="Default"/>
        <w:numPr>
          <w:ilvl w:val="0"/>
          <w:numId w:val="66"/>
        </w:numPr>
        <w:suppressAutoHyphens/>
        <w:autoSpaceDE/>
        <w:autoSpaceDN/>
        <w:adjustRightInd/>
        <w:spacing w:after="240" w:line="276" w:lineRule="auto"/>
        <w:jc w:val="both"/>
      </w:pPr>
      <w:r w:rsidRPr="00534212">
        <w:rPr>
          <w:b/>
          <w:color w:val="00000A"/>
        </w:rPr>
        <w:t>kompetencji lub uprawnień do prowadzenia określonej działalności zawodowej:</w:t>
      </w:r>
    </w:p>
    <w:p w14:paraId="19E87C1D" w14:textId="77777777" w:rsidR="002F6C11" w:rsidRDefault="00534212" w:rsidP="001657D7">
      <w:pPr>
        <w:pStyle w:val="Default"/>
        <w:suppressAutoHyphens/>
        <w:autoSpaceDE/>
        <w:autoSpaceDN/>
        <w:adjustRightInd/>
        <w:spacing w:after="240"/>
        <w:ind w:left="426"/>
        <w:jc w:val="both"/>
        <w:rPr>
          <w:color w:val="00000A"/>
        </w:rPr>
      </w:pPr>
      <w:r w:rsidRPr="00534212">
        <w:rPr>
          <w:color w:val="00000A"/>
        </w:rPr>
        <w:t>Zamawiający dokona oceny spełniania warunków udziału w postępowaniu w tym zakresie i uzna, że warunek ten zostanie spełniony, jeżeli Wykonawca oświadczy oraz wykaże, że:</w:t>
      </w:r>
    </w:p>
    <w:p w14:paraId="3DFCA51A" w14:textId="539F16CF" w:rsidR="00A90D9A" w:rsidRDefault="00A90D9A" w:rsidP="002125DA">
      <w:pPr>
        <w:pStyle w:val="Default"/>
        <w:numPr>
          <w:ilvl w:val="0"/>
          <w:numId w:val="89"/>
        </w:numPr>
        <w:suppressAutoHyphens/>
        <w:jc w:val="both"/>
        <w:rPr>
          <w:color w:val="00000A"/>
        </w:rPr>
      </w:pPr>
      <w:r>
        <w:rPr>
          <w:color w:val="00000A"/>
        </w:rPr>
        <w:t>posiada aktualny wpis do r</w:t>
      </w:r>
      <w:r w:rsidRPr="00A90D9A">
        <w:rPr>
          <w:color w:val="00000A"/>
        </w:rPr>
        <w:t>ejestru podmiotów wprow</w:t>
      </w:r>
      <w:r>
        <w:rPr>
          <w:color w:val="00000A"/>
        </w:rPr>
        <w:t xml:space="preserve">adzających produkty, produkty w </w:t>
      </w:r>
      <w:r w:rsidRPr="00A90D9A">
        <w:rPr>
          <w:color w:val="00000A"/>
        </w:rPr>
        <w:t>opakowaniach i gospodarujących odpadami zgodnie z przepisami u</w:t>
      </w:r>
      <w:r>
        <w:rPr>
          <w:color w:val="00000A"/>
        </w:rPr>
        <w:t xml:space="preserve">stawy z dnia 14 grudnia 2012 r. </w:t>
      </w:r>
      <w:r w:rsidRPr="00A90D9A">
        <w:rPr>
          <w:color w:val="00000A"/>
        </w:rPr>
        <w:t>o odpadach ze zm. (</w:t>
      </w:r>
      <w:r w:rsidRPr="00A90D9A">
        <w:rPr>
          <w:i/>
          <w:color w:val="00000A"/>
        </w:rPr>
        <w:t>obejmujące co najmniej frakcje odpadów wskazane w opisie przedmiotu zamówienia</w:t>
      </w:r>
      <w:r w:rsidRPr="00A90D9A">
        <w:rPr>
          <w:color w:val="00000A"/>
        </w:rPr>
        <w:t>),</w:t>
      </w:r>
    </w:p>
    <w:p w14:paraId="500359D0" w14:textId="4BBD6589" w:rsidR="002066D7" w:rsidRDefault="00A90D9A" w:rsidP="002125DA">
      <w:pPr>
        <w:pStyle w:val="Default"/>
        <w:numPr>
          <w:ilvl w:val="0"/>
          <w:numId w:val="89"/>
        </w:numPr>
        <w:suppressAutoHyphens/>
        <w:jc w:val="both"/>
        <w:rPr>
          <w:color w:val="00000A"/>
        </w:rPr>
      </w:pPr>
      <w:r>
        <w:rPr>
          <w:color w:val="00000A"/>
        </w:rPr>
        <w:t>posiada aktualny wpis do r</w:t>
      </w:r>
      <w:r w:rsidRPr="00A90D9A">
        <w:rPr>
          <w:color w:val="00000A"/>
        </w:rPr>
        <w:t xml:space="preserve">ejestru działalności regulowanej w zakresie odbierania odpadów komunalnych od właścicieli nieruchomości z terenu Gminy </w:t>
      </w:r>
      <w:r>
        <w:rPr>
          <w:color w:val="00000A"/>
        </w:rPr>
        <w:t>Nozdrzec</w:t>
      </w:r>
      <w:r w:rsidRPr="00A90D9A">
        <w:rPr>
          <w:color w:val="00000A"/>
        </w:rPr>
        <w:t xml:space="preserve"> zgodnie z art. 9 c ust. 1 ustawy z dnia 13września 1996 r. o utrzymaniu czystości </w:t>
      </w:r>
      <w:r>
        <w:rPr>
          <w:color w:val="00000A"/>
        </w:rPr>
        <w:br/>
      </w:r>
      <w:r w:rsidRPr="00A90D9A">
        <w:rPr>
          <w:color w:val="00000A"/>
        </w:rPr>
        <w:t>i porządku w gminach (</w:t>
      </w:r>
      <w:r w:rsidRPr="00A90D9A">
        <w:rPr>
          <w:i/>
          <w:color w:val="00000A"/>
        </w:rPr>
        <w:t>wpis winien obejmować co najmniej frakcje odpadów wskazane w opisie przedmiotu zamówienia</w:t>
      </w:r>
      <w:r w:rsidRPr="00A90D9A">
        <w:rPr>
          <w:color w:val="00000A"/>
        </w:rPr>
        <w:t>);</w:t>
      </w:r>
    </w:p>
    <w:p w14:paraId="391A4DAA" w14:textId="77777777" w:rsidR="00A90D9A" w:rsidRPr="00A90D9A" w:rsidRDefault="00A90D9A" w:rsidP="00A90D9A">
      <w:pPr>
        <w:pStyle w:val="Default"/>
        <w:suppressAutoHyphens/>
        <w:ind w:left="786"/>
        <w:jc w:val="both"/>
        <w:rPr>
          <w:color w:val="00000A"/>
        </w:rPr>
      </w:pPr>
    </w:p>
    <w:p w14:paraId="2B9971C8" w14:textId="140DBC7F" w:rsidR="002066D7" w:rsidRPr="002066D7" w:rsidRDefault="002066D7" w:rsidP="002066D7">
      <w:pPr>
        <w:pStyle w:val="Default"/>
        <w:suppressAutoHyphens/>
        <w:autoSpaceDE/>
        <w:autoSpaceDN/>
        <w:adjustRightInd/>
        <w:ind w:firstLine="426"/>
        <w:jc w:val="both"/>
        <w:rPr>
          <w:b/>
          <w:color w:val="00000A"/>
          <w:u w:val="single"/>
        </w:rPr>
      </w:pPr>
      <w:r w:rsidRPr="002066D7">
        <w:rPr>
          <w:b/>
          <w:color w:val="00000A"/>
          <w:u w:val="single"/>
        </w:rPr>
        <w:t>Uwaga!</w:t>
      </w:r>
    </w:p>
    <w:p w14:paraId="3499CF14" w14:textId="48255809" w:rsidR="002066D7" w:rsidRDefault="002066D7" w:rsidP="002125DA">
      <w:pPr>
        <w:pStyle w:val="Tekstpodstawowywcity"/>
        <w:numPr>
          <w:ilvl w:val="0"/>
          <w:numId w:val="6"/>
        </w:numPr>
        <w:tabs>
          <w:tab w:val="clear" w:pos="360"/>
          <w:tab w:val="num" w:pos="851"/>
          <w:tab w:val="num" w:pos="1276"/>
        </w:tabs>
        <w:spacing w:before="0" w:line="240" w:lineRule="auto"/>
        <w:ind w:left="851" w:hanging="425"/>
        <w:rPr>
          <w:sz w:val="24"/>
          <w:szCs w:val="24"/>
        </w:rPr>
      </w:pPr>
      <w:r w:rsidRPr="002066D7">
        <w:rPr>
          <w:sz w:val="24"/>
          <w:szCs w:val="24"/>
        </w:rPr>
        <w:t>Warunek dotyczący uprawnień do prowadzenia określonej działalności gospodarczej lub zawodowej</w:t>
      </w:r>
      <w:r>
        <w:rPr>
          <w:sz w:val="24"/>
          <w:szCs w:val="24"/>
        </w:rPr>
        <w:t xml:space="preserve"> </w:t>
      </w:r>
      <w:r w:rsidRPr="002066D7">
        <w:rPr>
          <w:sz w:val="24"/>
          <w:szCs w:val="24"/>
        </w:rPr>
        <w:t xml:space="preserve">jest spełniony, jeżeli co najmniej jeden z wykonawców wspólnie ubiegających się o udzielenie zamówienia posiada uprawnienia do prowadzenia określonej działalności gospodarczej lub zawodowej i </w:t>
      </w:r>
      <w:r w:rsidR="007001AA">
        <w:rPr>
          <w:sz w:val="24"/>
          <w:szCs w:val="24"/>
        </w:rPr>
        <w:t xml:space="preserve">zarazem </w:t>
      </w:r>
      <w:r w:rsidRPr="002066D7">
        <w:rPr>
          <w:sz w:val="24"/>
          <w:szCs w:val="24"/>
        </w:rPr>
        <w:t>zrealizuje usługi, do których realizacji te uprawnienia są wymagane.</w:t>
      </w:r>
    </w:p>
    <w:p w14:paraId="6E0520DC" w14:textId="1F3868B9" w:rsidR="002066D7" w:rsidRPr="002066D7" w:rsidRDefault="002066D7" w:rsidP="002125DA">
      <w:pPr>
        <w:pStyle w:val="Tekstpodstawowywcity"/>
        <w:numPr>
          <w:ilvl w:val="0"/>
          <w:numId w:val="6"/>
        </w:numPr>
        <w:tabs>
          <w:tab w:val="clear" w:pos="360"/>
          <w:tab w:val="num" w:pos="851"/>
          <w:tab w:val="num" w:pos="1276"/>
        </w:tabs>
        <w:spacing w:before="0" w:line="240" w:lineRule="auto"/>
        <w:ind w:left="851" w:hanging="425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Wykonawca nie może polegać na </w:t>
      </w:r>
      <w:r w:rsidRPr="002066D7">
        <w:rPr>
          <w:sz w:val="24"/>
          <w:szCs w:val="24"/>
        </w:rPr>
        <w:t>uprawnieniach (np. licencji, koncesji, wpisie do rejestru) oraz</w:t>
      </w:r>
      <w:r>
        <w:rPr>
          <w:sz w:val="24"/>
          <w:szCs w:val="24"/>
        </w:rPr>
        <w:t xml:space="preserve"> </w:t>
      </w:r>
      <w:r w:rsidRPr="002066D7">
        <w:rPr>
          <w:sz w:val="24"/>
          <w:szCs w:val="24"/>
        </w:rPr>
        <w:t>zdolności do występowania w obrocie gospodarczym</w:t>
      </w:r>
      <w:r>
        <w:rPr>
          <w:sz w:val="24"/>
          <w:szCs w:val="24"/>
        </w:rPr>
        <w:t xml:space="preserve"> </w:t>
      </w:r>
      <w:r w:rsidRPr="002066D7">
        <w:rPr>
          <w:sz w:val="24"/>
          <w:szCs w:val="24"/>
        </w:rPr>
        <w:t>podmiotu trzeciego celem wykazania wa</w:t>
      </w:r>
      <w:r>
        <w:rPr>
          <w:sz w:val="24"/>
          <w:szCs w:val="24"/>
        </w:rPr>
        <w:t>runku udziału w postępowaniu!</w:t>
      </w:r>
    </w:p>
    <w:p w14:paraId="71B87879" w14:textId="4CF2AA59" w:rsidR="0053412D" w:rsidRDefault="0053412D" w:rsidP="0053412D">
      <w:pPr>
        <w:pStyle w:val="Default"/>
        <w:suppressAutoHyphens/>
        <w:autoSpaceDE/>
        <w:autoSpaceDN/>
        <w:adjustRightInd/>
        <w:jc w:val="both"/>
        <w:rPr>
          <w:color w:val="00000A"/>
        </w:rPr>
      </w:pPr>
    </w:p>
    <w:p w14:paraId="359BF8EE" w14:textId="163C53C3" w:rsidR="0053412D" w:rsidRPr="0053412D" w:rsidRDefault="0053412D" w:rsidP="002125DA">
      <w:pPr>
        <w:pStyle w:val="Default"/>
        <w:numPr>
          <w:ilvl w:val="0"/>
          <w:numId w:val="66"/>
        </w:numPr>
        <w:suppressAutoHyphens/>
        <w:autoSpaceDE/>
        <w:autoSpaceDN/>
        <w:adjustRightInd/>
        <w:spacing w:after="240"/>
        <w:jc w:val="both"/>
        <w:rPr>
          <w:b/>
          <w:bCs/>
        </w:rPr>
      </w:pPr>
      <w:r w:rsidRPr="0053412D">
        <w:rPr>
          <w:b/>
          <w:bCs/>
        </w:rPr>
        <w:t>sytuacji ekonomicznej lub finansowej:</w:t>
      </w:r>
    </w:p>
    <w:p w14:paraId="23661929" w14:textId="3A432B28" w:rsidR="0053412D" w:rsidRPr="00534212" w:rsidRDefault="0053412D" w:rsidP="0053412D">
      <w:pPr>
        <w:pStyle w:val="Default"/>
        <w:suppressAutoHyphens/>
        <w:autoSpaceDE/>
        <w:autoSpaceDN/>
        <w:adjustRightInd/>
        <w:ind w:left="776" w:hanging="350"/>
        <w:jc w:val="both"/>
      </w:pPr>
      <w:r>
        <w:t>Zamawiający nie stawia szczególnych wymagań w zakresie spełnienie tego warunku.</w:t>
      </w:r>
    </w:p>
    <w:p w14:paraId="59461363" w14:textId="77777777" w:rsidR="00117BA5" w:rsidRPr="00F55688" w:rsidRDefault="00117BA5" w:rsidP="00117BA5">
      <w:pPr>
        <w:pStyle w:val="Tekstpodstawowywcity"/>
        <w:spacing w:before="0" w:line="240" w:lineRule="auto"/>
        <w:ind w:left="1146" w:firstLine="0"/>
        <w:rPr>
          <w:color w:val="FF0000"/>
          <w:sz w:val="24"/>
          <w:szCs w:val="24"/>
        </w:rPr>
      </w:pPr>
    </w:p>
    <w:p w14:paraId="706299F3" w14:textId="77777777" w:rsidR="008A5DD0" w:rsidRPr="0014562B" w:rsidRDefault="00AF2F6F" w:rsidP="009D3A9B">
      <w:pPr>
        <w:pStyle w:val="Tekstpodstawowywcity"/>
        <w:numPr>
          <w:ilvl w:val="0"/>
          <w:numId w:val="5"/>
        </w:numPr>
        <w:tabs>
          <w:tab w:val="clear" w:pos="360"/>
          <w:tab w:val="num" w:pos="426"/>
        </w:tabs>
        <w:spacing w:before="0" w:line="240" w:lineRule="auto"/>
        <w:ind w:left="426" w:hanging="426"/>
        <w:rPr>
          <w:sz w:val="24"/>
          <w:szCs w:val="24"/>
        </w:rPr>
      </w:pPr>
      <w:r w:rsidRPr="0014562B">
        <w:rPr>
          <w:b/>
          <w:sz w:val="24"/>
          <w:szCs w:val="24"/>
        </w:rPr>
        <w:t>Zasady wykorzystania zasobów innych podmiotów w celu potwierdzenia spełnienia warunków udziału w postępowaniu</w:t>
      </w:r>
      <w:r w:rsidRPr="0014562B">
        <w:rPr>
          <w:sz w:val="24"/>
          <w:szCs w:val="24"/>
        </w:rPr>
        <w:t>:</w:t>
      </w:r>
    </w:p>
    <w:p w14:paraId="11B8E914" w14:textId="1C1B0E3C" w:rsidR="008A5DD0" w:rsidRDefault="0053412D" w:rsidP="002125DA">
      <w:pPr>
        <w:pStyle w:val="Tekstpodstawowy"/>
        <w:numPr>
          <w:ilvl w:val="0"/>
          <w:numId w:val="23"/>
        </w:numPr>
        <w:tabs>
          <w:tab w:val="clear" w:pos="705"/>
          <w:tab w:val="clear" w:pos="5752"/>
          <w:tab w:val="left" w:pos="426"/>
          <w:tab w:val="left" w:pos="1276"/>
        </w:tabs>
        <w:spacing w:line="240" w:lineRule="auto"/>
        <w:ind w:left="851" w:hanging="425"/>
        <w:jc w:val="both"/>
        <w:rPr>
          <w:szCs w:val="24"/>
        </w:rPr>
      </w:pPr>
      <w:r>
        <w:rPr>
          <w:szCs w:val="24"/>
        </w:rPr>
        <w:t xml:space="preserve">Zgodnie z art. 118 ust 1 ustawy, </w:t>
      </w:r>
      <w:r w:rsidR="00A517F8" w:rsidRPr="0014562B">
        <w:rPr>
          <w:szCs w:val="24"/>
        </w:rPr>
        <w:t xml:space="preserve">Wykonawca </w:t>
      </w:r>
      <w:r w:rsidR="008A5DD0" w:rsidRPr="0014562B">
        <w:rPr>
          <w:szCs w:val="24"/>
        </w:rPr>
        <w:t xml:space="preserve">może w celu potwierdzenia spełnienia warunków udziału w postępowaniu, </w:t>
      </w:r>
      <w:r w:rsidR="006052E2" w:rsidRPr="0014562B">
        <w:rPr>
          <w:szCs w:val="24"/>
        </w:rPr>
        <w:t xml:space="preserve">w stosownych sytuacjach oraz w odniesieniu do konkretnego zamówienia lub jego części, </w:t>
      </w:r>
      <w:r w:rsidR="008A5DD0" w:rsidRPr="0014562B">
        <w:rPr>
          <w:szCs w:val="24"/>
        </w:rPr>
        <w:t>polegać na zdolnościach technicznych lub zawodowych innych podmiotów,</w:t>
      </w:r>
      <w:r w:rsidR="00A517F8" w:rsidRPr="0014562B">
        <w:rPr>
          <w:szCs w:val="24"/>
        </w:rPr>
        <w:t xml:space="preserve"> niezależnie od charakteru prawnego łączących go z nimi stosunków</w:t>
      </w:r>
      <w:r w:rsidR="008A5DD0" w:rsidRPr="0014562B">
        <w:rPr>
          <w:szCs w:val="24"/>
        </w:rPr>
        <w:t xml:space="preserve"> prawnych</w:t>
      </w:r>
      <w:r w:rsidR="00AF2F6F" w:rsidRPr="0014562B">
        <w:rPr>
          <w:szCs w:val="24"/>
        </w:rPr>
        <w:t>;</w:t>
      </w:r>
    </w:p>
    <w:p w14:paraId="092631DE" w14:textId="57403050" w:rsidR="006E040F" w:rsidRPr="006E040F" w:rsidRDefault="006E040F" w:rsidP="002125DA">
      <w:pPr>
        <w:pStyle w:val="Akapitzlist"/>
        <w:numPr>
          <w:ilvl w:val="0"/>
          <w:numId w:val="23"/>
        </w:numPr>
        <w:ind w:left="851" w:hanging="425"/>
        <w:jc w:val="both"/>
        <w:rPr>
          <w:sz w:val="24"/>
          <w:szCs w:val="24"/>
        </w:rPr>
      </w:pPr>
      <w:r w:rsidRPr="006E040F">
        <w:rPr>
          <w:sz w:val="24"/>
          <w:szCs w:val="24"/>
        </w:rPr>
        <w:t xml:space="preserve">W celu oceny, czy Wykonawca polegając na zdolnościach lub </w:t>
      </w:r>
      <w:proofErr w:type="spellStart"/>
      <w:r w:rsidRPr="006E040F">
        <w:rPr>
          <w:sz w:val="24"/>
          <w:szCs w:val="24"/>
        </w:rPr>
        <w:t>sy</w:t>
      </w:r>
      <w:r w:rsidR="002D5B9E">
        <w:rPr>
          <w:sz w:val="24"/>
          <w:szCs w:val="24"/>
        </w:rPr>
        <w:t>uyuyy</w:t>
      </w:r>
      <w:r w:rsidRPr="006E040F">
        <w:rPr>
          <w:sz w:val="24"/>
          <w:szCs w:val="24"/>
        </w:rPr>
        <w:t>tuacji</w:t>
      </w:r>
      <w:proofErr w:type="spellEnd"/>
      <w:r w:rsidRPr="006E040F">
        <w:rPr>
          <w:sz w:val="24"/>
          <w:szCs w:val="24"/>
        </w:rPr>
        <w:t xml:space="preserve"> podmiotów udostępniających zasoby na zasadach określonych w art. 118 ustawy </w:t>
      </w:r>
      <w:proofErr w:type="spellStart"/>
      <w:r w:rsidRPr="006E040F">
        <w:rPr>
          <w:sz w:val="24"/>
          <w:szCs w:val="24"/>
        </w:rPr>
        <w:t>Pzp</w:t>
      </w:r>
      <w:proofErr w:type="spellEnd"/>
      <w:r w:rsidRPr="006E040F">
        <w:rPr>
          <w:sz w:val="24"/>
          <w:szCs w:val="24"/>
        </w:rPr>
        <w:t xml:space="preserve">, będzie dysponował niezbędnymi zasobami w stopniu umożliwiającym należyte wykonanie zamówienia publicznego, oraz oceny, czy stosunek łączący Wykonawcę z tymi podmiotami gwarantuje rzeczywisty dostęp do ich zasobów, należy wraz z ofertą przedłożyć </w:t>
      </w:r>
      <w:r w:rsidRPr="008B0496">
        <w:rPr>
          <w:b/>
          <w:bCs/>
          <w:sz w:val="24"/>
          <w:szCs w:val="24"/>
        </w:rPr>
        <w:t>Zobowiązanie podmiotu udostępniającego zasoby</w:t>
      </w:r>
      <w:r w:rsidRPr="006E040F">
        <w:rPr>
          <w:sz w:val="24"/>
          <w:szCs w:val="24"/>
        </w:rPr>
        <w:t xml:space="preserve"> do oddania mu do dyspozycji niezbędnych zasobów na potrzeby realizacji zamówienia lub inny podmiotowy środek dowodowy potwierdzający, że wykonawca realizując zamówienie, będzie dysponował niezbędnymi zasobami tych podmiotów, które określa w szczególności:</w:t>
      </w:r>
    </w:p>
    <w:p w14:paraId="1953D0F7" w14:textId="46B6ABAB" w:rsidR="006E040F" w:rsidRPr="006E040F" w:rsidRDefault="006E040F" w:rsidP="002125DA">
      <w:pPr>
        <w:pStyle w:val="Akapitzlist"/>
        <w:numPr>
          <w:ilvl w:val="1"/>
          <w:numId w:val="23"/>
        </w:numPr>
        <w:ind w:left="1134" w:hanging="283"/>
        <w:jc w:val="both"/>
        <w:rPr>
          <w:sz w:val="24"/>
          <w:szCs w:val="24"/>
        </w:rPr>
      </w:pPr>
      <w:r w:rsidRPr="006E040F">
        <w:rPr>
          <w:sz w:val="24"/>
          <w:szCs w:val="24"/>
        </w:rPr>
        <w:t>zakres dostępnych wykonawcy zasobów podmiotu udostępniającego zasoby;</w:t>
      </w:r>
    </w:p>
    <w:p w14:paraId="3F8459DD" w14:textId="0DE8BD93" w:rsidR="006E040F" w:rsidRPr="006E040F" w:rsidRDefault="006E040F" w:rsidP="002125DA">
      <w:pPr>
        <w:pStyle w:val="Akapitzlist"/>
        <w:numPr>
          <w:ilvl w:val="1"/>
          <w:numId w:val="23"/>
        </w:numPr>
        <w:ind w:left="1134" w:hanging="283"/>
        <w:jc w:val="both"/>
        <w:rPr>
          <w:sz w:val="24"/>
          <w:szCs w:val="24"/>
        </w:rPr>
      </w:pPr>
      <w:r w:rsidRPr="006E040F">
        <w:rPr>
          <w:sz w:val="24"/>
          <w:szCs w:val="24"/>
        </w:rPr>
        <w:t>sposób i okres udostępnienia wykonawcy i wykorzystania przez niego zasobów podmiotu udostępniającego te zasoby przy wykonywaniu zamówienia;</w:t>
      </w:r>
    </w:p>
    <w:p w14:paraId="54FDC4CD" w14:textId="5BE9E779" w:rsidR="006E040F" w:rsidRPr="006E040F" w:rsidRDefault="006E040F" w:rsidP="002125DA">
      <w:pPr>
        <w:pStyle w:val="Akapitzlist"/>
        <w:numPr>
          <w:ilvl w:val="1"/>
          <w:numId w:val="23"/>
        </w:numPr>
        <w:ind w:left="1134" w:hanging="283"/>
        <w:jc w:val="both"/>
        <w:rPr>
          <w:sz w:val="24"/>
          <w:szCs w:val="24"/>
        </w:rPr>
      </w:pPr>
      <w:r w:rsidRPr="006E040F">
        <w:rPr>
          <w:sz w:val="24"/>
          <w:szCs w:val="24"/>
        </w:rPr>
        <w:t>czy i w jakim zakresie podmiot udostępniający zasoby, na zdolnościach którego wykonawca polega w odniesieniu do warunków udziału w postępowaniu, zrealizuje usługi, których wskazane zdolności dotyczą.</w:t>
      </w:r>
    </w:p>
    <w:p w14:paraId="2DA953DE" w14:textId="3AF69241" w:rsidR="004E54F4" w:rsidRDefault="004E54F4" w:rsidP="002125DA">
      <w:pPr>
        <w:pStyle w:val="Tekstpodstawowy"/>
        <w:numPr>
          <w:ilvl w:val="0"/>
          <w:numId w:val="23"/>
        </w:numPr>
        <w:tabs>
          <w:tab w:val="clear" w:pos="705"/>
          <w:tab w:val="clear" w:pos="5752"/>
          <w:tab w:val="left" w:pos="426"/>
          <w:tab w:val="left" w:pos="1276"/>
        </w:tabs>
        <w:spacing w:line="240" w:lineRule="auto"/>
        <w:ind w:left="851" w:hanging="425"/>
        <w:jc w:val="both"/>
        <w:rPr>
          <w:szCs w:val="24"/>
        </w:rPr>
      </w:pPr>
      <w:r w:rsidRPr="004E54F4">
        <w:rPr>
          <w:szCs w:val="24"/>
        </w:rPr>
        <w:t xml:space="preserve">W odniesieniu do warunków dotyczących wykształcenia, kwalifikacji zawodowych lub doświadczenia </w:t>
      </w:r>
      <w:r w:rsidRPr="004E54F4">
        <w:rPr>
          <w:b/>
          <w:bCs/>
          <w:szCs w:val="24"/>
        </w:rPr>
        <w:t xml:space="preserve">wykonawcy mogą polegać na zdolnościach podmiotów udostępniających zasoby, </w:t>
      </w:r>
      <w:r w:rsidRPr="004E54F4">
        <w:rPr>
          <w:b/>
          <w:bCs/>
          <w:szCs w:val="24"/>
          <w:u w:val="single"/>
        </w:rPr>
        <w:t>jeśli podmioty te wykonają usługi, do realizacji których te zdolności są wymagane</w:t>
      </w:r>
      <w:r w:rsidRPr="004E54F4">
        <w:rPr>
          <w:b/>
          <w:bCs/>
          <w:szCs w:val="24"/>
        </w:rPr>
        <w:t>.</w:t>
      </w:r>
    </w:p>
    <w:p w14:paraId="0C3A4625" w14:textId="74604E50" w:rsidR="00CC3799" w:rsidRPr="0014562B" w:rsidRDefault="00CC3799" w:rsidP="002125DA">
      <w:pPr>
        <w:pStyle w:val="Tekstpodstawowy"/>
        <w:numPr>
          <w:ilvl w:val="0"/>
          <w:numId w:val="23"/>
        </w:numPr>
        <w:tabs>
          <w:tab w:val="clear" w:pos="705"/>
          <w:tab w:val="clear" w:pos="5752"/>
          <w:tab w:val="left" w:pos="426"/>
          <w:tab w:val="left" w:pos="1276"/>
        </w:tabs>
        <w:spacing w:line="240" w:lineRule="auto"/>
        <w:ind w:left="851" w:hanging="425"/>
        <w:jc w:val="both"/>
        <w:rPr>
          <w:szCs w:val="24"/>
        </w:rPr>
      </w:pPr>
      <w:r w:rsidRPr="0014562B">
        <w:rPr>
          <w:szCs w:val="24"/>
        </w:rPr>
        <w:t>Zamawiający dokona oceny, czy udostępniane Wykonawcy przez podmioty</w:t>
      </w:r>
      <w:r w:rsidR="005D0621" w:rsidRPr="0014562B">
        <w:rPr>
          <w:szCs w:val="24"/>
        </w:rPr>
        <w:t xml:space="preserve"> udostępniające zasoby</w:t>
      </w:r>
      <w:r w:rsidRPr="0014562B">
        <w:rPr>
          <w:szCs w:val="24"/>
        </w:rPr>
        <w:t xml:space="preserve"> zdolności techniczne lub zawodowe, pozwalają na wykazanie przez Wykonawcę spełniania warunków udziału w postępowaniu oraz zbada, czy nie zachodzą wobec tego podmiotu podstawy wykluczenia,</w:t>
      </w:r>
      <w:r w:rsidR="00094D5B" w:rsidRPr="0014562B">
        <w:rPr>
          <w:szCs w:val="24"/>
        </w:rPr>
        <w:t xml:space="preserve"> które zostały przewidziane względem Wykonawcy</w:t>
      </w:r>
      <w:r w:rsidRPr="0014562B">
        <w:rPr>
          <w:szCs w:val="24"/>
        </w:rPr>
        <w:t>;</w:t>
      </w:r>
    </w:p>
    <w:p w14:paraId="32A1A487" w14:textId="77777777" w:rsidR="00AF2F6F" w:rsidRPr="0014562B" w:rsidRDefault="00AF2F6F" w:rsidP="002125DA">
      <w:pPr>
        <w:pStyle w:val="Tekstpodstawowy"/>
        <w:numPr>
          <w:ilvl w:val="0"/>
          <w:numId w:val="23"/>
        </w:numPr>
        <w:tabs>
          <w:tab w:val="clear" w:pos="705"/>
          <w:tab w:val="clear" w:pos="5752"/>
          <w:tab w:val="left" w:pos="426"/>
          <w:tab w:val="left" w:pos="1276"/>
        </w:tabs>
        <w:spacing w:line="240" w:lineRule="auto"/>
        <w:ind w:left="851" w:hanging="425"/>
        <w:jc w:val="both"/>
        <w:rPr>
          <w:szCs w:val="24"/>
        </w:rPr>
      </w:pPr>
      <w:r w:rsidRPr="0014562B">
        <w:rPr>
          <w:szCs w:val="24"/>
        </w:rPr>
        <w:t xml:space="preserve">Jeżeli </w:t>
      </w:r>
      <w:r w:rsidR="00CC3799" w:rsidRPr="0014562B">
        <w:rPr>
          <w:szCs w:val="24"/>
        </w:rPr>
        <w:t xml:space="preserve">zdolności techniczne lub zawodowe </w:t>
      </w:r>
      <w:r w:rsidRPr="0014562B">
        <w:rPr>
          <w:szCs w:val="24"/>
        </w:rPr>
        <w:t>podmiot</w:t>
      </w:r>
      <w:r w:rsidR="00CC3799" w:rsidRPr="0014562B">
        <w:rPr>
          <w:szCs w:val="24"/>
        </w:rPr>
        <w:t>u</w:t>
      </w:r>
      <w:r w:rsidR="00442C3B" w:rsidRPr="0014562B">
        <w:rPr>
          <w:szCs w:val="24"/>
        </w:rPr>
        <w:t xml:space="preserve"> udostę</w:t>
      </w:r>
      <w:r w:rsidR="00094D5B" w:rsidRPr="0014562B">
        <w:rPr>
          <w:szCs w:val="24"/>
        </w:rPr>
        <w:t>pniającego zasoby</w:t>
      </w:r>
      <w:r w:rsidRPr="0014562B">
        <w:rPr>
          <w:szCs w:val="24"/>
        </w:rPr>
        <w:t xml:space="preserve">, nie </w:t>
      </w:r>
      <w:r w:rsidR="00CC3799" w:rsidRPr="0014562B">
        <w:rPr>
          <w:szCs w:val="24"/>
        </w:rPr>
        <w:t xml:space="preserve">potwierdzają spełnienia przez Wykonawcę </w:t>
      </w:r>
      <w:r w:rsidRPr="0014562B">
        <w:rPr>
          <w:szCs w:val="24"/>
        </w:rPr>
        <w:t>warunków udziału w postępowaniu</w:t>
      </w:r>
      <w:r w:rsidR="00094D5B" w:rsidRPr="0014562B">
        <w:rPr>
          <w:szCs w:val="24"/>
        </w:rPr>
        <w:t xml:space="preserve"> lub zachodzą wobec tego podmiotu</w:t>
      </w:r>
      <w:r w:rsidR="008926E8" w:rsidRPr="0014562B">
        <w:rPr>
          <w:szCs w:val="24"/>
        </w:rPr>
        <w:t xml:space="preserve"> podstawy wykluczenia, Zamawiający żądał będzie, aby Wykonawca w terminie określonym przez Zamawiającego:</w:t>
      </w:r>
    </w:p>
    <w:p w14:paraId="7E319386" w14:textId="77777777" w:rsidR="008926E8" w:rsidRPr="0014562B" w:rsidRDefault="008926E8" w:rsidP="002125DA">
      <w:pPr>
        <w:pStyle w:val="Tekstpodstawowy"/>
        <w:numPr>
          <w:ilvl w:val="1"/>
          <w:numId w:val="24"/>
        </w:numPr>
        <w:tabs>
          <w:tab w:val="clear" w:pos="705"/>
          <w:tab w:val="clear" w:pos="5752"/>
          <w:tab w:val="left" w:pos="426"/>
          <w:tab w:val="left" w:pos="1276"/>
        </w:tabs>
        <w:spacing w:line="240" w:lineRule="auto"/>
        <w:ind w:left="1276" w:hanging="425"/>
        <w:jc w:val="both"/>
        <w:rPr>
          <w:szCs w:val="24"/>
        </w:rPr>
      </w:pPr>
      <w:r w:rsidRPr="0014562B">
        <w:rPr>
          <w:szCs w:val="24"/>
        </w:rPr>
        <w:t>zastąpił ten podmiot innym podmiotem lub podmiotami lub;</w:t>
      </w:r>
    </w:p>
    <w:p w14:paraId="4EF57CA1" w14:textId="77777777" w:rsidR="00221FEE" w:rsidRPr="0014562B" w:rsidRDefault="00094D5B" w:rsidP="002125DA">
      <w:pPr>
        <w:pStyle w:val="Tekstpodstawowy"/>
        <w:numPr>
          <w:ilvl w:val="1"/>
          <w:numId w:val="24"/>
        </w:numPr>
        <w:tabs>
          <w:tab w:val="clear" w:pos="705"/>
          <w:tab w:val="clear" w:pos="5752"/>
          <w:tab w:val="left" w:pos="426"/>
          <w:tab w:val="left" w:pos="1276"/>
        </w:tabs>
        <w:spacing w:line="240" w:lineRule="auto"/>
        <w:ind w:left="1276" w:hanging="425"/>
        <w:jc w:val="both"/>
        <w:rPr>
          <w:szCs w:val="24"/>
        </w:rPr>
      </w:pPr>
      <w:r w:rsidRPr="0014562B">
        <w:rPr>
          <w:szCs w:val="24"/>
        </w:rPr>
        <w:t xml:space="preserve">wykazał, że samodzielnie spełnia warunki udziału w postępowaniu. </w:t>
      </w:r>
    </w:p>
    <w:p w14:paraId="6B0F477C" w14:textId="77777777" w:rsidR="00B17BED" w:rsidRDefault="00AD485C" w:rsidP="002125DA">
      <w:pPr>
        <w:pStyle w:val="Tekstpodstawowy"/>
        <w:numPr>
          <w:ilvl w:val="0"/>
          <w:numId w:val="23"/>
        </w:numPr>
        <w:tabs>
          <w:tab w:val="clear" w:pos="24"/>
          <w:tab w:val="clear" w:pos="705"/>
          <w:tab w:val="left" w:pos="426"/>
          <w:tab w:val="left" w:pos="851"/>
        </w:tabs>
        <w:spacing w:line="240" w:lineRule="auto"/>
        <w:ind w:left="851" w:hanging="425"/>
        <w:jc w:val="both"/>
        <w:rPr>
          <w:szCs w:val="24"/>
        </w:rPr>
      </w:pPr>
      <w:r w:rsidRPr="0014562B">
        <w:rPr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3248D8D9" w14:textId="5A74960E" w:rsidR="00B17BED" w:rsidRPr="00AD7733" w:rsidRDefault="00B17BED" w:rsidP="002125DA">
      <w:pPr>
        <w:pStyle w:val="Tekstpodstawowy"/>
        <w:numPr>
          <w:ilvl w:val="0"/>
          <w:numId w:val="23"/>
        </w:numPr>
        <w:tabs>
          <w:tab w:val="clear" w:pos="24"/>
          <w:tab w:val="clear" w:pos="705"/>
          <w:tab w:val="left" w:pos="426"/>
          <w:tab w:val="left" w:pos="851"/>
        </w:tabs>
        <w:spacing w:line="240" w:lineRule="auto"/>
        <w:ind w:left="851" w:hanging="425"/>
        <w:jc w:val="both"/>
        <w:rPr>
          <w:b/>
          <w:bCs/>
          <w:szCs w:val="24"/>
        </w:rPr>
      </w:pPr>
      <w:r w:rsidRPr="00AD7733">
        <w:rPr>
          <w:b/>
          <w:bCs/>
        </w:rPr>
        <w:lastRenderedPageBreak/>
        <w:t xml:space="preserve">Wykonawca, który powołuje się na zasoby innych podmiotów, w celu wykazania braku istnienia wobec nich podstaw wykluczenia oraz spełniania – w zakresie, </w:t>
      </w:r>
      <w:r w:rsidRPr="00AD7733">
        <w:rPr>
          <w:b/>
          <w:bCs/>
        </w:rPr>
        <w:br/>
        <w:t>w jakim powołuje się na ich zasoby – warunków udziału w postępowaniu, składa także JEDZ dotyczący tych podmiotów.</w:t>
      </w:r>
    </w:p>
    <w:p w14:paraId="45AD6FBA" w14:textId="20562709" w:rsidR="00A751D5" w:rsidRPr="00B17BED" w:rsidRDefault="00A751D5" w:rsidP="002125DA">
      <w:pPr>
        <w:pStyle w:val="Tekstpodstawowy"/>
        <w:numPr>
          <w:ilvl w:val="0"/>
          <w:numId w:val="23"/>
        </w:numPr>
        <w:tabs>
          <w:tab w:val="clear" w:pos="24"/>
          <w:tab w:val="clear" w:pos="705"/>
          <w:tab w:val="left" w:pos="426"/>
          <w:tab w:val="left" w:pos="851"/>
        </w:tabs>
        <w:spacing w:line="240" w:lineRule="auto"/>
        <w:ind w:left="851" w:hanging="425"/>
        <w:jc w:val="both"/>
        <w:rPr>
          <w:szCs w:val="24"/>
        </w:rPr>
      </w:pPr>
      <w:r w:rsidRPr="00A751D5">
        <w:rPr>
          <w:szCs w:val="24"/>
        </w:rPr>
        <w:t xml:space="preserve">Zamawiający żąda od Wykonawcy, który polega na zdolnościach technicznych lub zawodowych lub sytuacji finansowej lub ekonomicznej podmiotów udostępniających zasoby na zasadach określonych w art. 118 ustawy, przedstawienia w odniesieniu do tych podmiotów podmiotowych środków dowodowych, o których mowa w rozdziale XIV pkt 1 </w:t>
      </w:r>
      <w:proofErr w:type="spellStart"/>
      <w:r w:rsidRPr="00A751D5">
        <w:rPr>
          <w:szCs w:val="24"/>
        </w:rPr>
        <w:t>ppkt</w:t>
      </w:r>
      <w:proofErr w:type="spellEnd"/>
      <w:r w:rsidRPr="00A751D5">
        <w:rPr>
          <w:szCs w:val="24"/>
        </w:rPr>
        <w:t xml:space="preserve"> 1).</w:t>
      </w:r>
    </w:p>
    <w:p w14:paraId="3769AE19" w14:textId="77777777" w:rsidR="00AD485C" w:rsidRPr="0014562B" w:rsidRDefault="00AD485C" w:rsidP="000E36D8">
      <w:pPr>
        <w:pStyle w:val="Tekstpodstawowy"/>
        <w:tabs>
          <w:tab w:val="clear" w:pos="24"/>
          <w:tab w:val="clear" w:pos="705"/>
          <w:tab w:val="left" w:pos="426"/>
          <w:tab w:val="left" w:pos="851"/>
        </w:tabs>
        <w:spacing w:line="240" w:lineRule="auto"/>
        <w:ind w:left="851"/>
        <w:jc w:val="both"/>
        <w:rPr>
          <w:szCs w:val="24"/>
        </w:rPr>
      </w:pPr>
    </w:p>
    <w:p w14:paraId="6C48C2EE" w14:textId="579C0820" w:rsidR="00266046" w:rsidRDefault="00266046" w:rsidP="002125DA">
      <w:pPr>
        <w:numPr>
          <w:ilvl w:val="0"/>
          <w:numId w:val="8"/>
        </w:numPr>
        <w:rPr>
          <w:b/>
          <w:sz w:val="24"/>
          <w:szCs w:val="24"/>
        </w:rPr>
      </w:pPr>
      <w:r w:rsidRPr="0014562B">
        <w:rPr>
          <w:b/>
          <w:sz w:val="24"/>
          <w:szCs w:val="24"/>
          <w:u w:val="single"/>
        </w:rPr>
        <w:t>Podmiotowe środki dowodowe</w:t>
      </w:r>
      <w:r w:rsidRPr="0014562B">
        <w:rPr>
          <w:b/>
          <w:sz w:val="24"/>
          <w:szCs w:val="24"/>
        </w:rPr>
        <w:t>:</w:t>
      </w:r>
    </w:p>
    <w:p w14:paraId="17F0A4C5" w14:textId="05EDD7B0" w:rsidR="009E19F4" w:rsidRDefault="009E19F4" w:rsidP="009E19F4">
      <w:pPr>
        <w:rPr>
          <w:b/>
          <w:sz w:val="24"/>
          <w:szCs w:val="24"/>
          <w:u w:val="single"/>
        </w:rPr>
      </w:pPr>
    </w:p>
    <w:p w14:paraId="10781E4F" w14:textId="4CEB38BE" w:rsidR="009E19F4" w:rsidRPr="009E19F4" w:rsidRDefault="009E19F4" w:rsidP="009E19F4">
      <w:pPr>
        <w:jc w:val="both"/>
        <w:rPr>
          <w:bCs/>
          <w:sz w:val="24"/>
          <w:szCs w:val="24"/>
        </w:rPr>
      </w:pPr>
      <w:r w:rsidRPr="009E19F4">
        <w:rPr>
          <w:bCs/>
          <w:sz w:val="24"/>
          <w:szCs w:val="24"/>
        </w:rPr>
        <w:t>Sposób sporządzenia dokumentów elektronicznych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14:paraId="3E6B1A19" w14:textId="77777777" w:rsidR="007037A8" w:rsidRPr="0014562B" w:rsidRDefault="007037A8" w:rsidP="007037A8">
      <w:pPr>
        <w:pStyle w:val="Tekstpodstawowy"/>
        <w:tabs>
          <w:tab w:val="clear" w:pos="24"/>
          <w:tab w:val="clear" w:pos="705"/>
          <w:tab w:val="left" w:pos="426"/>
          <w:tab w:val="left" w:pos="851"/>
        </w:tabs>
        <w:spacing w:line="240" w:lineRule="auto"/>
        <w:jc w:val="both"/>
        <w:rPr>
          <w:szCs w:val="24"/>
        </w:rPr>
      </w:pPr>
    </w:p>
    <w:p w14:paraId="2DD511D1" w14:textId="74C6FFAD" w:rsidR="007037A8" w:rsidRPr="0014562B" w:rsidRDefault="007037A8" w:rsidP="002125DA">
      <w:pPr>
        <w:pStyle w:val="Tekstpodstawowywcity"/>
        <w:numPr>
          <w:ilvl w:val="0"/>
          <w:numId w:val="36"/>
        </w:numPr>
        <w:spacing w:before="0" w:line="240" w:lineRule="auto"/>
        <w:ind w:left="426" w:hanging="426"/>
        <w:rPr>
          <w:sz w:val="24"/>
          <w:szCs w:val="24"/>
        </w:rPr>
      </w:pPr>
      <w:r w:rsidRPr="0014562B">
        <w:rPr>
          <w:sz w:val="24"/>
          <w:szCs w:val="24"/>
        </w:rPr>
        <w:t xml:space="preserve">Zamawiający wezwie Wykonawcę, którego oferta została najwyżej oceniona, do złożenia w wyznaczonym terminie, </w:t>
      </w:r>
      <w:r w:rsidRPr="0014562B">
        <w:rPr>
          <w:b/>
          <w:sz w:val="24"/>
          <w:szCs w:val="24"/>
        </w:rPr>
        <w:t>nie krótszym niż</w:t>
      </w:r>
      <w:r w:rsidRPr="0014562B">
        <w:rPr>
          <w:sz w:val="24"/>
          <w:szCs w:val="24"/>
        </w:rPr>
        <w:t xml:space="preserve"> </w:t>
      </w:r>
      <w:r w:rsidR="00794BF9">
        <w:rPr>
          <w:b/>
          <w:sz w:val="24"/>
          <w:szCs w:val="24"/>
        </w:rPr>
        <w:t xml:space="preserve">10 </w:t>
      </w:r>
      <w:r w:rsidRPr="0014562B">
        <w:rPr>
          <w:b/>
          <w:sz w:val="24"/>
          <w:szCs w:val="24"/>
        </w:rPr>
        <w:t>dni</w:t>
      </w:r>
      <w:r w:rsidRPr="0014562B">
        <w:rPr>
          <w:sz w:val="24"/>
          <w:szCs w:val="24"/>
        </w:rPr>
        <w:t xml:space="preserve"> od dnia wezwania</w:t>
      </w:r>
      <w:r w:rsidR="00191D2A" w:rsidRPr="0014562B">
        <w:rPr>
          <w:sz w:val="24"/>
          <w:szCs w:val="24"/>
        </w:rPr>
        <w:t>,</w:t>
      </w:r>
      <w:r w:rsidRPr="0014562B">
        <w:rPr>
          <w:sz w:val="24"/>
          <w:szCs w:val="24"/>
        </w:rPr>
        <w:t xml:space="preserve"> podmiotowych środków dowodowych</w:t>
      </w:r>
      <w:r w:rsidR="00191D2A" w:rsidRPr="0014562B">
        <w:rPr>
          <w:sz w:val="24"/>
          <w:szCs w:val="24"/>
        </w:rPr>
        <w:t>,</w:t>
      </w:r>
      <w:r w:rsidR="00A45740" w:rsidRPr="0014562B">
        <w:rPr>
          <w:sz w:val="24"/>
          <w:szCs w:val="24"/>
        </w:rPr>
        <w:t xml:space="preserve"> aktualnych na dzień ich złożenia</w:t>
      </w:r>
      <w:r w:rsidR="004F786C" w:rsidRPr="0014562B">
        <w:rPr>
          <w:sz w:val="24"/>
          <w:szCs w:val="24"/>
        </w:rPr>
        <w:t>, tj.</w:t>
      </w:r>
      <w:r w:rsidR="00771EB6" w:rsidRPr="0014562B">
        <w:rPr>
          <w:sz w:val="24"/>
          <w:szCs w:val="24"/>
        </w:rPr>
        <w:t>:</w:t>
      </w:r>
    </w:p>
    <w:p w14:paraId="42E90F9B" w14:textId="77777777" w:rsidR="000C1F64" w:rsidRDefault="004731A1" w:rsidP="002125DA">
      <w:pPr>
        <w:pStyle w:val="Tekstpodstawowywcity"/>
        <w:numPr>
          <w:ilvl w:val="0"/>
          <w:numId w:val="35"/>
        </w:numPr>
        <w:spacing w:before="0" w:line="240" w:lineRule="auto"/>
        <w:ind w:left="851" w:hanging="425"/>
        <w:rPr>
          <w:sz w:val="24"/>
          <w:szCs w:val="24"/>
        </w:rPr>
      </w:pPr>
      <w:r w:rsidRPr="0014562B">
        <w:rPr>
          <w:b/>
          <w:sz w:val="24"/>
          <w:szCs w:val="24"/>
        </w:rPr>
        <w:t>W celu potwierdzenia</w:t>
      </w:r>
      <w:r w:rsidR="00191D2A" w:rsidRPr="0014562B">
        <w:rPr>
          <w:b/>
          <w:sz w:val="24"/>
          <w:szCs w:val="24"/>
        </w:rPr>
        <w:t xml:space="preserve"> braku podstaw wykluczenia Wykonawcy z udziału </w:t>
      </w:r>
      <w:r w:rsidR="00191D2A" w:rsidRPr="0014562B">
        <w:rPr>
          <w:b/>
          <w:sz w:val="24"/>
          <w:szCs w:val="24"/>
        </w:rPr>
        <w:br/>
        <w:t>w postępowaniu,</w:t>
      </w:r>
      <w:r w:rsidR="00191D2A" w:rsidRPr="0014562B">
        <w:rPr>
          <w:sz w:val="24"/>
          <w:szCs w:val="24"/>
        </w:rPr>
        <w:t xml:space="preserve"> </w:t>
      </w:r>
      <w:r w:rsidR="00191D2A" w:rsidRPr="0014562B">
        <w:rPr>
          <w:b/>
          <w:sz w:val="24"/>
          <w:szCs w:val="24"/>
        </w:rPr>
        <w:t>Zamawiający wymagał będzie od Wykonawcy którego oferta została najwyżej oceniona</w:t>
      </w:r>
      <w:r w:rsidR="00191D2A" w:rsidRPr="0014562B">
        <w:rPr>
          <w:sz w:val="24"/>
          <w:szCs w:val="24"/>
        </w:rPr>
        <w:t xml:space="preserve"> złożenia następujących podmiotowych środków dowodowych:</w:t>
      </w:r>
    </w:p>
    <w:p w14:paraId="20BB072D" w14:textId="1BC7D481" w:rsidR="0064146F" w:rsidRPr="0064146F" w:rsidRDefault="0064146F" w:rsidP="002125DA">
      <w:pPr>
        <w:pStyle w:val="Akapitzlist"/>
        <w:numPr>
          <w:ilvl w:val="0"/>
          <w:numId w:val="81"/>
        </w:numPr>
        <w:ind w:left="1276" w:hanging="425"/>
        <w:jc w:val="both"/>
        <w:rPr>
          <w:sz w:val="24"/>
          <w:szCs w:val="24"/>
        </w:rPr>
      </w:pPr>
      <w:r w:rsidRPr="0064146F">
        <w:rPr>
          <w:b/>
          <w:sz w:val="24"/>
          <w:szCs w:val="24"/>
        </w:rPr>
        <w:t>odpis lub informacja z Krajowego Rejestru Sądowego, Centralnej Ewidencji Informacji o Działalności Gospodarczej</w:t>
      </w:r>
      <w:r w:rsidRPr="0064146F">
        <w:rPr>
          <w:sz w:val="24"/>
          <w:szCs w:val="24"/>
        </w:rPr>
        <w:t xml:space="preserve"> w zakresie art. 109 ust. 1 pkt 4 ustawy </w:t>
      </w:r>
      <w:proofErr w:type="spellStart"/>
      <w:r w:rsidRPr="0064146F">
        <w:rPr>
          <w:sz w:val="24"/>
          <w:szCs w:val="24"/>
        </w:rPr>
        <w:t>Pzp</w:t>
      </w:r>
      <w:proofErr w:type="spellEnd"/>
      <w:r w:rsidRPr="0064146F">
        <w:rPr>
          <w:sz w:val="24"/>
          <w:szCs w:val="24"/>
        </w:rPr>
        <w:t>, sporządzone nie wcześniej niż 3 miesiące przed jej złożeniem (</w:t>
      </w:r>
      <w:r w:rsidRPr="0064146F">
        <w:rPr>
          <w:i/>
          <w:iCs/>
          <w:sz w:val="24"/>
          <w:szCs w:val="24"/>
        </w:rPr>
        <w:t>tylko</w:t>
      </w:r>
      <w:r w:rsidRPr="0064146F">
        <w:rPr>
          <w:b/>
          <w:bCs/>
          <w:sz w:val="24"/>
          <w:szCs w:val="24"/>
        </w:rPr>
        <w:t xml:space="preserve"> </w:t>
      </w:r>
      <w:r w:rsidRPr="0064146F">
        <w:rPr>
          <w:i/>
          <w:iCs/>
          <w:sz w:val="24"/>
          <w:szCs w:val="24"/>
        </w:rPr>
        <w:t>jeśli Wykonawca/Wykonawca wspólnie ubiegający się/Podmiot, na którego zasoby powołuje się Wykonawca, w treści oświadczenia wstępnego nie wskazał podmiotowego środka dowodowego – potwierdzającego brak podstaw wykluczenia na ww. podstawie prawnej – który można uzyskać za pomocą bezpłatnych i ogólnodostępnych baz danych)</w:t>
      </w:r>
      <w:r w:rsidRPr="0064146F">
        <w:rPr>
          <w:sz w:val="24"/>
          <w:szCs w:val="24"/>
        </w:rPr>
        <w:t>;</w:t>
      </w:r>
    </w:p>
    <w:p w14:paraId="2E85CDBC" w14:textId="77777777" w:rsidR="000C1F64" w:rsidRDefault="000C1F64" w:rsidP="002125DA">
      <w:pPr>
        <w:pStyle w:val="Tekstpodstawowywcity"/>
        <w:numPr>
          <w:ilvl w:val="0"/>
          <w:numId w:val="81"/>
        </w:numPr>
        <w:spacing w:before="0" w:line="240" w:lineRule="auto"/>
        <w:ind w:left="1276" w:hanging="425"/>
        <w:rPr>
          <w:sz w:val="24"/>
          <w:szCs w:val="24"/>
        </w:rPr>
      </w:pPr>
      <w:r w:rsidRPr="000C1F64">
        <w:rPr>
          <w:b/>
          <w:bCs/>
          <w:sz w:val="24"/>
          <w:szCs w:val="24"/>
        </w:rPr>
        <w:t>informację z Krajowego Rejestru Karnego</w:t>
      </w:r>
      <w:r w:rsidRPr="000C1F64">
        <w:rPr>
          <w:sz w:val="24"/>
          <w:szCs w:val="24"/>
        </w:rPr>
        <w:t xml:space="preserve"> w zakresie:</w:t>
      </w:r>
    </w:p>
    <w:p w14:paraId="20DC8209" w14:textId="46754B51" w:rsidR="000C1F64" w:rsidRDefault="000C1F64" w:rsidP="002125DA">
      <w:pPr>
        <w:pStyle w:val="Tekstpodstawowywcity"/>
        <w:numPr>
          <w:ilvl w:val="1"/>
          <w:numId w:val="82"/>
        </w:numPr>
        <w:spacing w:before="0" w:line="240" w:lineRule="auto"/>
        <w:ind w:left="1701" w:hanging="425"/>
        <w:rPr>
          <w:sz w:val="24"/>
          <w:szCs w:val="24"/>
        </w:rPr>
      </w:pPr>
      <w:r w:rsidRPr="000C1F64">
        <w:rPr>
          <w:sz w:val="24"/>
          <w:szCs w:val="24"/>
        </w:rPr>
        <w:t xml:space="preserve">art. 108 ust. 1 pkt 1 i 2 ustawy </w:t>
      </w:r>
      <w:proofErr w:type="spellStart"/>
      <w:r w:rsidRPr="000C1F64">
        <w:rPr>
          <w:sz w:val="24"/>
          <w:szCs w:val="24"/>
        </w:rPr>
        <w:t>Pzp</w:t>
      </w:r>
      <w:proofErr w:type="spellEnd"/>
      <w:r w:rsidRPr="000C1F64">
        <w:rPr>
          <w:sz w:val="24"/>
          <w:szCs w:val="24"/>
        </w:rPr>
        <w:t>, sporządzoną nie wcześniej niż 6 miesięcy przed jej złożeniem</w:t>
      </w:r>
      <w:r>
        <w:rPr>
          <w:sz w:val="24"/>
          <w:szCs w:val="24"/>
        </w:rPr>
        <w:t>;</w:t>
      </w:r>
    </w:p>
    <w:p w14:paraId="307F7C9F" w14:textId="63D94297" w:rsidR="000C1F64" w:rsidRPr="000C1F64" w:rsidRDefault="000C1F64" w:rsidP="002125DA">
      <w:pPr>
        <w:pStyle w:val="Tekstpodstawowywcity"/>
        <w:numPr>
          <w:ilvl w:val="1"/>
          <w:numId w:val="82"/>
        </w:numPr>
        <w:spacing w:before="0" w:line="240" w:lineRule="auto"/>
        <w:ind w:left="1701" w:hanging="425"/>
        <w:rPr>
          <w:sz w:val="24"/>
          <w:szCs w:val="24"/>
        </w:rPr>
      </w:pPr>
      <w:r w:rsidRPr="000C1F64">
        <w:rPr>
          <w:sz w:val="24"/>
          <w:szCs w:val="24"/>
        </w:rPr>
        <w:t xml:space="preserve">art. 108 ust. 1 pkt 4 ustawy </w:t>
      </w:r>
      <w:proofErr w:type="spellStart"/>
      <w:r w:rsidRPr="000C1F64">
        <w:rPr>
          <w:sz w:val="24"/>
          <w:szCs w:val="24"/>
        </w:rPr>
        <w:t>Pzp</w:t>
      </w:r>
      <w:proofErr w:type="spellEnd"/>
      <w:r w:rsidRPr="000C1F64">
        <w:rPr>
          <w:sz w:val="24"/>
          <w:szCs w:val="24"/>
        </w:rPr>
        <w:t>, dotyczącej orzeczenia zakazu ubiegania się o zamówienie publiczne tytułem środka karnego;</w:t>
      </w:r>
    </w:p>
    <w:p w14:paraId="74C29448" w14:textId="77777777" w:rsidR="00A45CBF" w:rsidRDefault="0017132F" w:rsidP="002125DA">
      <w:pPr>
        <w:pStyle w:val="Tekstpodstawowywcity"/>
        <w:numPr>
          <w:ilvl w:val="1"/>
          <w:numId w:val="24"/>
        </w:numPr>
        <w:spacing w:before="0" w:line="240" w:lineRule="auto"/>
        <w:ind w:left="1276" w:hanging="425"/>
        <w:rPr>
          <w:sz w:val="24"/>
          <w:szCs w:val="24"/>
        </w:rPr>
      </w:pPr>
      <w:r w:rsidRPr="00A45CBF">
        <w:rPr>
          <w:b/>
          <w:sz w:val="24"/>
          <w:szCs w:val="24"/>
        </w:rPr>
        <w:t>oświadczenie o przynależności lub braku przynależności do tej samej grupy kapitałowej</w:t>
      </w:r>
      <w:r w:rsidRPr="00A45CBF">
        <w:rPr>
          <w:sz w:val="24"/>
          <w:szCs w:val="24"/>
        </w:rPr>
        <w:t xml:space="preserve"> – zgodnie ze wzorem określonym w </w:t>
      </w:r>
      <w:r w:rsidR="00916DC6" w:rsidRPr="00A45CBF">
        <w:rPr>
          <w:b/>
          <w:bCs/>
          <w:sz w:val="24"/>
          <w:szCs w:val="24"/>
        </w:rPr>
        <w:t>Zał. Nr 5</w:t>
      </w:r>
      <w:r w:rsidRPr="00A45CBF">
        <w:rPr>
          <w:sz w:val="24"/>
          <w:szCs w:val="24"/>
        </w:rPr>
        <w:t xml:space="preserve"> – Grupa kapitałowa. Wraz ze złożeniem oświadczenia, w przypadku przynależności do tej samej grupy kapitałowej, Wykonawca może przedstawić dowody potwierdzające, że powiązania z innym Wykonawcą nie prowadzą do zakłócenia konkurencji </w:t>
      </w:r>
      <w:r w:rsidR="00C7135D" w:rsidRPr="00A45CBF">
        <w:rPr>
          <w:sz w:val="24"/>
          <w:szCs w:val="24"/>
        </w:rPr>
        <w:br/>
      </w:r>
      <w:r w:rsidRPr="00A45CBF">
        <w:rPr>
          <w:sz w:val="24"/>
          <w:szCs w:val="24"/>
        </w:rPr>
        <w:t>w postępowaniu. Oświadczenie należy złożyć w oryginale.</w:t>
      </w:r>
    </w:p>
    <w:p w14:paraId="5D4E615D" w14:textId="77777777" w:rsidR="00A45CBF" w:rsidRDefault="009028AC" w:rsidP="002125DA">
      <w:pPr>
        <w:pStyle w:val="Tekstpodstawowywcity"/>
        <w:numPr>
          <w:ilvl w:val="1"/>
          <w:numId w:val="24"/>
        </w:numPr>
        <w:spacing w:before="0" w:line="240" w:lineRule="auto"/>
        <w:ind w:left="1276" w:hanging="425"/>
        <w:rPr>
          <w:sz w:val="24"/>
          <w:szCs w:val="24"/>
        </w:rPr>
      </w:pPr>
      <w:r w:rsidRPr="00A45CBF">
        <w:rPr>
          <w:b/>
          <w:bCs/>
          <w:sz w:val="24"/>
          <w:szCs w:val="24"/>
        </w:rPr>
        <w:t>oświadczenie o aktualności informacji</w:t>
      </w:r>
      <w:r w:rsidRPr="00A45CBF">
        <w:rPr>
          <w:sz w:val="24"/>
          <w:szCs w:val="24"/>
        </w:rPr>
        <w:t xml:space="preserve"> zawartych w oświadczeniu, o którym mowa w art. 125 ust. 1 ustawy, w zakresie podstaw wykluczenia z postępowania </w:t>
      </w:r>
      <w:r w:rsidRPr="00A45CBF">
        <w:rPr>
          <w:sz w:val="24"/>
          <w:szCs w:val="24"/>
        </w:rPr>
        <w:lastRenderedPageBreak/>
        <w:t xml:space="preserve">wskazanych przez Zamawiającego – zgodnie ze wzorem określonym w </w:t>
      </w:r>
      <w:r w:rsidRPr="00A45CBF">
        <w:rPr>
          <w:b/>
          <w:bCs/>
          <w:sz w:val="24"/>
          <w:szCs w:val="24"/>
        </w:rPr>
        <w:t xml:space="preserve">Zał. Nr </w:t>
      </w:r>
      <w:r w:rsidR="00070487" w:rsidRPr="00A45CBF">
        <w:rPr>
          <w:b/>
          <w:bCs/>
          <w:sz w:val="24"/>
          <w:szCs w:val="24"/>
        </w:rPr>
        <w:t>12</w:t>
      </w:r>
      <w:r w:rsidRPr="00A45CBF">
        <w:rPr>
          <w:sz w:val="24"/>
          <w:szCs w:val="24"/>
        </w:rPr>
        <w:t>.</w:t>
      </w:r>
    </w:p>
    <w:p w14:paraId="044064EE" w14:textId="22FA0B59" w:rsidR="00034CAE" w:rsidRPr="00A45CBF" w:rsidRDefault="00034CAE" w:rsidP="002125DA">
      <w:pPr>
        <w:pStyle w:val="Tekstpodstawowywcity"/>
        <w:numPr>
          <w:ilvl w:val="1"/>
          <w:numId w:val="24"/>
        </w:numPr>
        <w:spacing w:before="0" w:line="240" w:lineRule="auto"/>
        <w:ind w:left="1276" w:hanging="425"/>
        <w:rPr>
          <w:sz w:val="24"/>
          <w:szCs w:val="24"/>
        </w:rPr>
      </w:pPr>
      <w:r w:rsidRPr="00A45CBF">
        <w:rPr>
          <w:b/>
          <w:bCs/>
          <w:sz w:val="24"/>
          <w:szCs w:val="24"/>
        </w:rPr>
        <w:t xml:space="preserve">oświadczenie własne w zakresie wykluczenia z postępowania na podstawie art. 7 ust. 1 ustawy o szczególnych rozwiązaniach w zakresie przeciwdziałania wspieraniu agresji na Ukrainę oraz służących ochronie bezpieczeństwa narodowego oraz na podstawie art. 5k rozporządzenia Rady (UE) 833/2014 w brzmieniu nadanym rozporządzeniem 2022/576 </w:t>
      </w:r>
      <w:r w:rsidRPr="00A45CBF">
        <w:rPr>
          <w:i/>
          <w:iCs/>
          <w:sz w:val="24"/>
          <w:szCs w:val="24"/>
        </w:rPr>
        <w:t>(</w:t>
      </w:r>
      <w:r w:rsidR="001A6EDE" w:rsidRPr="00A45CBF">
        <w:rPr>
          <w:i/>
          <w:iCs/>
          <w:sz w:val="24"/>
          <w:szCs w:val="24"/>
        </w:rPr>
        <w:t>tylko</w:t>
      </w:r>
      <w:r w:rsidR="001A6EDE" w:rsidRPr="00A45CBF">
        <w:rPr>
          <w:b/>
          <w:bCs/>
          <w:sz w:val="24"/>
          <w:szCs w:val="24"/>
        </w:rPr>
        <w:t xml:space="preserve"> </w:t>
      </w:r>
      <w:r w:rsidRPr="00A45CBF">
        <w:rPr>
          <w:i/>
          <w:iCs/>
          <w:sz w:val="24"/>
          <w:szCs w:val="24"/>
        </w:rPr>
        <w:t>jeśli Wykonawca/Wykonawca wspólnie ubiegający się/Podmiot, na którego zasoby powołuje się Wykonawca, w treści oświadczenia wstępnego nie wskazał podmiotowego środka dowodowego – potwierdzającego brak podstaw wykluczenia na ww. podstawie prawnej – który można uzyskać za pomocą bezpłatnych i ogólnodostępnych baz danych)</w:t>
      </w:r>
      <w:r w:rsidR="000143EE" w:rsidRPr="00A45CBF">
        <w:rPr>
          <w:i/>
          <w:iCs/>
          <w:sz w:val="24"/>
          <w:szCs w:val="24"/>
        </w:rPr>
        <w:t>.</w:t>
      </w:r>
    </w:p>
    <w:p w14:paraId="07291344" w14:textId="77777777" w:rsidR="001A6EDE" w:rsidRPr="009028AC" w:rsidRDefault="001A6EDE" w:rsidP="001A6EDE">
      <w:pPr>
        <w:pStyle w:val="Tekstpodstawowywcity"/>
        <w:spacing w:before="0" w:line="240" w:lineRule="auto"/>
        <w:ind w:left="1276" w:firstLine="0"/>
        <w:rPr>
          <w:sz w:val="24"/>
          <w:szCs w:val="24"/>
        </w:rPr>
      </w:pPr>
    </w:p>
    <w:p w14:paraId="43BDA2B0" w14:textId="51CC7454" w:rsidR="00CA48F9" w:rsidRPr="00CA48F9" w:rsidRDefault="00CA48F9" w:rsidP="00073763">
      <w:pPr>
        <w:pStyle w:val="Tekstpodstawowywcity"/>
        <w:spacing w:before="0" w:line="240" w:lineRule="auto"/>
        <w:ind w:left="851" w:firstLine="0"/>
        <w:rPr>
          <w:b/>
          <w:sz w:val="24"/>
          <w:szCs w:val="24"/>
          <w:u w:val="single"/>
        </w:rPr>
      </w:pPr>
      <w:r w:rsidRPr="00CA48F9">
        <w:rPr>
          <w:b/>
          <w:sz w:val="24"/>
          <w:szCs w:val="24"/>
          <w:u w:val="single"/>
        </w:rPr>
        <w:t>Uwaga!</w:t>
      </w:r>
    </w:p>
    <w:p w14:paraId="17F49352" w14:textId="694F7A95" w:rsidR="0017132F" w:rsidRPr="00D74649" w:rsidRDefault="004F4AD9" w:rsidP="00073763">
      <w:pPr>
        <w:pStyle w:val="Tekstpodstawowywcity"/>
        <w:spacing w:before="0" w:line="240" w:lineRule="auto"/>
        <w:ind w:left="851" w:firstLine="0"/>
        <w:rPr>
          <w:sz w:val="24"/>
          <w:szCs w:val="24"/>
        </w:rPr>
      </w:pPr>
      <w:r w:rsidRPr="00D74649">
        <w:rPr>
          <w:sz w:val="24"/>
          <w:szCs w:val="24"/>
        </w:rPr>
        <w:t>Ww. p</w:t>
      </w:r>
      <w:r w:rsidR="007823BA" w:rsidRPr="00D74649">
        <w:rPr>
          <w:sz w:val="24"/>
          <w:szCs w:val="24"/>
        </w:rPr>
        <w:t>odmiotowe środki dowodowe na potwierdzenie braku wykluczenia przedstawia odrębnie:</w:t>
      </w:r>
    </w:p>
    <w:p w14:paraId="296213D6" w14:textId="247D01B9" w:rsidR="007823BA" w:rsidRPr="00D74649" w:rsidRDefault="007823BA" w:rsidP="002125DA">
      <w:pPr>
        <w:pStyle w:val="Tekstpodstawowywcity"/>
        <w:numPr>
          <w:ilvl w:val="0"/>
          <w:numId w:val="83"/>
        </w:numPr>
        <w:spacing w:before="0" w:line="240" w:lineRule="auto"/>
        <w:rPr>
          <w:sz w:val="24"/>
          <w:szCs w:val="24"/>
        </w:rPr>
      </w:pPr>
      <w:r w:rsidRPr="00D74649">
        <w:rPr>
          <w:sz w:val="24"/>
          <w:szCs w:val="24"/>
        </w:rPr>
        <w:t>Wykonawca;</w:t>
      </w:r>
    </w:p>
    <w:p w14:paraId="6AB7D598" w14:textId="1254AE5C" w:rsidR="007823BA" w:rsidRPr="00D74649" w:rsidRDefault="007823BA" w:rsidP="002125DA">
      <w:pPr>
        <w:pStyle w:val="Tekstpodstawowywcity"/>
        <w:numPr>
          <w:ilvl w:val="0"/>
          <w:numId w:val="83"/>
        </w:numPr>
        <w:spacing w:before="0" w:line="240" w:lineRule="auto"/>
        <w:rPr>
          <w:sz w:val="24"/>
          <w:szCs w:val="24"/>
        </w:rPr>
      </w:pPr>
      <w:r w:rsidRPr="00D74649">
        <w:rPr>
          <w:sz w:val="24"/>
          <w:szCs w:val="24"/>
        </w:rPr>
        <w:t>Wykonawca wspólnie ubiegający się o udzielenie zamówienia publicznego;</w:t>
      </w:r>
    </w:p>
    <w:p w14:paraId="55B1BCF0" w14:textId="4DD4DA64" w:rsidR="007823BA" w:rsidRPr="00D74649" w:rsidRDefault="007823BA" w:rsidP="002125DA">
      <w:pPr>
        <w:pStyle w:val="Tekstpodstawowywcity"/>
        <w:numPr>
          <w:ilvl w:val="0"/>
          <w:numId w:val="83"/>
        </w:numPr>
        <w:spacing w:before="0" w:line="240" w:lineRule="auto"/>
        <w:rPr>
          <w:sz w:val="24"/>
          <w:szCs w:val="24"/>
        </w:rPr>
      </w:pPr>
      <w:r w:rsidRPr="00D74649">
        <w:rPr>
          <w:sz w:val="24"/>
          <w:szCs w:val="24"/>
        </w:rPr>
        <w:t>Podmiot, na którego powołuje się Wykonawca celem spełnienia warunków udziału w postępowaniu;</w:t>
      </w:r>
    </w:p>
    <w:p w14:paraId="79CAFB20" w14:textId="77777777" w:rsidR="001A6EDE" w:rsidRPr="0014562B" w:rsidRDefault="001A6EDE" w:rsidP="001A6EDE">
      <w:pPr>
        <w:pStyle w:val="Tekstpodstawowywcity"/>
        <w:spacing w:before="0" w:line="240" w:lineRule="auto"/>
        <w:rPr>
          <w:sz w:val="24"/>
          <w:szCs w:val="24"/>
        </w:rPr>
      </w:pPr>
    </w:p>
    <w:p w14:paraId="1CC46CF5" w14:textId="77777777" w:rsidR="00191D2A" w:rsidRPr="0014562B" w:rsidRDefault="004731A1" w:rsidP="002125DA">
      <w:pPr>
        <w:pStyle w:val="Tekstpodstawowy2"/>
        <w:numPr>
          <w:ilvl w:val="0"/>
          <w:numId w:val="81"/>
        </w:numPr>
        <w:spacing w:line="240" w:lineRule="auto"/>
        <w:ind w:left="851" w:hanging="425"/>
        <w:rPr>
          <w:szCs w:val="24"/>
        </w:rPr>
      </w:pPr>
      <w:r w:rsidRPr="0014562B">
        <w:rPr>
          <w:b/>
          <w:szCs w:val="24"/>
        </w:rPr>
        <w:t>W celu potwierdzenia</w:t>
      </w:r>
      <w:r w:rsidR="00191D2A" w:rsidRPr="0014562B">
        <w:rPr>
          <w:b/>
          <w:szCs w:val="24"/>
        </w:rPr>
        <w:t xml:space="preserve"> spełniania przez Wykonawcę warunków udziału </w:t>
      </w:r>
      <w:r w:rsidR="00191D2A" w:rsidRPr="0014562B">
        <w:rPr>
          <w:b/>
          <w:szCs w:val="24"/>
        </w:rPr>
        <w:br/>
        <w:t>w postępowaniu</w:t>
      </w:r>
      <w:r w:rsidR="00191D2A" w:rsidRPr="0014562B">
        <w:rPr>
          <w:szCs w:val="24"/>
        </w:rPr>
        <w:t xml:space="preserve">, </w:t>
      </w:r>
      <w:r w:rsidR="00191D2A" w:rsidRPr="0014562B">
        <w:rPr>
          <w:b/>
          <w:szCs w:val="24"/>
        </w:rPr>
        <w:t>Zamawiający wymagał będzie od Wykonawcy którego oferta została najwyżej oceniona</w:t>
      </w:r>
      <w:r w:rsidR="00191D2A" w:rsidRPr="0014562B">
        <w:rPr>
          <w:szCs w:val="24"/>
        </w:rPr>
        <w:t xml:space="preserve"> złożenia następujących podmiotowych środków dowodowych:</w:t>
      </w:r>
    </w:p>
    <w:p w14:paraId="04B17596" w14:textId="77777777" w:rsidR="00F55688" w:rsidRPr="00932A59" w:rsidRDefault="00534212" w:rsidP="002125DA">
      <w:pPr>
        <w:pStyle w:val="Tekstpodstawowy2"/>
        <w:numPr>
          <w:ilvl w:val="0"/>
          <w:numId w:val="64"/>
        </w:numPr>
        <w:spacing w:line="240" w:lineRule="auto"/>
        <w:rPr>
          <w:szCs w:val="24"/>
        </w:rPr>
      </w:pPr>
      <w:r>
        <w:rPr>
          <w:b/>
          <w:szCs w:val="24"/>
        </w:rPr>
        <w:t>K</w:t>
      </w:r>
      <w:r w:rsidR="00F55688" w:rsidRPr="00932A59">
        <w:rPr>
          <w:b/>
          <w:szCs w:val="24"/>
        </w:rPr>
        <w:t xml:space="preserve">opia aktualnego wpisu do rejestru działalności regulowanej prowadzonego przez Wójta Gminy Nozdrzec w zakresie odbierania odpadów komunalnych od właścicieli nieruchomości </w:t>
      </w:r>
      <w:r w:rsidR="00F55688" w:rsidRPr="00932A59">
        <w:rPr>
          <w:szCs w:val="24"/>
        </w:rPr>
        <w:t xml:space="preserve">zgodnie z art. 9c Ustawy o utrzymaniu czystości </w:t>
      </w:r>
      <w:r w:rsidR="00117BA5">
        <w:rPr>
          <w:szCs w:val="24"/>
        </w:rPr>
        <w:br/>
      </w:r>
      <w:r w:rsidR="00F55688" w:rsidRPr="00932A59">
        <w:rPr>
          <w:szCs w:val="24"/>
        </w:rPr>
        <w:t>i porządku w gminach</w:t>
      </w:r>
      <w:r w:rsidR="00F90F4E" w:rsidRPr="00932A59">
        <w:rPr>
          <w:szCs w:val="24"/>
        </w:rPr>
        <w:t xml:space="preserve"> z dnia 13 września 1996 r.</w:t>
      </w:r>
      <w:r w:rsidR="00F55688" w:rsidRPr="00932A59">
        <w:rPr>
          <w:szCs w:val="24"/>
        </w:rPr>
        <w:t>;</w:t>
      </w:r>
    </w:p>
    <w:p w14:paraId="26F8A873" w14:textId="5C3774BF" w:rsidR="00F55688" w:rsidRPr="00932A59" w:rsidRDefault="00F55688" w:rsidP="002125DA">
      <w:pPr>
        <w:pStyle w:val="Tekstpodstawowy2"/>
        <w:numPr>
          <w:ilvl w:val="0"/>
          <w:numId w:val="64"/>
        </w:numPr>
        <w:spacing w:line="240" w:lineRule="auto"/>
        <w:rPr>
          <w:szCs w:val="24"/>
        </w:rPr>
      </w:pPr>
      <w:r w:rsidRPr="00932A59">
        <w:rPr>
          <w:b/>
          <w:szCs w:val="24"/>
        </w:rPr>
        <w:t xml:space="preserve">Kopia aktualnego </w:t>
      </w:r>
      <w:r w:rsidR="002D5B9E" w:rsidRPr="002D5B9E">
        <w:rPr>
          <w:b/>
          <w:szCs w:val="24"/>
        </w:rPr>
        <w:t>wpis</w:t>
      </w:r>
      <w:r w:rsidR="002D5B9E">
        <w:rPr>
          <w:b/>
          <w:szCs w:val="24"/>
        </w:rPr>
        <w:t>u</w:t>
      </w:r>
      <w:r w:rsidR="002D5B9E" w:rsidRPr="002D5B9E">
        <w:rPr>
          <w:b/>
          <w:szCs w:val="24"/>
        </w:rPr>
        <w:t xml:space="preserve"> do rejestru podmiotów wprowadzających produkty, produkty w opakowaniach i gospodarujących odpadami </w:t>
      </w:r>
      <w:r w:rsidR="002D5B9E" w:rsidRPr="002D5B9E">
        <w:rPr>
          <w:szCs w:val="24"/>
        </w:rPr>
        <w:t>zgodnie z przepisami ustawy z dnia 14 grudnia 2012 r. o odpadach</w:t>
      </w:r>
      <w:r w:rsidR="002D5B9E">
        <w:rPr>
          <w:szCs w:val="24"/>
        </w:rPr>
        <w:t xml:space="preserve"> lub inny dokument potwierdzający wpis do ww. rejestru;</w:t>
      </w:r>
    </w:p>
    <w:p w14:paraId="2C631D05" w14:textId="6AA16E40" w:rsidR="00F55688" w:rsidRPr="00932A59" w:rsidRDefault="00F55688" w:rsidP="002125DA">
      <w:pPr>
        <w:pStyle w:val="Tekstpodstawowy2"/>
        <w:numPr>
          <w:ilvl w:val="0"/>
          <w:numId w:val="64"/>
        </w:numPr>
        <w:spacing w:line="240" w:lineRule="auto"/>
        <w:rPr>
          <w:szCs w:val="24"/>
        </w:rPr>
      </w:pPr>
      <w:r w:rsidRPr="00932A59">
        <w:rPr>
          <w:b/>
          <w:szCs w:val="24"/>
        </w:rPr>
        <w:t xml:space="preserve">Wykaz </w:t>
      </w:r>
      <w:r w:rsidR="00522DE7">
        <w:rPr>
          <w:b/>
          <w:szCs w:val="24"/>
        </w:rPr>
        <w:t>sprzętu</w:t>
      </w:r>
      <w:r w:rsidR="002D3FB9">
        <w:rPr>
          <w:b/>
          <w:szCs w:val="24"/>
        </w:rPr>
        <w:t xml:space="preserve">, </w:t>
      </w:r>
      <w:r w:rsidRPr="00932A59">
        <w:rPr>
          <w:b/>
          <w:szCs w:val="24"/>
        </w:rPr>
        <w:t>urządzeń technicznych dostępnych Wykonawcy</w:t>
      </w:r>
      <w:r w:rsidRPr="00932A59">
        <w:rPr>
          <w:szCs w:val="24"/>
        </w:rPr>
        <w:t xml:space="preserve"> w celu wykonania zamówienia publicznego wraz z informacją o podstawie dysponowania tymi zasobami – sporządzonego zgodni</w:t>
      </w:r>
      <w:r w:rsidR="00932A59">
        <w:rPr>
          <w:szCs w:val="24"/>
        </w:rPr>
        <w:t>e z Zał. Nr 6 – W</w:t>
      </w:r>
      <w:r w:rsidRPr="00932A59">
        <w:rPr>
          <w:szCs w:val="24"/>
        </w:rPr>
        <w:t xml:space="preserve">ykaz sprzętu; </w:t>
      </w:r>
    </w:p>
    <w:p w14:paraId="3A25DA4F" w14:textId="38E84DEF" w:rsidR="006569CB" w:rsidRDefault="00F90F4E" w:rsidP="002125DA">
      <w:pPr>
        <w:pStyle w:val="Tekstpodstawowy2"/>
        <w:numPr>
          <w:ilvl w:val="0"/>
          <w:numId w:val="64"/>
        </w:numPr>
        <w:spacing w:line="240" w:lineRule="auto"/>
        <w:rPr>
          <w:szCs w:val="24"/>
        </w:rPr>
      </w:pPr>
      <w:r w:rsidRPr="00932A59">
        <w:rPr>
          <w:b/>
          <w:szCs w:val="24"/>
        </w:rPr>
        <w:t>W</w:t>
      </w:r>
      <w:r w:rsidR="00F55688" w:rsidRPr="00932A59">
        <w:rPr>
          <w:b/>
          <w:szCs w:val="24"/>
        </w:rPr>
        <w:t xml:space="preserve">ykaz wykonanych </w:t>
      </w:r>
      <w:r w:rsidRPr="00932A59">
        <w:rPr>
          <w:b/>
          <w:szCs w:val="24"/>
        </w:rPr>
        <w:t>usług</w:t>
      </w:r>
      <w:r w:rsidR="00F55688" w:rsidRPr="00932A59">
        <w:rPr>
          <w:szCs w:val="24"/>
        </w:rPr>
        <w:t xml:space="preserve"> w okresie </w:t>
      </w:r>
      <w:r w:rsidR="000A30ED">
        <w:rPr>
          <w:szCs w:val="24"/>
        </w:rPr>
        <w:t xml:space="preserve">ostatnich 3 lat w zakresie </w:t>
      </w:r>
      <w:r w:rsidR="00F55688" w:rsidRPr="00932A59">
        <w:rPr>
          <w:szCs w:val="24"/>
        </w:rPr>
        <w:t>odbierania odpadów komunalnych od właścicieli nieruchomości z podaniem ich masy oraz daty, miejsca wykonywania oraz podmiotów, na r</w:t>
      </w:r>
      <w:r w:rsidR="00932A59">
        <w:rPr>
          <w:szCs w:val="24"/>
        </w:rPr>
        <w:t>zecz których były wykonywane – z</w:t>
      </w:r>
      <w:r w:rsidR="00F55688" w:rsidRPr="00932A59">
        <w:rPr>
          <w:szCs w:val="24"/>
        </w:rPr>
        <w:t xml:space="preserve">godnie z </w:t>
      </w:r>
      <w:r w:rsidRPr="00932A59">
        <w:rPr>
          <w:szCs w:val="24"/>
        </w:rPr>
        <w:t>Zał. Nr 7 do SWZ</w:t>
      </w:r>
      <w:r w:rsidR="006569CB">
        <w:rPr>
          <w:szCs w:val="24"/>
        </w:rPr>
        <w:t xml:space="preserve"> (wraz z dokumentami potwierdzającymi wykonanie ww. usług);</w:t>
      </w:r>
    </w:p>
    <w:p w14:paraId="4302ADDB" w14:textId="77777777" w:rsidR="00575926" w:rsidRPr="00996BCE" w:rsidRDefault="00575926" w:rsidP="00575926">
      <w:pPr>
        <w:pStyle w:val="Tekstpodstawowy2"/>
        <w:spacing w:line="240" w:lineRule="auto"/>
        <w:ind w:left="1146"/>
        <w:rPr>
          <w:szCs w:val="24"/>
        </w:rPr>
      </w:pPr>
    </w:p>
    <w:p w14:paraId="5BE6339B" w14:textId="77777777" w:rsidR="008A5622" w:rsidRPr="0014562B" w:rsidRDefault="008A5622" w:rsidP="002125DA">
      <w:pPr>
        <w:pStyle w:val="Tekstpodstawowywcity"/>
        <w:numPr>
          <w:ilvl w:val="0"/>
          <w:numId w:val="54"/>
        </w:numPr>
        <w:spacing w:before="0" w:line="240" w:lineRule="auto"/>
        <w:ind w:left="426" w:hanging="426"/>
        <w:rPr>
          <w:sz w:val="24"/>
          <w:szCs w:val="24"/>
        </w:rPr>
      </w:pPr>
      <w:r w:rsidRPr="0014562B">
        <w:rPr>
          <w:sz w:val="24"/>
          <w:szCs w:val="24"/>
        </w:rPr>
        <w:t>Jeżeli podmiotowe środki dowodowe budzić będą wątpliwości Zamawiającego, może on zwrócić się bezpośrednio do podmiotu, który jest w posiadaniu informacji lub dokumentów istotnych w tym zakresie dla oceny spełniania przez Wy</w:t>
      </w:r>
      <w:r w:rsidR="00587874" w:rsidRPr="0014562B">
        <w:rPr>
          <w:sz w:val="24"/>
          <w:szCs w:val="24"/>
        </w:rPr>
        <w:t>konawcę warunków udziału w postę</w:t>
      </w:r>
      <w:r w:rsidRPr="0014562B">
        <w:rPr>
          <w:sz w:val="24"/>
          <w:szCs w:val="24"/>
        </w:rPr>
        <w:t>powaniu lub braku postaw wykluczenia, o przedstawienie takich informacji lub dokumentów.</w:t>
      </w:r>
    </w:p>
    <w:p w14:paraId="2956BAEB" w14:textId="77777777" w:rsidR="00B35FBD" w:rsidRPr="00F1165D" w:rsidRDefault="001B024E" w:rsidP="002125DA">
      <w:pPr>
        <w:pStyle w:val="Tekstpodstawowywcity"/>
        <w:numPr>
          <w:ilvl w:val="0"/>
          <w:numId w:val="54"/>
        </w:numPr>
        <w:spacing w:before="0" w:line="240" w:lineRule="auto"/>
        <w:ind w:left="426" w:hanging="426"/>
        <w:rPr>
          <w:b/>
          <w:sz w:val="24"/>
          <w:szCs w:val="24"/>
        </w:rPr>
      </w:pPr>
      <w:r w:rsidRPr="00F1165D">
        <w:rPr>
          <w:b/>
          <w:sz w:val="24"/>
          <w:szCs w:val="24"/>
        </w:rPr>
        <w:t xml:space="preserve">Wykonawca nie jest zobowiązany do złożenia </w:t>
      </w:r>
      <w:r w:rsidR="00B35FBD" w:rsidRPr="00F1165D">
        <w:rPr>
          <w:b/>
          <w:sz w:val="24"/>
          <w:szCs w:val="24"/>
        </w:rPr>
        <w:t>podmiotowych środków dowodowych, które Zamawiający posiada, jeżeli Wykonawca wskaże te środki oraz potwierdzi ich prawidłowość i aktualność.</w:t>
      </w:r>
    </w:p>
    <w:p w14:paraId="5F58CD59" w14:textId="77777777" w:rsidR="00D95450" w:rsidRPr="0014562B" w:rsidRDefault="00D95450" w:rsidP="00C7746C">
      <w:pPr>
        <w:jc w:val="both"/>
        <w:rPr>
          <w:sz w:val="24"/>
          <w:szCs w:val="24"/>
        </w:rPr>
      </w:pPr>
    </w:p>
    <w:p w14:paraId="7AB0C83B" w14:textId="1E8855F4" w:rsidR="00996BCE" w:rsidRDefault="00996BCE" w:rsidP="002125DA">
      <w:pPr>
        <w:numPr>
          <w:ilvl w:val="0"/>
          <w:numId w:val="8"/>
        </w:numPr>
        <w:spacing w:after="240"/>
        <w:rPr>
          <w:b/>
          <w:sz w:val="24"/>
          <w:szCs w:val="24"/>
          <w:u w:val="single"/>
        </w:rPr>
      </w:pPr>
      <w:r w:rsidRPr="00996BCE">
        <w:rPr>
          <w:b/>
          <w:sz w:val="24"/>
          <w:szCs w:val="24"/>
          <w:u w:val="single"/>
        </w:rPr>
        <w:t>Przedmiotowe środki dowodowe:</w:t>
      </w:r>
    </w:p>
    <w:p w14:paraId="6F56294F" w14:textId="4DA7D8AB" w:rsidR="00996BCE" w:rsidRPr="00996BCE" w:rsidRDefault="00996BCE" w:rsidP="00996BCE">
      <w:pPr>
        <w:spacing w:after="240"/>
        <w:rPr>
          <w:bCs/>
          <w:sz w:val="24"/>
          <w:szCs w:val="24"/>
        </w:rPr>
      </w:pPr>
      <w:r w:rsidRPr="00996BCE">
        <w:rPr>
          <w:bCs/>
          <w:sz w:val="24"/>
          <w:szCs w:val="24"/>
        </w:rPr>
        <w:t xml:space="preserve">W prowadzonym postępowaniu, Zamawiający nie wymaga </w:t>
      </w:r>
      <w:r w:rsidR="00575926">
        <w:rPr>
          <w:bCs/>
          <w:sz w:val="24"/>
          <w:szCs w:val="24"/>
        </w:rPr>
        <w:t xml:space="preserve">przedstawienia </w:t>
      </w:r>
      <w:r w:rsidRPr="00996BCE">
        <w:rPr>
          <w:bCs/>
          <w:sz w:val="24"/>
          <w:szCs w:val="24"/>
        </w:rPr>
        <w:t>przedmiotowych środków dowodowych.</w:t>
      </w:r>
    </w:p>
    <w:p w14:paraId="6CCAC963" w14:textId="2BFCA3A9" w:rsidR="00266046" w:rsidRPr="0014562B" w:rsidRDefault="00266046" w:rsidP="002125DA">
      <w:pPr>
        <w:numPr>
          <w:ilvl w:val="0"/>
          <w:numId w:val="8"/>
        </w:numPr>
        <w:rPr>
          <w:b/>
          <w:sz w:val="24"/>
          <w:szCs w:val="24"/>
        </w:rPr>
      </w:pPr>
      <w:r w:rsidRPr="0014562B">
        <w:rPr>
          <w:b/>
          <w:sz w:val="24"/>
          <w:szCs w:val="24"/>
          <w:u w:val="single"/>
        </w:rPr>
        <w:t>Informacje dotyczące wadium</w:t>
      </w:r>
      <w:r w:rsidRPr="0014562B">
        <w:rPr>
          <w:b/>
          <w:sz w:val="24"/>
          <w:szCs w:val="24"/>
        </w:rPr>
        <w:t>:</w:t>
      </w:r>
    </w:p>
    <w:p w14:paraId="3A9CD70C" w14:textId="77777777" w:rsidR="00F16F24" w:rsidRPr="0014562B" w:rsidRDefault="00F16F24" w:rsidP="00266046">
      <w:pPr>
        <w:rPr>
          <w:sz w:val="24"/>
          <w:szCs w:val="24"/>
        </w:rPr>
      </w:pPr>
    </w:p>
    <w:p w14:paraId="03872AE3" w14:textId="0EEBBEDB" w:rsidR="004D4EA9" w:rsidRPr="0014562B" w:rsidRDefault="001D4B2B" w:rsidP="00820C21">
      <w:pPr>
        <w:pStyle w:val="Tekstpodstawowy"/>
        <w:tabs>
          <w:tab w:val="clear" w:pos="24"/>
        </w:tabs>
        <w:spacing w:line="240" w:lineRule="auto"/>
        <w:jc w:val="both"/>
        <w:rPr>
          <w:szCs w:val="24"/>
        </w:rPr>
      </w:pPr>
      <w:r w:rsidRPr="00DA6740">
        <w:rPr>
          <w:szCs w:val="24"/>
        </w:rPr>
        <w:t xml:space="preserve">Zamawiający </w:t>
      </w:r>
      <w:r w:rsidR="00820C21">
        <w:rPr>
          <w:szCs w:val="24"/>
        </w:rPr>
        <w:t xml:space="preserve">nie </w:t>
      </w:r>
      <w:r w:rsidRPr="00DA6740">
        <w:rPr>
          <w:szCs w:val="24"/>
        </w:rPr>
        <w:t>wymaga</w:t>
      </w:r>
      <w:r w:rsidR="00820C21">
        <w:rPr>
          <w:szCs w:val="24"/>
        </w:rPr>
        <w:t xml:space="preserve"> wniesienia wadium.</w:t>
      </w:r>
    </w:p>
    <w:p w14:paraId="738504A7" w14:textId="77777777" w:rsidR="004D4EA9" w:rsidRPr="0014562B" w:rsidRDefault="004D4EA9" w:rsidP="00BA2B71">
      <w:pPr>
        <w:pStyle w:val="Tekstpodstawowy"/>
        <w:tabs>
          <w:tab w:val="clear" w:pos="705"/>
          <w:tab w:val="left" w:pos="851"/>
        </w:tabs>
        <w:spacing w:line="240" w:lineRule="auto"/>
        <w:ind w:left="851"/>
        <w:jc w:val="both"/>
        <w:rPr>
          <w:szCs w:val="24"/>
        </w:rPr>
      </w:pPr>
    </w:p>
    <w:p w14:paraId="511071BA" w14:textId="77777777" w:rsidR="005F5711" w:rsidRPr="0014562B" w:rsidRDefault="005F5711" w:rsidP="002125DA">
      <w:pPr>
        <w:numPr>
          <w:ilvl w:val="0"/>
          <w:numId w:val="8"/>
        </w:numPr>
        <w:rPr>
          <w:b/>
          <w:sz w:val="24"/>
          <w:szCs w:val="24"/>
        </w:rPr>
      </w:pPr>
      <w:r w:rsidRPr="0014562B">
        <w:rPr>
          <w:b/>
          <w:sz w:val="24"/>
          <w:szCs w:val="24"/>
          <w:u w:val="single"/>
        </w:rPr>
        <w:t>Sposób obliczenia ceny oferty</w:t>
      </w:r>
      <w:r w:rsidRPr="0014562B">
        <w:rPr>
          <w:b/>
          <w:sz w:val="24"/>
          <w:szCs w:val="24"/>
        </w:rPr>
        <w:t>:</w:t>
      </w:r>
    </w:p>
    <w:p w14:paraId="7EE7DE88" w14:textId="77777777" w:rsidR="00AA0725" w:rsidRPr="0014562B" w:rsidRDefault="00AA0725" w:rsidP="00AA0725">
      <w:pPr>
        <w:pStyle w:val="Tekstpodstawowy"/>
        <w:tabs>
          <w:tab w:val="clear" w:pos="24"/>
          <w:tab w:val="clear" w:pos="705"/>
        </w:tabs>
        <w:spacing w:line="240" w:lineRule="auto"/>
        <w:ind w:left="426"/>
        <w:jc w:val="both"/>
        <w:rPr>
          <w:szCs w:val="24"/>
        </w:rPr>
      </w:pPr>
    </w:p>
    <w:p w14:paraId="2051122D" w14:textId="77777777" w:rsidR="005F5711" w:rsidRPr="0014562B" w:rsidRDefault="005F5711" w:rsidP="002125DA">
      <w:pPr>
        <w:numPr>
          <w:ilvl w:val="1"/>
          <w:numId w:val="55"/>
        </w:numPr>
        <w:tabs>
          <w:tab w:val="clear" w:pos="1440"/>
          <w:tab w:val="num" w:pos="1134"/>
        </w:tabs>
        <w:ind w:left="426" w:hanging="426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Wykonawca w ofercie określi jedną cenę</w:t>
      </w:r>
      <w:r w:rsidRPr="0014562B">
        <w:rPr>
          <w:b/>
          <w:sz w:val="24"/>
          <w:szCs w:val="24"/>
        </w:rPr>
        <w:t xml:space="preserve"> </w:t>
      </w:r>
      <w:r w:rsidRPr="0014562B">
        <w:rPr>
          <w:sz w:val="24"/>
          <w:szCs w:val="24"/>
        </w:rPr>
        <w:t>w walucie krajowej (PLN), łącznie z aktualnie obowiązującą stawką podatku VAT.</w:t>
      </w:r>
    </w:p>
    <w:p w14:paraId="61330B1B" w14:textId="4A074093" w:rsidR="005F5711" w:rsidRPr="0014562B" w:rsidRDefault="005F5711" w:rsidP="002125DA">
      <w:pPr>
        <w:numPr>
          <w:ilvl w:val="1"/>
          <w:numId w:val="55"/>
        </w:numPr>
        <w:ind w:left="426" w:hanging="426"/>
        <w:jc w:val="both"/>
        <w:rPr>
          <w:sz w:val="24"/>
          <w:szCs w:val="24"/>
        </w:rPr>
      </w:pPr>
      <w:r w:rsidRPr="0014562B">
        <w:rPr>
          <w:sz w:val="24"/>
          <w:szCs w:val="24"/>
        </w:rPr>
        <w:t xml:space="preserve">Cenę oferty należy podać w </w:t>
      </w:r>
      <w:r w:rsidRPr="0014562B">
        <w:rPr>
          <w:b/>
          <w:sz w:val="24"/>
          <w:szCs w:val="24"/>
        </w:rPr>
        <w:t xml:space="preserve">Formularzu oferty </w:t>
      </w:r>
      <w:r w:rsidRPr="0014562B">
        <w:rPr>
          <w:i/>
          <w:sz w:val="24"/>
          <w:szCs w:val="24"/>
        </w:rPr>
        <w:t>–</w:t>
      </w:r>
      <w:r w:rsidRPr="0014562B">
        <w:rPr>
          <w:b/>
          <w:i/>
          <w:sz w:val="24"/>
          <w:szCs w:val="24"/>
        </w:rPr>
        <w:t xml:space="preserve"> </w:t>
      </w:r>
      <w:r w:rsidR="00EB04DF">
        <w:rPr>
          <w:b/>
          <w:sz w:val="24"/>
          <w:szCs w:val="24"/>
        </w:rPr>
        <w:t>Zał. Nr 2</w:t>
      </w:r>
      <w:r w:rsidRPr="0014562B">
        <w:rPr>
          <w:sz w:val="24"/>
          <w:szCs w:val="24"/>
        </w:rPr>
        <w:t xml:space="preserve"> cyfrowo </w:t>
      </w:r>
      <w:r w:rsidRPr="0014562B">
        <w:rPr>
          <w:i/>
          <w:sz w:val="24"/>
          <w:szCs w:val="24"/>
        </w:rPr>
        <w:t>(z dokładnością do dwóch miejsc po przecinku)</w:t>
      </w:r>
      <w:r w:rsidRPr="0014562B">
        <w:rPr>
          <w:sz w:val="24"/>
          <w:szCs w:val="24"/>
        </w:rPr>
        <w:t xml:space="preserve"> i słownie.</w:t>
      </w:r>
    </w:p>
    <w:p w14:paraId="7E3E04F0" w14:textId="468BD0C9" w:rsidR="00996D76" w:rsidRDefault="005F5711" w:rsidP="002125DA">
      <w:pPr>
        <w:numPr>
          <w:ilvl w:val="1"/>
          <w:numId w:val="55"/>
        </w:numPr>
        <w:ind w:left="426" w:hanging="426"/>
        <w:jc w:val="both"/>
        <w:rPr>
          <w:sz w:val="24"/>
          <w:szCs w:val="24"/>
        </w:rPr>
      </w:pPr>
      <w:r w:rsidRPr="0014562B">
        <w:rPr>
          <w:sz w:val="24"/>
          <w:szCs w:val="24"/>
        </w:rPr>
        <w:t xml:space="preserve">Cena oferty powinna zawierać wszystkie koszty związane z obowiązkami przyszłego Wykonawcy, niezbędne do zrealizowania przedmiotu zamówienia w zakresie określonym w </w:t>
      </w:r>
      <w:r w:rsidR="000C101B">
        <w:rPr>
          <w:sz w:val="24"/>
          <w:szCs w:val="24"/>
        </w:rPr>
        <w:t>Szczegółowej specyfikacji zamówienia</w:t>
      </w:r>
      <w:r w:rsidRPr="0014562B">
        <w:rPr>
          <w:sz w:val="24"/>
          <w:szCs w:val="24"/>
        </w:rPr>
        <w:t xml:space="preserve"> oraz Projekcie umowy, w tym również </w:t>
      </w:r>
      <w:r w:rsidR="000C101B">
        <w:rPr>
          <w:sz w:val="24"/>
          <w:szCs w:val="24"/>
        </w:rPr>
        <w:t xml:space="preserve">wszelkie koszty i składniki odbioru transportu i zagospodarowania odpadów z terenu </w:t>
      </w:r>
      <w:r w:rsidR="00D93AD4">
        <w:rPr>
          <w:sz w:val="24"/>
          <w:szCs w:val="24"/>
        </w:rPr>
        <w:t>G</w:t>
      </w:r>
      <w:r w:rsidR="000C101B">
        <w:rPr>
          <w:sz w:val="24"/>
          <w:szCs w:val="24"/>
        </w:rPr>
        <w:t>miny Nozdrzec według zasad określonych</w:t>
      </w:r>
      <w:r w:rsidR="00996D76">
        <w:rPr>
          <w:sz w:val="24"/>
          <w:szCs w:val="24"/>
        </w:rPr>
        <w:t xml:space="preserve"> w SWZ.</w:t>
      </w:r>
    </w:p>
    <w:p w14:paraId="2C506E3D" w14:textId="77777777" w:rsidR="005F5711" w:rsidRPr="0014562B" w:rsidRDefault="005F5711" w:rsidP="00996D76">
      <w:pPr>
        <w:ind w:left="426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Rozliczenia  pomiędzy Zamawiającym, a przyszłym Wykonawcą zamówienia  odbywać się będą w złotych polskich PLN.</w:t>
      </w:r>
    </w:p>
    <w:p w14:paraId="24A1E82A" w14:textId="77777777" w:rsidR="005F5711" w:rsidRPr="0014562B" w:rsidRDefault="005F5711" w:rsidP="002125DA">
      <w:pPr>
        <w:numPr>
          <w:ilvl w:val="1"/>
          <w:numId w:val="55"/>
        </w:numPr>
        <w:ind w:left="426" w:hanging="426"/>
        <w:jc w:val="both"/>
        <w:rPr>
          <w:sz w:val="24"/>
          <w:szCs w:val="24"/>
        </w:rPr>
      </w:pPr>
      <w:r w:rsidRPr="0014562B">
        <w:rPr>
          <w:sz w:val="24"/>
          <w:szCs w:val="24"/>
        </w:rPr>
        <w:t xml:space="preserve">Jeżeli złożona zostanie oferta, której wybór prowadzić będzie do powstania </w:t>
      </w:r>
      <w:r w:rsidRPr="0014562B">
        <w:rPr>
          <w:sz w:val="24"/>
          <w:szCs w:val="24"/>
        </w:rPr>
        <w:br/>
        <w:t xml:space="preserve">u Zamawiającego obowiązku podatkowego zgodnie z przepisami o podatku od towarów </w:t>
      </w:r>
      <w:r w:rsidR="0026109B">
        <w:rPr>
          <w:sz w:val="24"/>
          <w:szCs w:val="24"/>
        </w:rPr>
        <w:br/>
      </w:r>
      <w:r w:rsidRPr="0014562B">
        <w:rPr>
          <w:sz w:val="24"/>
          <w:szCs w:val="24"/>
        </w:rPr>
        <w:t xml:space="preserve">i usług, Zamawiający w celu oceny takiej oferty doliczy do przedstawionej w niej ceny podatek od towarów i usług, który miałby obowiązek rozliczyć zgodnie z tymi przepisami. Wykonawca, w składanej ofercie zamieści informację czy wybór oferty będzie prowadzić do powstania u Zamawiającego obowiązku podatkowego, wskazując nazwę (rodzaj) towaru lub usługi, których dostawa lub świadczenie będzie prowadzić do jego powstania, oraz wskazując ich wartość bez kwoty podatku. Brak informacji w tym zakresie w ofercie Wykonawcy oznaczał będzie, iż wybór oferty nie będzie prowadzić do powstania </w:t>
      </w:r>
      <w:r w:rsidR="0026109B">
        <w:rPr>
          <w:sz w:val="24"/>
          <w:szCs w:val="24"/>
        </w:rPr>
        <w:br/>
      </w:r>
      <w:r w:rsidRPr="0014562B">
        <w:rPr>
          <w:sz w:val="24"/>
          <w:szCs w:val="24"/>
        </w:rPr>
        <w:t>u Zamawiającego obowiązku podatkowego.</w:t>
      </w:r>
    </w:p>
    <w:p w14:paraId="72544A1A" w14:textId="77777777" w:rsidR="005F5711" w:rsidRPr="0014562B" w:rsidRDefault="005F5711" w:rsidP="005F5711">
      <w:pPr>
        <w:pStyle w:val="Tekstpodstawowy"/>
        <w:tabs>
          <w:tab w:val="clear" w:pos="24"/>
          <w:tab w:val="clear" w:pos="705"/>
        </w:tabs>
        <w:spacing w:line="240" w:lineRule="auto"/>
        <w:jc w:val="both"/>
        <w:rPr>
          <w:szCs w:val="24"/>
        </w:rPr>
      </w:pPr>
    </w:p>
    <w:p w14:paraId="26ABC627" w14:textId="77777777" w:rsidR="005F5711" w:rsidRPr="0014562B" w:rsidRDefault="005F5711" w:rsidP="002125DA">
      <w:pPr>
        <w:numPr>
          <w:ilvl w:val="0"/>
          <w:numId w:val="8"/>
        </w:numPr>
        <w:rPr>
          <w:b/>
          <w:sz w:val="24"/>
          <w:szCs w:val="24"/>
        </w:rPr>
      </w:pPr>
      <w:r w:rsidRPr="0014562B">
        <w:rPr>
          <w:b/>
          <w:sz w:val="24"/>
          <w:szCs w:val="24"/>
          <w:u w:val="single"/>
        </w:rPr>
        <w:t>Kryteria oceny ofert</w:t>
      </w:r>
      <w:r w:rsidRPr="0014562B">
        <w:rPr>
          <w:b/>
          <w:sz w:val="24"/>
          <w:szCs w:val="24"/>
        </w:rPr>
        <w:t>:</w:t>
      </w:r>
    </w:p>
    <w:p w14:paraId="26DD7FA4" w14:textId="77777777" w:rsidR="005F5711" w:rsidRPr="0014562B" w:rsidRDefault="005F5711" w:rsidP="00AA0725">
      <w:pPr>
        <w:pStyle w:val="Tekstpodstawowy"/>
        <w:tabs>
          <w:tab w:val="clear" w:pos="24"/>
          <w:tab w:val="clear" w:pos="705"/>
        </w:tabs>
        <w:spacing w:line="240" w:lineRule="auto"/>
        <w:ind w:left="426"/>
        <w:jc w:val="both"/>
        <w:rPr>
          <w:szCs w:val="24"/>
        </w:rPr>
      </w:pPr>
    </w:p>
    <w:p w14:paraId="1A767645" w14:textId="77777777" w:rsidR="005F5711" w:rsidRPr="008106DE" w:rsidRDefault="005F5711" w:rsidP="002125DA">
      <w:pPr>
        <w:pStyle w:val="Tekstpodstawowy"/>
        <w:numPr>
          <w:ilvl w:val="1"/>
          <w:numId w:val="22"/>
        </w:numPr>
        <w:tabs>
          <w:tab w:val="clear" w:pos="24"/>
          <w:tab w:val="num" w:pos="426"/>
        </w:tabs>
        <w:spacing w:line="240" w:lineRule="auto"/>
        <w:ind w:left="426" w:hanging="426"/>
        <w:jc w:val="both"/>
        <w:rPr>
          <w:szCs w:val="24"/>
        </w:rPr>
      </w:pPr>
      <w:r w:rsidRPr="008106DE">
        <w:rPr>
          <w:szCs w:val="24"/>
        </w:rPr>
        <w:t>O wyborze oferty najkorzystniejszej decydować będą kryteria</w:t>
      </w:r>
    </w:p>
    <w:p w14:paraId="4DA3F7AD" w14:textId="77777777" w:rsidR="00EB04DF" w:rsidRPr="008106DE" w:rsidRDefault="00EB04DF" w:rsidP="002125DA">
      <w:pPr>
        <w:pStyle w:val="Akapitzlist"/>
        <w:numPr>
          <w:ilvl w:val="0"/>
          <w:numId w:val="65"/>
        </w:numPr>
        <w:ind w:left="851" w:hanging="425"/>
        <w:jc w:val="both"/>
        <w:rPr>
          <w:b/>
          <w:sz w:val="24"/>
          <w:szCs w:val="24"/>
        </w:rPr>
      </w:pPr>
      <w:r w:rsidRPr="008106DE">
        <w:rPr>
          <w:b/>
          <w:sz w:val="24"/>
          <w:szCs w:val="24"/>
        </w:rPr>
        <w:t>Cena oferty</w:t>
      </w:r>
      <w:r w:rsidRPr="008106DE">
        <w:rPr>
          <w:b/>
          <w:sz w:val="24"/>
          <w:szCs w:val="24"/>
        </w:rPr>
        <w:tab/>
      </w:r>
      <w:r w:rsidRPr="008106DE">
        <w:rPr>
          <w:b/>
          <w:sz w:val="24"/>
          <w:szCs w:val="24"/>
        </w:rPr>
        <w:tab/>
      </w:r>
      <w:r w:rsidRPr="008106DE">
        <w:rPr>
          <w:b/>
          <w:sz w:val="24"/>
          <w:szCs w:val="24"/>
        </w:rPr>
        <w:tab/>
      </w:r>
      <w:r w:rsidRPr="008106DE">
        <w:rPr>
          <w:b/>
          <w:sz w:val="24"/>
          <w:szCs w:val="24"/>
        </w:rPr>
        <w:tab/>
      </w:r>
      <w:r w:rsidRPr="008106DE">
        <w:rPr>
          <w:b/>
          <w:sz w:val="24"/>
          <w:szCs w:val="24"/>
        </w:rPr>
        <w:tab/>
      </w:r>
      <w:r w:rsidRPr="008106DE">
        <w:rPr>
          <w:b/>
          <w:sz w:val="24"/>
          <w:szCs w:val="24"/>
        </w:rPr>
        <w:tab/>
      </w:r>
      <w:r w:rsidR="000D629F" w:rsidRPr="008106DE">
        <w:rPr>
          <w:b/>
          <w:sz w:val="24"/>
          <w:szCs w:val="24"/>
        </w:rPr>
        <w:t xml:space="preserve">              </w:t>
      </w:r>
      <w:r w:rsidR="000D629F" w:rsidRPr="008106DE">
        <w:rPr>
          <w:b/>
          <w:sz w:val="24"/>
          <w:szCs w:val="24"/>
        </w:rPr>
        <w:tab/>
      </w:r>
      <w:r w:rsidRPr="008106DE">
        <w:rPr>
          <w:b/>
          <w:sz w:val="24"/>
          <w:szCs w:val="24"/>
        </w:rPr>
        <w:t>- waga: 60 %</w:t>
      </w:r>
    </w:p>
    <w:p w14:paraId="24317B3C" w14:textId="49F2C013" w:rsidR="003B68C5" w:rsidRPr="003B68C5" w:rsidRDefault="003B68C5" w:rsidP="002125DA">
      <w:pPr>
        <w:pStyle w:val="Akapitzlist"/>
        <w:numPr>
          <w:ilvl w:val="0"/>
          <w:numId w:val="65"/>
        </w:numPr>
        <w:ind w:left="851" w:hanging="425"/>
        <w:jc w:val="both"/>
        <w:rPr>
          <w:b/>
          <w:sz w:val="24"/>
          <w:szCs w:val="24"/>
        </w:rPr>
      </w:pPr>
      <w:r w:rsidRPr="008106DE">
        <w:rPr>
          <w:b/>
          <w:sz w:val="24"/>
          <w:szCs w:val="24"/>
        </w:rPr>
        <w:t>Deklaracja likwidacji dzikich wysypisk śmieci:</w:t>
      </w:r>
      <w:r w:rsidR="00CB1A7D">
        <w:rPr>
          <w:b/>
          <w:sz w:val="24"/>
          <w:szCs w:val="24"/>
        </w:rPr>
        <w:tab/>
      </w:r>
      <w:r w:rsidR="00CB1A7D">
        <w:rPr>
          <w:b/>
          <w:sz w:val="24"/>
          <w:szCs w:val="24"/>
        </w:rPr>
        <w:tab/>
      </w:r>
      <w:r w:rsidRPr="008106DE">
        <w:rPr>
          <w:b/>
          <w:sz w:val="24"/>
          <w:szCs w:val="24"/>
        </w:rPr>
        <w:t xml:space="preserve"> </w:t>
      </w:r>
      <w:r w:rsidRPr="008106DE">
        <w:rPr>
          <w:b/>
          <w:sz w:val="24"/>
          <w:szCs w:val="24"/>
        </w:rPr>
        <w:tab/>
        <w:t>- waga: 30%</w:t>
      </w:r>
    </w:p>
    <w:p w14:paraId="2661940C" w14:textId="6CDAE288" w:rsidR="00EB04DF" w:rsidRPr="008106DE" w:rsidRDefault="00EB04DF" w:rsidP="002125DA">
      <w:pPr>
        <w:pStyle w:val="Akapitzlist"/>
        <w:numPr>
          <w:ilvl w:val="0"/>
          <w:numId w:val="65"/>
        </w:numPr>
        <w:ind w:left="851" w:hanging="425"/>
        <w:jc w:val="both"/>
        <w:rPr>
          <w:b/>
          <w:sz w:val="24"/>
          <w:szCs w:val="24"/>
        </w:rPr>
      </w:pPr>
      <w:r w:rsidRPr="008106DE">
        <w:rPr>
          <w:b/>
          <w:sz w:val="24"/>
          <w:szCs w:val="24"/>
        </w:rPr>
        <w:t>Termin płatności faktury:</w:t>
      </w:r>
      <w:r w:rsidRPr="008106DE">
        <w:rPr>
          <w:b/>
          <w:sz w:val="24"/>
          <w:szCs w:val="24"/>
        </w:rPr>
        <w:tab/>
      </w:r>
      <w:r w:rsidRPr="008106DE">
        <w:rPr>
          <w:b/>
          <w:sz w:val="24"/>
          <w:szCs w:val="24"/>
        </w:rPr>
        <w:tab/>
      </w:r>
      <w:r w:rsidRPr="008106DE">
        <w:rPr>
          <w:b/>
          <w:sz w:val="24"/>
          <w:szCs w:val="24"/>
        </w:rPr>
        <w:tab/>
      </w:r>
      <w:r w:rsidRPr="008106DE">
        <w:rPr>
          <w:b/>
          <w:sz w:val="24"/>
          <w:szCs w:val="24"/>
        </w:rPr>
        <w:tab/>
      </w:r>
      <w:r w:rsidRPr="008106DE">
        <w:rPr>
          <w:b/>
          <w:sz w:val="24"/>
          <w:szCs w:val="24"/>
        </w:rPr>
        <w:tab/>
      </w:r>
      <w:r w:rsidRPr="008106DE">
        <w:rPr>
          <w:b/>
          <w:sz w:val="24"/>
          <w:szCs w:val="24"/>
        </w:rPr>
        <w:tab/>
      </w:r>
      <w:r w:rsidR="000D629F" w:rsidRPr="008106DE">
        <w:rPr>
          <w:b/>
          <w:sz w:val="24"/>
          <w:szCs w:val="24"/>
        </w:rPr>
        <w:t xml:space="preserve">- waga: </w:t>
      </w:r>
      <w:r w:rsidRPr="008106DE">
        <w:rPr>
          <w:b/>
          <w:sz w:val="24"/>
          <w:szCs w:val="24"/>
        </w:rPr>
        <w:t>10 %</w:t>
      </w:r>
    </w:p>
    <w:p w14:paraId="30D5A746" w14:textId="77777777" w:rsidR="00EB04DF" w:rsidRPr="008106DE" w:rsidRDefault="00EB04DF" w:rsidP="000D629F">
      <w:pPr>
        <w:ind w:left="851" w:hanging="425"/>
        <w:jc w:val="both"/>
        <w:rPr>
          <w:b/>
          <w:sz w:val="24"/>
          <w:szCs w:val="24"/>
        </w:rPr>
      </w:pPr>
    </w:p>
    <w:p w14:paraId="0F7F05B8" w14:textId="77777777" w:rsidR="005F5711" w:rsidRPr="008106DE" w:rsidRDefault="005F5711" w:rsidP="00EB04DF">
      <w:pPr>
        <w:jc w:val="both"/>
        <w:rPr>
          <w:sz w:val="24"/>
          <w:szCs w:val="24"/>
        </w:rPr>
      </w:pPr>
      <w:r w:rsidRPr="008106DE">
        <w:rPr>
          <w:sz w:val="24"/>
          <w:szCs w:val="24"/>
        </w:rPr>
        <w:t>Ocena punktowa dotyczyć będzie wyłącznie ofert nie podlegających odrzuceniu.</w:t>
      </w:r>
    </w:p>
    <w:p w14:paraId="170B1CCB" w14:textId="77777777" w:rsidR="000D629F" w:rsidRPr="008106DE" w:rsidRDefault="000D629F" w:rsidP="00EB04DF">
      <w:pPr>
        <w:jc w:val="both"/>
        <w:rPr>
          <w:b/>
          <w:sz w:val="24"/>
          <w:szCs w:val="24"/>
        </w:rPr>
      </w:pPr>
    </w:p>
    <w:p w14:paraId="205C4D06" w14:textId="77777777" w:rsidR="005F5711" w:rsidRPr="008106DE" w:rsidRDefault="005F5711" w:rsidP="002125DA">
      <w:pPr>
        <w:numPr>
          <w:ilvl w:val="1"/>
          <w:numId w:val="22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8106DE">
        <w:rPr>
          <w:sz w:val="24"/>
          <w:szCs w:val="24"/>
        </w:rPr>
        <w:t>Ocena punktowa ofert dokonywana będzie w niżej określony sposób:</w:t>
      </w:r>
    </w:p>
    <w:p w14:paraId="10039847" w14:textId="77777777" w:rsidR="000D629F" w:rsidRPr="008106DE" w:rsidRDefault="000D629F" w:rsidP="000D629F">
      <w:pPr>
        <w:tabs>
          <w:tab w:val="num" w:pos="1440"/>
        </w:tabs>
        <w:ind w:left="426"/>
        <w:jc w:val="both"/>
        <w:rPr>
          <w:sz w:val="24"/>
          <w:szCs w:val="24"/>
        </w:rPr>
      </w:pPr>
    </w:p>
    <w:tbl>
      <w:tblPr>
        <w:tblW w:w="8931" w:type="dxa"/>
        <w:tblInd w:w="-5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835"/>
        <w:gridCol w:w="6096"/>
      </w:tblGrid>
      <w:tr w:rsidR="008106DE" w:rsidRPr="008106DE" w14:paraId="28A5D817" w14:textId="77777777" w:rsidTr="009D15DB">
        <w:trPr>
          <w:trHeight w:val="407"/>
        </w:trPr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4F59F00" w14:textId="77777777" w:rsidR="000D629F" w:rsidRPr="00380F30" w:rsidRDefault="000D629F" w:rsidP="009D15DB">
            <w:pPr>
              <w:rPr>
                <w:sz w:val="24"/>
                <w:szCs w:val="24"/>
              </w:rPr>
            </w:pPr>
            <w:r w:rsidRPr="00380F30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Nr kryterium: </w:t>
            </w:r>
          </w:p>
        </w:tc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DE1C095" w14:textId="77777777" w:rsidR="000D629F" w:rsidRPr="00380F30" w:rsidRDefault="000D629F" w:rsidP="009D15DB">
            <w:pPr>
              <w:rPr>
                <w:sz w:val="24"/>
                <w:szCs w:val="24"/>
              </w:rPr>
            </w:pPr>
            <w:r w:rsidRPr="00380F30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Wzór: </w:t>
            </w:r>
          </w:p>
        </w:tc>
      </w:tr>
      <w:tr w:rsidR="008106DE" w:rsidRPr="008106DE" w14:paraId="56D9E8A4" w14:textId="77777777" w:rsidTr="001D3AB5">
        <w:trPr>
          <w:trHeight w:val="274"/>
        </w:trPr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5FBA86" w14:textId="02B65CED" w:rsidR="000D629F" w:rsidRPr="009D15DB" w:rsidRDefault="000D629F" w:rsidP="009D15DB">
            <w:pPr>
              <w:rPr>
                <w:b/>
                <w:bCs/>
                <w:sz w:val="23"/>
                <w:szCs w:val="23"/>
              </w:rPr>
            </w:pPr>
            <w:r w:rsidRPr="009D15DB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1</w:t>
            </w:r>
            <w:r w:rsidR="00754AB0" w:rsidRPr="009D15DB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)</w:t>
            </w:r>
            <w:r w:rsidRPr="009D15DB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 xml:space="preserve"> - Cena </w:t>
            </w:r>
            <w:r w:rsidR="00547CC8" w:rsidRPr="009D15DB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(C)</w:t>
            </w:r>
          </w:p>
        </w:tc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C83B484" w14:textId="77777777" w:rsidR="000D629F" w:rsidRPr="00380F30" w:rsidRDefault="000D629F" w:rsidP="009D15DB">
            <w:pPr>
              <w:rPr>
                <w:sz w:val="23"/>
                <w:szCs w:val="23"/>
              </w:rPr>
            </w:pPr>
            <w:r w:rsidRPr="00380F30">
              <w:rPr>
                <w:rFonts w:eastAsia="Calibri"/>
                <w:sz w:val="23"/>
                <w:szCs w:val="23"/>
                <w:lang w:eastAsia="en-US"/>
              </w:rPr>
              <w:t>Liczba punktów = (</w:t>
            </w:r>
            <w:proofErr w:type="spellStart"/>
            <w:r w:rsidRPr="00380F30">
              <w:rPr>
                <w:rFonts w:eastAsia="Calibri"/>
                <w:sz w:val="23"/>
                <w:szCs w:val="23"/>
                <w:lang w:eastAsia="en-US"/>
              </w:rPr>
              <w:t>C</w:t>
            </w:r>
            <w:r w:rsidRPr="00380F30">
              <w:rPr>
                <w:rFonts w:eastAsia="Calibri"/>
                <w:sz w:val="23"/>
                <w:szCs w:val="23"/>
                <w:vertAlign w:val="subscript"/>
                <w:lang w:eastAsia="en-US"/>
              </w:rPr>
              <w:t>min</w:t>
            </w:r>
            <w:proofErr w:type="spellEnd"/>
            <w:r w:rsidRPr="00380F30">
              <w:rPr>
                <w:rFonts w:eastAsia="Calibri"/>
                <w:sz w:val="23"/>
                <w:szCs w:val="23"/>
                <w:lang w:eastAsia="en-US"/>
              </w:rPr>
              <w:t>/</w:t>
            </w:r>
            <w:proofErr w:type="spellStart"/>
            <w:r w:rsidRPr="00380F30">
              <w:rPr>
                <w:rFonts w:eastAsia="Calibri"/>
                <w:sz w:val="23"/>
                <w:szCs w:val="23"/>
                <w:lang w:eastAsia="en-US"/>
              </w:rPr>
              <w:t>C</w:t>
            </w:r>
            <w:r w:rsidRPr="00380F30">
              <w:rPr>
                <w:rFonts w:eastAsia="Calibri"/>
                <w:sz w:val="23"/>
                <w:szCs w:val="23"/>
                <w:vertAlign w:val="subscript"/>
                <w:lang w:eastAsia="en-US"/>
              </w:rPr>
              <w:t>of</w:t>
            </w:r>
            <w:proofErr w:type="spellEnd"/>
            <w:r w:rsidRPr="00380F30">
              <w:rPr>
                <w:rFonts w:eastAsia="Calibri"/>
                <w:sz w:val="23"/>
                <w:szCs w:val="23"/>
                <w:vertAlign w:val="subscript"/>
                <w:lang w:eastAsia="en-US"/>
              </w:rPr>
              <w:t xml:space="preserve"> </w:t>
            </w:r>
            <w:r w:rsidRPr="00380F30">
              <w:rPr>
                <w:rFonts w:eastAsia="Calibri"/>
                <w:sz w:val="23"/>
                <w:szCs w:val="23"/>
                <w:lang w:eastAsia="en-US"/>
              </w:rPr>
              <w:t xml:space="preserve">) x 100 x waga </w:t>
            </w:r>
          </w:p>
          <w:p w14:paraId="43B12650" w14:textId="77777777" w:rsidR="000D629F" w:rsidRPr="00380F30" w:rsidRDefault="000D629F" w:rsidP="009D15DB">
            <w:pPr>
              <w:rPr>
                <w:sz w:val="23"/>
                <w:szCs w:val="23"/>
              </w:rPr>
            </w:pPr>
            <w:r w:rsidRPr="00380F30">
              <w:rPr>
                <w:rFonts w:eastAsia="Calibri"/>
                <w:sz w:val="23"/>
                <w:szCs w:val="23"/>
                <w:lang w:eastAsia="en-US"/>
              </w:rPr>
              <w:t xml:space="preserve">gdzie: </w:t>
            </w:r>
          </w:p>
          <w:p w14:paraId="7E179649" w14:textId="77777777" w:rsidR="000D629F" w:rsidRPr="00380F30" w:rsidRDefault="000D629F" w:rsidP="009D15DB">
            <w:pPr>
              <w:rPr>
                <w:sz w:val="23"/>
                <w:szCs w:val="23"/>
              </w:rPr>
            </w:pPr>
            <w:r w:rsidRPr="00380F30">
              <w:rPr>
                <w:rFonts w:eastAsia="Calibri"/>
                <w:sz w:val="23"/>
                <w:szCs w:val="23"/>
                <w:lang w:eastAsia="en-US"/>
              </w:rPr>
              <w:t xml:space="preserve">- </w:t>
            </w:r>
            <w:proofErr w:type="spellStart"/>
            <w:r w:rsidRPr="00380F30">
              <w:rPr>
                <w:rFonts w:eastAsia="Calibri"/>
                <w:sz w:val="23"/>
                <w:szCs w:val="23"/>
                <w:lang w:eastAsia="en-US"/>
              </w:rPr>
              <w:t>C</w:t>
            </w:r>
            <w:r w:rsidRPr="00380F30">
              <w:rPr>
                <w:rFonts w:eastAsia="Calibri"/>
                <w:sz w:val="23"/>
                <w:szCs w:val="23"/>
                <w:vertAlign w:val="subscript"/>
                <w:lang w:eastAsia="en-US"/>
              </w:rPr>
              <w:t>min</w:t>
            </w:r>
            <w:proofErr w:type="spellEnd"/>
            <w:r w:rsidRPr="00380F30">
              <w:rPr>
                <w:rFonts w:eastAsia="Calibri"/>
                <w:sz w:val="23"/>
                <w:szCs w:val="23"/>
                <w:lang w:eastAsia="en-US"/>
              </w:rPr>
              <w:t xml:space="preserve"> - najniższa cena spośród wszystkich ofert </w:t>
            </w:r>
          </w:p>
          <w:p w14:paraId="69ED7CCE" w14:textId="77777777" w:rsidR="000D629F" w:rsidRPr="00380F30" w:rsidRDefault="000D629F" w:rsidP="009D15DB">
            <w:pPr>
              <w:rPr>
                <w:sz w:val="23"/>
                <w:szCs w:val="23"/>
              </w:rPr>
            </w:pPr>
            <w:r w:rsidRPr="00380F30">
              <w:rPr>
                <w:rFonts w:eastAsia="Calibri"/>
                <w:sz w:val="23"/>
                <w:szCs w:val="23"/>
                <w:lang w:eastAsia="en-US"/>
              </w:rPr>
              <w:t xml:space="preserve">- </w:t>
            </w:r>
            <w:proofErr w:type="spellStart"/>
            <w:r w:rsidRPr="00380F30">
              <w:rPr>
                <w:rFonts w:eastAsia="Calibri"/>
                <w:sz w:val="23"/>
                <w:szCs w:val="23"/>
                <w:lang w:eastAsia="en-US"/>
              </w:rPr>
              <w:t>C</w:t>
            </w:r>
            <w:r w:rsidRPr="00380F30">
              <w:rPr>
                <w:rFonts w:eastAsia="Calibri"/>
                <w:sz w:val="23"/>
                <w:szCs w:val="23"/>
                <w:vertAlign w:val="subscript"/>
                <w:lang w:eastAsia="en-US"/>
              </w:rPr>
              <w:t>of</w:t>
            </w:r>
            <w:proofErr w:type="spellEnd"/>
            <w:r w:rsidRPr="00380F30">
              <w:rPr>
                <w:rFonts w:eastAsia="Calibri"/>
                <w:sz w:val="23"/>
                <w:szCs w:val="23"/>
                <w:vertAlign w:val="subscript"/>
                <w:lang w:eastAsia="en-US"/>
              </w:rPr>
              <w:t xml:space="preserve"> </w:t>
            </w:r>
            <w:r w:rsidRPr="00380F30">
              <w:rPr>
                <w:rFonts w:eastAsia="Calibri"/>
                <w:sz w:val="23"/>
                <w:szCs w:val="23"/>
                <w:lang w:eastAsia="en-US"/>
              </w:rPr>
              <w:t xml:space="preserve">- cena podana w ofercie </w:t>
            </w:r>
          </w:p>
        </w:tc>
      </w:tr>
      <w:tr w:rsidR="008106DE" w:rsidRPr="008106DE" w14:paraId="30A394E1" w14:textId="77777777" w:rsidTr="009D15DB">
        <w:trPr>
          <w:trHeight w:val="476"/>
        </w:trPr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0BEB473" w14:textId="4C3A0DD7" w:rsidR="000D629F" w:rsidRPr="009D15DB" w:rsidRDefault="000D629F" w:rsidP="00CB1A7D">
            <w:pPr>
              <w:rPr>
                <w:b/>
                <w:bCs/>
                <w:sz w:val="23"/>
                <w:szCs w:val="23"/>
              </w:rPr>
            </w:pPr>
            <w:r w:rsidRPr="009D15DB">
              <w:rPr>
                <w:rFonts w:eastAsia="Calibri"/>
                <w:b/>
                <w:bCs/>
                <w:sz w:val="23"/>
                <w:szCs w:val="23"/>
                <w:lang w:eastAsia="en-US"/>
              </w:rPr>
              <w:lastRenderedPageBreak/>
              <w:t>2</w:t>
            </w:r>
            <w:r w:rsidR="00754AB0" w:rsidRPr="009D15DB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)</w:t>
            </w:r>
            <w:r w:rsidRPr="009D15DB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 xml:space="preserve"> – Deklaracja likwidacji dzikich wysypisk śmieci </w:t>
            </w:r>
            <w:r w:rsidR="00547CC8" w:rsidRPr="009D15DB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(W)</w:t>
            </w:r>
          </w:p>
        </w:tc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1D3D3A" w14:textId="77777777" w:rsidR="000D629F" w:rsidRPr="00380F30" w:rsidRDefault="000D629F" w:rsidP="009D15DB">
            <w:pPr>
              <w:rPr>
                <w:sz w:val="23"/>
                <w:szCs w:val="23"/>
              </w:rPr>
            </w:pPr>
            <w:r w:rsidRPr="00380F30">
              <w:rPr>
                <w:rFonts w:eastAsia="Calibri"/>
                <w:sz w:val="23"/>
                <w:szCs w:val="23"/>
                <w:lang w:eastAsia="en-US"/>
              </w:rPr>
              <w:t xml:space="preserve">Liczba punktów = ( </w:t>
            </w:r>
            <w:proofErr w:type="spellStart"/>
            <w:r w:rsidRPr="00380F30">
              <w:rPr>
                <w:rFonts w:eastAsia="Calibri"/>
                <w:sz w:val="23"/>
                <w:szCs w:val="23"/>
                <w:lang w:eastAsia="en-US"/>
              </w:rPr>
              <w:t>W</w:t>
            </w:r>
            <w:r w:rsidRPr="00380F30">
              <w:rPr>
                <w:rFonts w:eastAsia="Calibri"/>
                <w:sz w:val="23"/>
                <w:szCs w:val="23"/>
                <w:vertAlign w:val="subscript"/>
                <w:lang w:eastAsia="en-US"/>
              </w:rPr>
              <w:t>of</w:t>
            </w:r>
            <w:proofErr w:type="spellEnd"/>
            <w:r w:rsidRPr="00380F30">
              <w:rPr>
                <w:rFonts w:eastAsia="Calibri"/>
                <w:sz w:val="23"/>
                <w:szCs w:val="23"/>
                <w:lang w:eastAsia="en-US"/>
              </w:rPr>
              <w:t>/</w:t>
            </w:r>
            <w:proofErr w:type="spellStart"/>
            <w:r w:rsidRPr="00380F30">
              <w:rPr>
                <w:rFonts w:eastAsia="Calibri"/>
                <w:sz w:val="23"/>
                <w:szCs w:val="23"/>
                <w:lang w:eastAsia="en-US"/>
              </w:rPr>
              <w:t>W</w:t>
            </w:r>
            <w:r w:rsidRPr="00380F30">
              <w:rPr>
                <w:rFonts w:eastAsia="Calibri"/>
                <w:sz w:val="23"/>
                <w:szCs w:val="23"/>
                <w:vertAlign w:val="subscript"/>
                <w:lang w:eastAsia="en-US"/>
              </w:rPr>
              <w:t>max</w:t>
            </w:r>
            <w:proofErr w:type="spellEnd"/>
            <w:r w:rsidRPr="00380F30">
              <w:rPr>
                <w:rFonts w:eastAsia="Calibri"/>
                <w:sz w:val="23"/>
                <w:szCs w:val="23"/>
                <w:lang w:eastAsia="en-US"/>
              </w:rPr>
              <w:t xml:space="preserve">) x 100 x waga </w:t>
            </w:r>
          </w:p>
          <w:p w14:paraId="0FC29C50" w14:textId="77777777" w:rsidR="000D629F" w:rsidRPr="00380F30" w:rsidRDefault="000D629F" w:rsidP="009D15DB">
            <w:pPr>
              <w:rPr>
                <w:sz w:val="23"/>
                <w:szCs w:val="23"/>
              </w:rPr>
            </w:pPr>
            <w:r w:rsidRPr="00380F30">
              <w:rPr>
                <w:rFonts w:eastAsia="Calibri"/>
                <w:sz w:val="23"/>
                <w:szCs w:val="23"/>
                <w:lang w:eastAsia="en-US"/>
              </w:rPr>
              <w:t xml:space="preserve">gdzie: </w:t>
            </w:r>
          </w:p>
          <w:p w14:paraId="37F3578E" w14:textId="2B8FD096" w:rsidR="000D629F" w:rsidRPr="00380F30" w:rsidRDefault="000D629F" w:rsidP="009D15DB">
            <w:pPr>
              <w:rPr>
                <w:sz w:val="23"/>
                <w:szCs w:val="23"/>
              </w:rPr>
            </w:pPr>
            <w:r w:rsidRPr="00380F30">
              <w:rPr>
                <w:rFonts w:eastAsia="Calibri"/>
                <w:sz w:val="23"/>
                <w:szCs w:val="23"/>
                <w:lang w:eastAsia="en-US"/>
              </w:rPr>
              <w:t xml:space="preserve">- </w:t>
            </w:r>
            <w:proofErr w:type="spellStart"/>
            <w:r w:rsidRPr="00380F30">
              <w:rPr>
                <w:rFonts w:eastAsia="Calibri"/>
                <w:sz w:val="23"/>
                <w:szCs w:val="23"/>
                <w:lang w:eastAsia="en-US"/>
              </w:rPr>
              <w:t>W</w:t>
            </w:r>
            <w:r w:rsidRPr="00380F30">
              <w:rPr>
                <w:rFonts w:eastAsia="Calibri"/>
                <w:sz w:val="23"/>
                <w:szCs w:val="23"/>
                <w:vertAlign w:val="subscript"/>
                <w:lang w:eastAsia="en-US"/>
              </w:rPr>
              <w:t>max</w:t>
            </w:r>
            <w:proofErr w:type="spellEnd"/>
            <w:r w:rsidRPr="00380F30">
              <w:rPr>
                <w:rFonts w:eastAsia="Calibri"/>
                <w:sz w:val="23"/>
                <w:szCs w:val="23"/>
                <w:lang w:eastAsia="en-US"/>
              </w:rPr>
              <w:t xml:space="preserve"> – maksymalna deklarowana ilość likwidacji dzikich wysypisk w Mg spośród wszystkich ofert</w:t>
            </w:r>
            <w:r w:rsidR="00CB1A7D">
              <w:rPr>
                <w:rFonts w:eastAsia="Calibri"/>
                <w:sz w:val="23"/>
                <w:szCs w:val="23"/>
                <w:lang w:eastAsia="en-US"/>
              </w:rPr>
              <w:t xml:space="preserve"> </w:t>
            </w:r>
            <w:r w:rsidRPr="00380F30">
              <w:rPr>
                <w:rFonts w:eastAsia="Calibri"/>
                <w:sz w:val="23"/>
                <w:szCs w:val="23"/>
                <w:lang w:eastAsia="en-US"/>
              </w:rPr>
              <w:t xml:space="preserve">(maksymalnie 3 Mg) </w:t>
            </w:r>
          </w:p>
          <w:p w14:paraId="06E59576" w14:textId="32E2C490" w:rsidR="000D629F" w:rsidRPr="00380F30" w:rsidRDefault="000D629F" w:rsidP="009D15DB">
            <w:pPr>
              <w:rPr>
                <w:sz w:val="23"/>
                <w:szCs w:val="23"/>
              </w:rPr>
            </w:pPr>
            <w:r w:rsidRPr="00380F30">
              <w:rPr>
                <w:rFonts w:eastAsia="Calibri"/>
                <w:sz w:val="23"/>
                <w:szCs w:val="23"/>
                <w:lang w:eastAsia="en-US"/>
              </w:rPr>
              <w:t xml:space="preserve">- </w:t>
            </w:r>
            <w:proofErr w:type="spellStart"/>
            <w:r w:rsidRPr="00380F30">
              <w:rPr>
                <w:rFonts w:eastAsia="Calibri"/>
                <w:sz w:val="23"/>
                <w:szCs w:val="23"/>
                <w:lang w:eastAsia="en-US"/>
              </w:rPr>
              <w:t>W</w:t>
            </w:r>
            <w:r w:rsidRPr="00380F30">
              <w:rPr>
                <w:rFonts w:eastAsia="Calibri"/>
                <w:sz w:val="23"/>
                <w:szCs w:val="23"/>
                <w:vertAlign w:val="subscript"/>
                <w:lang w:eastAsia="en-US"/>
              </w:rPr>
              <w:t>of</w:t>
            </w:r>
            <w:proofErr w:type="spellEnd"/>
            <w:r w:rsidRPr="00380F30">
              <w:rPr>
                <w:rFonts w:eastAsia="Calibri"/>
                <w:sz w:val="23"/>
                <w:szCs w:val="23"/>
                <w:vertAlign w:val="subscript"/>
                <w:lang w:eastAsia="en-US"/>
              </w:rPr>
              <w:t xml:space="preserve"> </w:t>
            </w:r>
            <w:r w:rsidRPr="00380F30">
              <w:rPr>
                <w:rFonts w:eastAsia="Calibri"/>
                <w:sz w:val="23"/>
                <w:szCs w:val="23"/>
                <w:lang w:eastAsia="en-US"/>
              </w:rPr>
              <w:t>- deklaracja likwidacji dzikich wysypisk podana w ofercie (w Mg)</w:t>
            </w:r>
          </w:p>
        </w:tc>
      </w:tr>
      <w:tr w:rsidR="008106DE" w:rsidRPr="008106DE" w14:paraId="2434DFDB" w14:textId="77777777" w:rsidTr="009D15DB">
        <w:trPr>
          <w:trHeight w:val="63"/>
        </w:trPr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E933A62" w14:textId="0C49C04D" w:rsidR="000D629F" w:rsidRPr="009D15DB" w:rsidRDefault="000D629F" w:rsidP="009D15DB">
            <w:pPr>
              <w:rPr>
                <w:b/>
                <w:bCs/>
                <w:sz w:val="23"/>
                <w:szCs w:val="23"/>
              </w:rPr>
            </w:pPr>
            <w:r w:rsidRPr="009D15DB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3</w:t>
            </w:r>
            <w:r w:rsidR="00754AB0" w:rsidRPr="009D15DB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)</w:t>
            </w:r>
            <w:r w:rsidRPr="009D15DB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 xml:space="preserve"> – Termin płatności faktury </w:t>
            </w:r>
            <w:r w:rsidR="00547CC8" w:rsidRPr="009D15DB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(T)</w:t>
            </w:r>
          </w:p>
        </w:tc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1336F62" w14:textId="77777777" w:rsidR="000D629F" w:rsidRPr="00380F30" w:rsidRDefault="000D629F" w:rsidP="009D15DB">
            <w:pPr>
              <w:rPr>
                <w:sz w:val="23"/>
                <w:szCs w:val="23"/>
              </w:rPr>
            </w:pPr>
            <w:r w:rsidRPr="00380F30">
              <w:rPr>
                <w:rFonts w:eastAsia="Calibri"/>
                <w:sz w:val="23"/>
                <w:szCs w:val="23"/>
                <w:lang w:eastAsia="en-US"/>
              </w:rPr>
              <w:t xml:space="preserve">Liczba punktów = ( </w:t>
            </w:r>
            <w:proofErr w:type="spellStart"/>
            <w:r w:rsidRPr="00380F30">
              <w:rPr>
                <w:rFonts w:eastAsia="Calibri"/>
                <w:sz w:val="23"/>
                <w:szCs w:val="23"/>
                <w:lang w:eastAsia="en-US"/>
              </w:rPr>
              <w:t>T</w:t>
            </w:r>
            <w:r w:rsidRPr="00380F30">
              <w:rPr>
                <w:rFonts w:eastAsia="Calibri"/>
                <w:sz w:val="23"/>
                <w:szCs w:val="23"/>
                <w:vertAlign w:val="subscript"/>
                <w:lang w:eastAsia="en-US"/>
              </w:rPr>
              <w:t>of</w:t>
            </w:r>
            <w:proofErr w:type="spellEnd"/>
            <w:r w:rsidRPr="00380F30">
              <w:rPr>
                <w:rFonts w:eastAsia="Calibri"/>
                <w:sz w:val="23"/>
                <w:szCs w:val="23"/>
                <w:lang w:eastAsia="en-US"/>
              </w:rPr>
              <w:t>/</w:t>
            </w:r>
            <w:proofErr w:type="spellStart"/>
            <w:r w:rsidRPr="00380F30">
              <w:rPr>
                <w:rFonts w:eastAsia="Calibri"/>
                <w:sz w:val="23"/>
                <w:szCs w:val="23"/>
                <w:lang w:eastAsia="en-US"/>
              </w:rPr>
              <w:t>T</w:t>
            </w:r>
            <w:r w:rsidRPr="00380F30">
              <w:rPr>
                <w:rFonts w:eastAsia="Calibri"/>
                <w:sz w:val="23"/>
                <w:szCs w:val="23"/>
                <w:vertAlign w:val="subscript"/>
                <w:lang w:eastAsia="en-US"/>
              </w:rPr>
              <w:t>max</w:t>
            </w:r>
            <w:proofErr w:type="spellEnd"/>
            <w:r w:rsidRPr="00380F30">
              <w:rPr>
                <w:rFonts w:eastAsia="Calibri"/>
                <w:sz w:val="23"/>
                <w:szCs w:val="23"/>
                <w:lang w:eastAsia="en-US"/>
              </w:rPr>
              <w:t xml:space="preserve">) x 100 x waga </w:t>
            </w:r>
          </w:p>
          <w:p w14:paraId="6D44DBC4" w14:textId="77777777" w:rsidR="000D629F" w:rsidRPr="00380F30" w:rsidRDefault="000D629F" w:rsidP="009D15DB">
            <w:pPr>
              <w:rPr>
                <w:sz w:val="23"/>
                <w:szCs w:val="23"/>
              </w:rPr>
            </w:pPr>
            <w:r w:rsidRPr="00380F30">
              <w:rPr>
                <w:rFonts w:eastAsia="Calibri"/>
                <w:sz w:val="23"/>
                <w:szCs w:val="23"/>
                <w:lang w:eastAsia="en-US"/>
              </w:rPr>
              <w:t xml:space="preserve">gdzie: </w:t>
            </w:r>
          </w:p>
          <w:p w14:paraId="05AFCDE4" w14:textId="4965165B" w:rsidR="000D629F" w:rsidRPr="00380F30" w:rsidRDefault="000D629F" w:rsidP="009D15DB">
            <w:pPr>
              <w:rPr>
                <w:sz w:val="23"/>
                <w:szCs w:val="23"/>
              </w:rPr>
            </w:pPr>
            <w:r w:rsidRPr="00380F30">
              <w:rPr>
                <w:rFonts w:eastAsia="Calibri"/>
                <w:sz w:val="23"/>
                <w:szCs w:val="23"/>
                <w:lang w:eastAsia="en-US"/>
              </w:rPr>
              <w:t xml:space="preserve">- </w:t>
            </w:r>
            <w:proofErr w:type="spellStart"/>
            <w:r w:rsidRPr="00380F30">
              <w:rPr>
                <w:rFonts w:eastAsia="Calibri"/>
                <w:sz w:val="23"/>
                <w:szCs w:val="23"/>
                <w:lang w:eastAsia="en-US"/>
              </w:rPr>
              <w:t>T</w:t>
            </w:r>
            <w:r w:rsidRPr="00380F30">
              <w:rPr>
                <w:rFonts w:eastAsia="Calibri"/>
                <w:sz w:val="23"/>
                <w:szCs w:val="23"/>
                <w:vertAlign w:val="subscript"/>
                <w:lang w:eastAsia="en-US"/>
              </w:rPr>
              <w:t>max</w:t>
            </w:r>
            <w:proofErr w:type="spellEnd"/>
            <w:r w:rsidRPr="00380F30">
              <w:rPr>
                <w:rFonts w:eastAsia="Calibri"/>
                <w:sz w:val="23"/>
                <w:szCs w:val="23"/>
                <w:vertAlign w:val="subscript"/>
                <w:lang w:eastAsia="en-US"/>
              </w:rPr>
              <w:t xml:space="preserve"> </w:t>
            </w:r>
            <w:r w:rsidRPr="00380F30">
              <w:rPr>
                <w:rFonts w:eastAsia="Calibri"/>
                <w:sz w:val="23"/>
                <w:szCs w:val="23"/>
                <w:lang w:eastAsia="en-US"/>
              </w:rPr>
              <w:t xml:space="preserve">– najdłuższy termin płatność spośród wszystkich ofert </w:t>
            </w:r>
            <w:r w:rsidR="00524622">
              <w:rPr>
                <w:rFonts w:eastAsia="Calibri"/>
                <w:sz w:val="23"/>
                <w:szCs w:val="23"/>
                <w:lang w:eastAsia="en-US"/>
              </w:rPr>
              <w:br/>
            </w:r>
            <w:r w:rsidRPr="00380F30">
              <w:rPr>
                <w:rFonts w:eastAsia="Calibri"/>
                <w:sz w:val="23"/>
                <w:szCs w:val="23"/>
                <w:lang w:eastAsia="en-US"/>
              </w:rPr>
              <w:t xml:space="preserve">(w dniach) </w:t>
            </w:r>
          </w:p>
          <w:p w14:paraId="447A55A8" w14:textId="77777777" w:rsidR="000D629F" w:rsidRPr="00380F30" w:rsidRDefault="000D629F" w:rsidP="009D15DB">
            <w:pPr>
              <w:rPr>
                <w:sz w:val="23"/>
                <w:szCs w:val="23"/>
              </w:rPr>
            </w:pPr>
            <w:r w:rsidRPr="00380F30">
              <w:rPr>
                <w:rFonts w:eastAsia="Calibri"/>
                <w:sz w:val="23"/>
                <w:szCs w:val="23"/>
                <w:lang w:eastAsia="en-US"/>
              </w:rPr>
              <w:t xml:space="preserve">- </w:t>
            </w:r>
            <w:proofErr w:type="spellStart"/>
            <w:r w:rsidRPr="00380F30">
              <w:rPr>
                <w:rFonts w:eastAsia="Calibri"/>
                <w:sz w:val="23"/>
                <w:szCs w:val="23"/>
                <w:lang w:eastAsia="en-US"/>
              </w:rPr>
              <w:t>T</w:t>
            </w:r>
            <w:r w:rsidRPr="00380F30">
              <w:rPr>
                <w:rFonts w:eastAsia="Calibri"/>
                <w:sz w:val="23"/>
                <w:szCs w:val="23"/>
                <w:vertAlign w:val="subscript"/>
                <w:lang w:eastAsia="en-US"/>
              </w:rPr>
              <w:t>of</w:t>
            </w:r>
            <w:proofErr w:type="spellEnd"/>
            <w:r w:rsidRPr="00380F30">
              <w:rPr>
                <w:rFonts w:eastAsia="Calibri"/>
                <w:sz w:val="23"/>
                <w:szCs w:val="23"/>
                <w:vertAlign w:val="subscript"/>
                <w:lang w:eastAsia="en-US"/>
              </w:rPr>
              <w:t xml:space="preserve"> </w:t>
            </w:r>
            <w:r w:rsidRPr="00380F30">
              <w:rPr>
                <w:rFonts w:eastAsia="Calibri"/>
                <w:sz w:val="23"/>
                <w:szCs w:val="23"/>
                <w:lang w:eastAsia="en-US"/>
              </w:rPr>
              <w:t xml:space="preserve">- termin płatności podany w ofercie badanej </w:t>
            </w:r>
            <w:r w:rsidR="00547CC8" w:rsidRPr="00380F30">
              <w:rPr>
                <w:rFonts w:eastAsia="Calibri"/>
                <w:sz w:val="23"/>
                <w:szCs w:val="23"/>
                <w:lang w:eastAsia="en-US"/>
              </w:rPr>
              <w:br/>
            </w:r>
            <w:r w:rsidRPr="00380F30">
              <w:rPr>
                <w:rFonts w:eastAsia="Calibri"/>
                <w:sz w:val="23"/>
                <w:szCs w:val="23"/>
                <w:lang w:eastAsia="en-US"/>
              </w:rPr>
              <w:t xml:space="preserve">(w dniach) </w:t>
            </w:r>
          </w:p>
        </w:tc>
      </w:tr>
    </w:tbl>
    <w:p w14:paraId="1B7C9586" w14:textId="77777777" w:rsidR="000D629F" w:rsidRPr="008106DE" w:rsidRDefault="000D629F" w:rsidP="000D629F">
      <w:pPr>
        <w:spacing w:line="276" w:lineRule="auto"/>
        <w:rPr>
          <w:rFonts w:eastAsia="Calibri"/>
          <w:sz w:val="24"/>
          <w:szCs w:val="24"/>
          <w:lang w:eastAsia="en-US"/>
        </w:rPr>
      </w:pPr>
    </w:p>
    <w:p w14:paraId="1580FBAA" w14:textId="77777777" w:rsidR="00A81EBF" w:rsidRPr="008106DE" w:rsidRDefault="00A81EBF" w:rsidP="00595977">
      <w:pPr>
        <w:pStyle w:val="Akapitzlist2"/>
        <w:suppressAutoHyphens w:val="0"/>
        <w:ind w:left="0"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8106DE">
        <w:rPr>
          <w:rFonts w:ascii="Times New Roman" w:eastAsia="Calibri" w:hAnsi="Times New Roman" w:cs="Times New Roman"/>
          <w:b/>
          <w:color w:val="auto"/>
          <w:lang w:eastAsia="en-US"/>
        </w:rPr>
        <w:t>Uwaga!</w:t>
      </w:r>
    </w:p>
    <w:p w14:paraId="6496A1E2" w14:textId="1AD64530" w:rsidR="00941C91" w:rsidRDefault="000D629F" w:rsidP="002125DA">
      <w:pPr>
        <w:pStyle w:val="Akapitzlist2"/>
        <w:numPr>
          <w:ilvl w:val="0"/>
          <w:numId w:val="73"/>
        </w:numPr>
        <w:suppressAutoHyphens w:val="0"/>
        <w:spacing w:after="240"/>
        <w:jc w:val="both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941C91">
        <w:rPr>
          <w:rFonts w:ascii="Times New Roman" w:eastAsia="Calibri" w:hAnsi="Times New Roman" w:cs="Times New Roman"/>
          <w:b/>
          <w:bCs/>
          <w:color w:val="auto"/>
          <w:lang w:eastAsia="en-US"/>
        </w:rPr>
        <w:t>Deklarację likwidacji dzikich wysypisk śmieci należy podać w zakresie od 1 Mg do 3 Mg, lub zaznaczyć w ofercie brak deklaracji.</w:t>
      </w:r>
      <w:r w:rsidR="00CB1A7D">
        <w:rPr>
          <w:rFonts w:ascii="Times New Roman" w:eastAsia="Calibri" w:hAnsi="Times New Roman" w:cs="Times New Roman"/>
          <w:b/>
          <w:bCs/>
          <w:color w:val="auto"/>
          <w:lang w:eastAsia="en-US"/>
        </w:rPr>
        <w:t xml:space="preserve"> </w:t>
      </w:r>
      <w:r w:rsidR="00CB1A7D" w:rsidRPr="00CB1A7D">
        <w:rPr>
          <w:rFonts w:ascii="Times New Roman" w:eastAsia="Calibri" w:hAnsi="Times New Roman" w:cs="Times New Roman"/>
          <w:bCs/>
          <w:color w:val="auto"/>
          <w:lang w:eastAsia="en-US"/>
        </w:rPr>
        <w:t>W przypadku nieuzupełnienia pozycji dotyczącej deklaracji, Zamawiający przyjmie maksymalną ilość tj. 3 Mg.</w:t>
      </w:r>
    </w:p>
    <w:p w14:paraId="32726B77" w14:textId="45C4A40A" w:rsidR="005F5711" w:rsidRPr="00CB1A7D" w:rsidRDefault="00941C91" w:rsidP="002125DA">
      <w:pPr>
        <w:pStyle w:val="Akapitzlist2"/>
        <w:numPr>
          <w:ilvl w:val="0"/>
          <w:numId w:val="73"/>
        </w:numPr>
        <w:suppressAutoHyphens w:val="0"/>
        <w:spacing w:after="240"/>
        <w:jc w:val="both"/>
        <w:rPr>
          <w:rFonts w:ascii="Times New Roman" w:eastAsia="Calibri" w:hAnsi="Times New Roman" w:cs="Times New Roman"/>
          <w:bCs/>
          <w:color w:val="auto"/>
          <w:lang w:eastAsia="en-US"/>
        </w:rPr>
      </w:pPr>
      <w:r w:rsidRPr="00941C91">
        <w:rPr>
          <w:rFonts w:ascii="Times New Roman" w:eastAsia="Calibri" w:hAnsi="Times New Roman" w:cs="Times New Roman"/>
          <w:b/>
          <w:bCs/>
          <w:color w:val="auto"/>
          <w:lang w:eastAsia="en-US"/>
        </w:rPr>
        <w:t>Te</w:t>
      </w:r>
      <w:r w:rsidR="000D629F" w:rsidRPr="00941C91">
        <w:rPr>
          <w:rFonts w:ascii="Times New Roman" w:eastAsia="Calibri" w:hAnsi="Times New Roman" w:cs="Times New Roman"/>
          <w:b/>
          <w:bCs/>
          <w:color w:val="auto"/>
          <w:lang w:eastAsia="en-US"/>
        </w:rPr>
        <w:t>rmin płatności faktury należy podać w zakresie: nie krócej niż 14 dni i nie dłużej niż 30 dni.</w:t>
      </w:r>
      <w:r w:rsidR="00CB1A7D">
        <w:rPr>
          <w:rFonts w:ascii="Times New Roman" w:eastAsia="Calibri" w:hAnsi="Times New Roman" w:cs="Times New Roman"/>
          <w:b/>
          <w:bCs/>
          <w:color w:val="auto"/>
          <w:lang w:eastAsia="en-US"/>
        </w:rPr>
        <w:t xml:space="preserve"> </w:t>
      </w:r>
      <w:r w:rsidR="00CB1A7D" w:rsidRPr="00CB1A7D">
        <w:rPr>
          <w:rFonts w:ascii="Times New Roman" w:eastAsia="Calibri" w:hAnsi="Times New Roman" w:cs="Times New Roman"/>
          <w:bCs/>
          <w:color w:val="auto"/>
          <w:lang w:eastAsia="en-US"/>
        </w:rPr>
        <w:t>W przypadku nieuzupełnienia pozycji dotyczącej terminu płatności faktury, Zamawiający przyjmie maksymalną wartość tj. 30 dni.</w:t>
      </w:r>
    </w:p>
    <w:p w14:paraId="6A918C7E" w14:textId="77777777" w:rsidR="000D629F" w:rsidRPr="008106DE" w:rsidRDefault="000D629F" w:rsidP="000D629F">
      <w:pPr>
        <w:pStyle w:val="Akapitzlist2"/>
        <w:suppressAutoHyphens w:val="0"/>
        <w:spacing w:line="276" w:lineRule="auto"/>
        <w:ind w:left="0"/>
        <w:jc w:val="both"/>
        <w:rPr>
          <w:rFonts w:ascii="Times New Roman" w:hAnsi="Times New Roman" w:cs="Times New Roman"/>
          <w:color w:val="auto"/>
        </w:rPr>
      </w:pPr>
    </w:p>
    <w:p w14:paraId="6CC7BCED" w14:textId="77777777" w:rsidR="005F5711" w:rsidRPr="008106DE" w:rsidRDefault="005F5711" w:rsidP="002125DA">
      <w:pPr>
        <w:pStyle w:val="Tekstpodstawowy"/>
        <w:numPr>
          <w:ilvl w:val="1"/>
          <w:numId w:val="22"/>
        </w:numPr>
        <w:tabs>
          <w:tab w:val="clear" w:pos="705"/>
          <w:tab w:val="clear" w:pos="1440"/>
          <w:tab w:val="num" w:pos="426"/>
        </w:tabs>
        <w:spacing w:line="240" w:lineRule="auto"/>
        <w:ind w:left="426" w:hanging="426"/>
        <w:jc w:val="both"/>
        <w:rPr>
          <w:szCs w:val="24"/>
        </w:rPr>
      </w:pPr>
      <w:r w:rsidRPr="008106DE">
        <w:rPr>
          <w:szCs w:val="24"/>
        </w:rPr>
        <w:t>Realizacja zamówienia zostanie powierzona Wykonawcy, który spełni wszystkie postawione w Specyfikacji warunki i uzyska najwyższą ilość punktów wyliczoną zgodnie ze wzorem:</w:t>
      </w:r>
    </w:p>
    <w:p w14:paraId="45A7B34D" w14:textId="77777777" w:rsidR="005F5711" w:rsidRPr="008106DE" w:rsidRDefault="005F5711" w:rsidP="005F5711">
      <w:pPr>
        <w:pStyle w:val="Tekstpodstawowy"/>
        <w:tabs>
          <w:tab w:val="clear" w:pos="24"/>
          <w:tab w:val="clear" w:pos="705"/>
        </w:tabs>
        <w:spacing w:line="240" w:lineRule="auto"/>
        <w:ind w:left="567"/>
        <w:jc w:val="both"/>
        <w:rPr>
          <w:b/>
          <w:szCs w:val="24"/>
        </w:rPr>
      </w:pPr>
    </w:p>
    <w:p w14:paraId="4D967DB1" w14:textId="77777777" w:rsidR="005F5711" w:rsidRPr="00F00318" w:rsidRDefault="005F5711" w:rsidP="006D11D8">
      <w:pPr>
        <w:pStyle w:val="Tekstpodstawowy"/>
        <w:tabs>
          <w:tab w:val="clear" w:pos="24"/>
          <w:tab w:val="clear" w:pos="705"/>
        </w:tabs>
        <w:spacing w:line="240" w:lineRule="auto"/>
        <w:jc w:val="both"/>
        <w:rPr>
          <w:szCs w:val="24"/>
        </w:rPr>
      </w:pPr>
      <m:oMath>
        <m:r>
          <m:rPr>
            <m:sty m:val="b"/>
          </m:rPr>
          <w:rPr>
            <w:rFonts w:ascii="Cambria Math" w:hAnsi="Cambria Math"/>
            <w:szCs w:val="24"/>
          </w:rPr>
          <m:t>P=C</m:t>
        </m:r>
        <m:r>
          <m:rPr>
            <m:sty m:val="p"/>
          </m:rPr>
          <w:rPr>
            <w:rFonts w:ascii="Cambria Math" w:hAnsi="Cambria Math"/>
            <w:szCs w:val="24"/>
          </w:rPr>
          <m:t>+</m:t>
        </m:r>
        <m:r>
          <m:rPr>
            <m:sty m:val="b"/>
          </m:rPr>
          <w:rPr>
            <w:rFonts w:ascii="Cambria Math" w:hAnsi="Cambria Math"/>
            <w:szCs w:val="24"/>
          </w:rPr>
          <m:t>W+T</m:t>
        </m:r>
        <m:r>
          <m:rPr>
            <m:sty m:val="p"/>
          </m:rPr>
          <w:rPr>
            <w:rFonts w:ascii="Cambria Math" w:hAnsi="Cambria Math"/>
            <w:szCs w:val="24"/>
          </w:rPr>
          <m:t>=…</m:t>
        </m:r>
        <m:r>
          <m:rPr>
            <m:sty m:val="b"/>
          </m:rPr>
          <w:rPr>
            <w:rFonts w:ascii="Cambria Math" w:hAnsi="Cambria Math"/>
            <w:szCs w:val="24"/>
          </w:rPr>
          <m:t>pkt</m:t>
        </m:r>
        <m:r>
          <m:rPr>
            <m:sty m:val="p"/>
          </m:rPr>
          <w:rPr>
            <w:rFonts w:ascii="Cambria Math" w:hAnsi="Cambria Math"/>
            <w:szCs w:val="24"/>
          </w:rPr>
          <m:t>.</m:t>
        </m:r>
      </m:oMath>
      <w:r w:rsidRPr="00F00318">
        <w:rPr>
          <w:szCs w:val="24"/>
        </w:rPr>
        <w:t xml:space="preserve"> </w:t>
      </w:r>
    </w:p>
    <w:p w14:paraId="2160DEA5" w14:textId="77777777" w:rsidR="004E7E1D" w:rsidRPr="00F00318" w:rsidRDefault="004E7E1D" w:rsidP="006D11D8">
      <w:pPr>
        <w:pStyle w:val="Tekstpodstawowy"/>
        <w:tabs>
          <w:tab w:val="clear" w:pos="24"/>
          <w:tab w:val="clear" w:pos="705"/>
        </w:tabs>
        <w:spacing w:line="240" w:lineRule="auto"/>
        <w:jc w:val="both"/>
        <w:rPr>
          <w:b/>
          <w:szCs w:val="24"/>
        </w:rPr>
      </w:pPr>
    </w:p>
    <w:p w14:paraId="1C4A36A3" w14:textId="77777777" w:rsidR="004E7E1D" w:rsidRPr="00F00318" w:rsidRDefault="004E7E1D" w:rsidP="006D11D8">
      <w:pPr>
        <w:pStyle w:val="Tekstpodstawowy"/>
        <w:tabs>
          <w:tab w:val="clear" w:pos="24"/>
          <w:tab w:val="clear" w:pos="705"/>
        </w:tabs>
        <w:spacing w:line="240" w:lineRule="auto"/>
        <w:jc w:val="both"/>
        <w:rPr>
          <w:b/>
          <w:szCs w:val="24"/>
        </w:rPr>
      </w:pPr>
      <w:r w:rsidRPr="00F00318">
        <w:rPr>
          <w:b/>
          <w:szCs w:val="24"/>
        </w:rPr>
        <w:t>Gdzie:</w:t>
      </w:r>
    </w:p>
    <w:p w14:paraId="661EC4C2" w14:textId="77777777" w:rsidR="004E7E1D" w:rsidRPr="00F00318" w:rsidRDefault="004E7E1D" w:rsidP="006D11D8">
      <w:pPr>
        <w:pStyle w:val="Tekstpodstawowy"/>
        <w:tabs>
          <w:tab w:val="clear" w:pos="24"/>
          <w:tab w:val="clear" w:pos="705"/>
        </w:tabs>
        <w:spacing w:line="240" w:lineRule="auto"/>
        <w:jc w:val="both"/>
        <w:rPr>
          <w:b/>
          <w:szCs w:val="24"/>
        </w:rPr>
      </w:pPr>
      <w:r w:rsidRPr="00F00318">
        <w:rPr>
          <w:b/>
          <w:szCs w:val="24"/>
        </w:rPr>
        <w:t xml:space="preserve">P – </w:t>
      </w:r>
      <w:r w:rsidRPr="00F00318">
        <w:rPr>
          <w:szCs w:val="24"/>
        </w:rPr>
        <w:t>Łączna ilość punktów</w:t>
      </w:r>
      <w:r w:rsidR="001F7DE4" w:rsidRPr="00F00318">
        <w:rPr>
          <w:szCs w:val="24"/>
        </w:rPr>
        <w:t>;</w:t>
      </w:r>
      <w:r w:rsidRPr="00F00318">
        <w:rPr>
          <w:b/>
          <w:szCs w:val="24"/>
        </w:rPr>
        <w:t xml:space="preserve"> </w:t>
      </w:r>
    </w:p>
    <w:p w14:paraId="456F337F" w14:textId="77777777" w:rsidR="004E7E1D" w:rsidRPr="00F00318" w:rsidRDefault="004E7E1D" w:rsidP="006D11D8">
      <w:pPr>
        <w:pStyle w:val="Tekstpodstawowy"/>
        <w:tabs>
          <w:tab w:val="clear" w:pos="24"/>
          <w:tab w:val="clear" w:pos="705"/>
        </w:tabs>
        <w:spacing w:line="240" w:lineRule="auto"/>
        <w:jc w:val="both"/>
        <w:rPr>
          <w:b/>
          <w:szCs w:val="24"/>
        </w:rPr>
      </w:pPr>
      <w:r w:rsidRPr="00F00318">
        <w:rPr>
          <w:b/>
          <w:szCs w:val="24"/>
        </w:rPr>
        <w:t xml:space="preserve">C – </w:t>
      </w:r>
      <w:r w:rsidRPr="00F00318">
        <w:rPr>
          <w:szCs w:val="24"/>
        </w:rPr>
        <w:t>Liczba punktów zgromadzona w kategorii „Cena”</w:t>
      </w:r>
      <w:r w:rsidR="001F7DE4" w:rsidRPr="00F00318">
        <w:rPr>
          <w:szCs w:val="24"/>
        </w:rPr>
        <w:t>;</w:t>
      </w:r>
    </w:p>
    <w:p w14:paraId="561773FD" w14:textId="77777777" w:rsidR="004E7E1D" w:rsidRPr="00F00318" w:rsidRDefault="004E7E1D" w:rsidP="006D11D8">
      <w:pPr>
        <w:pStyle w:val="Tekstpodstawowy"/>
        <w:tabs>
          <w:tab w:val="clear" w:pos="24"/>
          <w:tab w:val="clear" w:pos="705"/>
        </w:tabs>
        <w:spacing w:line="240" w:lineRule="auto"/>
        <w:jc w:val="both"/>
        <w:rPr>
          <w:b/>
          <w:szCs w:val="24"/>
        </w:rPr>
      </w:pPr>
      <w:r w:rsidRPr="00F00318">
        <w:rPr>
          <w:b/>
          <w:szCs w:val="24"/>
        </w:rPr>
        <w:t xml:space="preserve">W – </w:t>
      </w:r>
      <w:r w:rsidRPr="00F00318">
        <w:rPr>
          <w:szCs w:val="24"/>
        </w:rPr>
        <w:t>Liczba punktów zgromadzona w kategorii „Deklaracja likwidacji dzikich wysypisk śmieci”</w:t>
      </w:r>
      <w:r w:rsidR="001F7DE4" w:rsidRPr="00F00318">
        <w:rPr>
          <w:szCs w:val="24"/>
        </w:rPr>
        <w:t>;</w:t>
      </w:r>
    </w:p>
    <w:p w14:paraId="5CC99D7B" w14:textId="77777777" w:rsidR="004E7E1D" w:rsidRPr="00F00318" w:rsidRDefault="004E7E1D" w:rsidP="006D11D8">
      <w:pPr>
        <w:pStyle w:val="Tekstpodstawowy"/>
        <w:tabs>
          <w:tab w:val="clear" w:pos="24"/>
          <w:tab w:val="clear" w:pos="705"/>
        </w:tabs>
        <w:spacing w:line="240" w:lineRule="auto"/>
        <w:jc w:val="both"/>
        <w:rPr>
          <w:b/>
          <w:szCs w:val="24"/>
        </w:rPr>
      </w:pPr>
      <w:r w:rsidRPr="00F00318">
        <w:rPr>
          <w:b/>
          <w:szCs w:val="24"/>
        </w:rPr>
        <w:t xml:space="preserve">T – </w:t>
      </w:r>
      <w:r w:rsidRPr="00F00318">
        <w:rPr>
          <w:szCs w:val="24"/>
        </w:rPr>
        <w:t>Liczba punktów zgromadzona w kategorii „Termin płatności faktury”</w:t>
      </w:r>
      <w:r w:rsidR="001F7DE4" w:rsidRPr="00F00318">
        <w:rPr>
          <w:szCs w:val="24"/>
        </w:rPr>
        <w:t>;</w:t>
      </w:r>
    </w:p>
    <w:p w14:paraId="3DAB5917" w14:textId="77777777" w:rsidR="005F5711" w:rsidRPr="0014562B" w:rsidRDefault="005F5711" w:rsidP="00E96A11">
      <w:pPr>
        <w:pStyle w:val="Tekstpodstawowy"/>
        <w:tabs>
          <w:tab w:val="clear" w:pos="24"/>
          <w:tab w:val="clear" w:pos="705"/>
        </w:tabs>
        <w:spacing w:line="240" w:lineRule="auto"/>
        <w:jc w:val="both"/>
        <w:rPr>
          <w:szCs w:val="24"/>
        </w:rPr>
      </w:pPr>
    </w:p>
    <w:p w14:paraId="7185A649" w14:textId="77777777" w:rsidR="0064114D" w:rsidRPr="0014562B" w:rsidRDefault="0064114D" w:rsidP="002125DA">
      <w:pPr>
        <w:numPr>
          <w:ilvl w:val="0"/>
          <w:numId w:val="8"/>
        </w:numPr>
        <w:rPr>
          <w:b/>
          <w:sz w:val="24"/>
          <w:szCs w:val="24"/>
        </w:rPr>
      </w:pPr>
      <w:r w:rsidRPr="0014562B">
        <w:rPr>
          <w:b/>
          <w:sz w:val="24"/>
          <w:szCs w:val="24"/>
          <w:u w:val="single"/>
        </w:rPr>
        <w:t>Informacje o formalnościach, jakie muszą zostać dopełnione po wyborze oferty w celu zawarcia umowy w sprawie zamówienia publicznego</w:t>
      </w:r>
      <w:r w:rsidRPr="0014562B">
        <w:rPr>
          <w:b/>
          <w:sz w:val="24"/>
          <w:szCs w:val="24"/>
        </w:rPr>
        <w:t>:</w:t>
      </w:r>
    </w:p>
    <w:p w14:paraId="2F49440B" w14:textId="77777777" w:rsidR="005F5711" w:rsidRPr="0014562B" w:rsidRDefault="005F5711" w:rsidP="002019C4">
      <w:pPr>
        <w:pStyle w:val="Tekstpodstawowy"/>
        <w:tabs>
          <w:tab w:val="clear" w:pos="24"/>
          <w:tab w:val="clear" w:pos="705"/>
        </w:tabs>
        <w:spacing w:line="240" w:lineRule="auto"/>
        <w:jc w:val="both"/>
        <w:rPr>
          <w:szCs w:val="24"/>
        </w:rPr>
      </w:pPr>
    </w:p>
    <w:p w14:paraId="07FE7D35" w14:textId="4B2439FC" w:rsidR="00F814ED" w:rsidRPr="00F814ED" w:rsidRDefault="00F814ED" w:rsidP="002125DA">
      <w:pPr>
        <w:pStyle w:val="Akapitzlist"/>
        <w:numPr>
          <w:ilvl w:val="0"/>
          <w:numId w:val="63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 w:rsidRPr="00F814ED">
        <w:rPr>
          <w:sz w:val="24"/>
          <w:szCs w:val="24"/>
        </w:rPr>
        <w:t xml:space="preserve">Niezwłocznie po wyborze najkorzystniejszej oferty Zamawiający poinformuje wszystkich wykonawców o wynikach postępowania oraz udostępni na stronie internetowej prowadzonego postępowania informacje, o których mowa w art. 253 ust 1 pkt 1 ustawy </w:t>
      </w:r>
      <w:proofErr w:type="spellStart"/>
      <w:r w:rsidRPr="00F814ED">
        <w:rPr>
          <w:sz w:val="24"/>
          <w:szCs w:val="24"/>
        </w:rPr>
        <w:t>Pzp</w:t>
      </w:r>
      <w:proofErr w:type="spellEnd"/>
      <w:r w:rsidRPr="00F814ED">
        <w:rPr>
          <w:sz w:val="24"/>
          <w:szCs w:val="24"/>
        </w:rPr>
        <w:t>.</w:t>
      </w:r>
    </w:p>
    <w:p w14:paraId="0662A429" w14:textId="2054C515" w:rsidR="00FD1F10" w:rsidRPr="00FD1F10" w:rsidRDefault="00FD1F10" w:rsidP="002125DA">
      <w:pPr>
        <w:pStyle w:val="Akapitzlist"/>
        <w:numPr>
          <w:ilvl w:val="0"/>
          <w:numId w:val="63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 w:rsidRPr="00FD1F10">
        <w:rPr>
          <w:sz w:val="24"/>
          <w:szCs w:val="24"/>
        </w:rPr>
        <w:t xml:space="preserve">Jeżeli wykonawca, którego oferta została wybrana jako najkorzystniejsza, 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 (art. 263 ustawy </w:t>
      </w:r>
      <w:proofErr w:type="spellStart"/>
      <w:r w:rsidRPr="00FD1F10">
        <w:rPr>
          <w:sz w:val="24"/>
          <w:szCs w:val="24"/>
        </w:rPr>
        <w:t>Pzp</w:t>
      </w:r>
      <w:proofErr w:type="spellEnd"/>
      <w:r w:rsidRPr="00FD1F10">
        <w:rPr>
          <w:sz w:val="24"/>
          <w:szCs w:val="24"/>
        </w:rPr>
        <w:t>).</w:t>
      </w:r>
    </w:p>
    <w:p w14:paraId="28C427D9" w14:textId="29F71162" w:rsidR="0064114D" w:rsidRPr="0014562B" w:rsidRDefault="0064114D" w:rsidP="002125DA">
      <w:pPr>
        <w:pStyle w:val="Akapitzlist"/>
        <w:numPr>
          <w:ilvl w:val="0"/>
          <w:numId w:val="63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 w:rsidRPr="0014562B">
        <w:rPr>
          <w:b/>
          <w:sz w:val="24"/>
          <w:szCs w:val="24"/>
        </w:rPr>
        <w:t>Termin zawarcia umowy w sprawie udzielenia zamówienia</w:t>
      </w:r>
      <w:r w:rsidRPr="0014562B">
        <w:rPr>
          <w:sz w:val="24"/>
          <w:szCs w:val="24"/>
        </w:rPr>
        <w:t>:</w:t>
      </w:r>
    </w:p>
    <w:p w14:paraId="08397F1C" w14:textId="2ACED164" w:rsidR="0064114D" w:rsidRPr="0014562B" w:rsidRDefault="00FD1F10" w:rsidP="002125DA">
      <w:pPr>
        <w:numPr>
          <w:ilvl w:val="0"/>
          <w:numId w:val="12"/>
        </w:numPr>
        <w:ind w:left="851" w:hanging="425"/>
        <w:jc w:val="both"/>
        <w:rPr>
          <w:sz w:val="24"/>
          <w:szCs w:val="24"/>
        </w:rPr>
      </w:pPr>
      <w:r w:rsidRPr="00FD1F10">
        <w:rPr>
          <w:sz w:val="24"/>
          <w:szCs w:val="24"/>
        </w:rPr>
        <w:t xml:space="preserve">Zamawiający zawiera umowę w sprawie zamówienia publicznego, z uwzględnieniem art. 577, w terminie nie krótszym niż </w:t>
      </w:r>
      <w:r w:rsidRPr="00FD1F10">
        <w:rPr>
          <w:b/>
          <w:bCs/>
          <w:sz w:val="24"/>
          <w:szCs w:val="24"/>
        </w:rPr>
        <w:t>10 dni</w:t>
      </w:r>
      <w:r w:rsidRPr="00FD1F10">
        <w:rPr>
          <w:sz w:val="24"/>
          <w:szCs w:val="24"/>
        </w:rPr>
        <w:t xml:space="preserve"> od dnia przesłania zawiadomienia </w:t>
      </w:r>
      <w:r>
        <w:rPr>
          <w:sz w:val="24"/>
          <w:szCs w:val="24"/>
        </w:rPr>
        <w:br/>
      </w:r>
      <w:r w:rsidRPr="00FD1F10">
        <w:rPr>
          <w:sz w:val="24"/>
          <w:szCs w:val="24"/>
        </w:rPr>
        <w:t xml:space="preserve">o wyborze najkorzystniejszej oferty, jeżeli zawiadomienie to zostało przesłane przy </w:t>
      </w:r>
      <w:r w:rsidRPr="00FD1F10">
        <w:rPr>
          <w:sz w:val="24"/>
          <w:szCs w:val="24"/>
        </w:rPr>
        <w:lastRenderedPageBreak/>
        <w:t xml:space="preserve">użyciu środków komunikacji elektronicznej, albo 15 dni - jeżeli zostało przesłane </w:t>
      </w:r>
      <w:r w:rsidR="006A6F18">
        <w:rPr>
          <w:sz w:val="24"/>
          <w:szCs w:val="24"/>
        </w:rPr>
        <w:br/>
      </w:r>
      <w:r w:rsidRPr="00FD1F10">
        <w:rPr>
          <w:sz w:val="24"/>
          <w:szCs w:val="24"/>
        </w:rPr>
        <w:t>w inny sposób.</w:t>
      </w:r>
      <w:r w:rsidR="0064114D" w:rsidRPr="0014562B">
        <w:rPr>
          <w:sz w:val="24"/>
          <w:szCs w:val="24"/>
        </w:rPr>
        <w:t>;</w:t>
      </w:r>
    </w:p>
    <w:p w14:paraId="1C314E57" w14:textId="13727A8C" w:rsidR="00553FAB" w:rsidRPr="00DD299F" w:rsidRDefault="0064114D" w:rsidP="002125DA">
      <w:pPr>
        <w:numPr>
          <w:ilvl w:val="0"/>
          <w:numId w:val="12"/>
        </w:numPr>
        <w:ind w:left="851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 xml:space="preserve">Zamawiający może zawrzeć umowę w sprawie zamówienia publicznego przed upływem terminów określonych w pkt. 1, jeżeli w </w:t>
      </w:r>
      <w:r w:rsidR="00E248CF" w:rsidRPr="0014562B">
        <w:rPr>
          <w:sz w:val="24"/>
          <w:szCs w:val="24"/>
        </w:rPr>
        <w:t xml:space="preserve">prowadzonym </w:t>
      </w:r>
      <w:r w:rsidRPr="0014562B">
        <w:rPr>
          <w:sz w:val="24"/>
          <w:szCs w:val="24"/>
        </w:rPr>
        <w:t xml:space="preserve">postępowaniu </w:t>
      </w:r>
      <w:r w:rsidRPr="0014562B">
        <w:rPr>
          <w:color w:val="000000" w:themeColor="text1"/>
          <w:sz w:val="24"/>
          <w:szCs w:val="24"/>
        </w:rPr>
        <w:t>złożono tylko jedną ofertę;</w:t>
      </w:r>
    </w:p>
    <w:p w14:paraId="2A971F5F" w14:textId="77777777" w:rsidR="005F7D5E" w:rsidRPr="0014562B" w:rsidRDefault="005F7D5E" w:rsidP="002125DA">
      <w:pPr>
        <w:pStyle w:val="Akapitzlist"/>
        <w:numPr>
          <w:ilvl w:val="0"/>
          <w:numId w:val="63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 w:rsidRPr="0014562B">
        <w:rPr>
          <w:b/>
          <w:sz w:val="24"/>
          <w:szCs w:val="24"/>
        </w:rPr>
        <w:t>Wymagania dotyczące zawarcia umowy w sprawie udzielenia zamówienia</w:t>
      </w:r>
      <w:r w:rsidRPr="0014562B">
        <w:rPr>
          <w:sz w:val="24"/>
          <w:szCs w:val="24"/>
        </w:rPr>
        <w:t>:</w:t>
      </w:r>
    </w:p>
    <w:p w14:paraId="029B4918" w14:textId="77777777" w:rsidR="0064114D" w:rsidRPr="0014562B" w:rsidRDefault="0064114D" w:rsidP="005F7D5E">
      <w:pPr>
        <w:ind w:left="426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Wykonawca przed podpisaniem umowy w sprawie udzielenia zamówienia</w:t>
      </w:r>
      <w:r w:rsidR="005F7D5E" w:rsidRPr="0014562B">
        <w:rPr>
          <w:sz w:val="24"/>
          <w:szCs w:val="24"/>
        </w:rPr>
        <w:t>, zobowiązany jest przekazać</w:t>
      </w:r>
      <w:r w:rsidRPr="0014562B">
        <w:rPr>
          <w:sz w:val="24"/>
          <w:szCs w:val="24"/>
        </w:rPr>
        <w:t xml:space="preserve"> Zamawiającemu:</w:t>
      </w:r>
    </w:p>
    <w:p w14:paraId="1A4FDF6F" w14:textId="77777777" w:rsidR="0064114D" w:rsidRPr="0014562B" w:rsidRDefault="0064114D" w:rsidP="002125DA">
      <w:pPr>
        <w:pStyle w:val="pkt"/>
        <w:numPr>
          <w:ilvl w:val="0"/>
          <w:numId w:val="38"/>
        </w:numPr>
        <w:tabs>
          <w:tab w:val="left" w:pos="0"/>
        </w:tabs>
        <w:autoSpaceDE w:val="0"/>
        <w:autoSpaceDN w:val="0"/>
        <w:spacing w:before="0" w:after="0"/>
        <w:ind w:left="851" w:hanging="425"/>
      </w:pPr>
      <w:r w:rsidRPr="006821CE">
        <w:rPr>
          <w:b/>
          <w:bCs/>
        </w:rPr>
        <w:t>Pełnomocnictwo do podpisania umowy, jeżeli umowę podpisuje pełnomocnik</w:t>
      </w:r>
      <w:r w:rsidRPr="0014562B">
        <w:t>;</w:t>
      </w:r>
    </w:p>
    <w:p w14:paraId="053B6445" w14:textId="3D8ECA8D" w:rsidR="00553FAB" w:rsidRDefault="005F7D5E" w:rsidP="002125DA">
      <w:pPr>
        <w:pStyle w:val="pkt"/>
        <w:numPr>
          <w:ilvl w:val="0"/>
          <w:numId w:val="38"/>
        </w:numPr>
        <w:tabs>
          <w:tab w:val="left" w:pos="0"/>
        </w:tabs>
        <w:autoSpaceDE w:val="0"/>
        <w:autoSpaceDN w:val="0"/>
        <w:spacing w:before="0" w:after="0"/>
        <w:ind w:left="851" w:hanging="425"/>
      </w:pPr>
      <w:r w:rsidRPr="006821CE">
        <w:rPr>
          <w:b/>
          <w:bCs/>
        </w:rPr>
        <w:t>U</w:t>
      </w:r>
      <w:r w:rsidR="0064114D" w:rsidRPr="006821CE">
        <w:rPr>
          <w:b/>
          <w:bCs/>
        </w:rPr>
        <w:t xml:space="preserve">mowę regulującą współpracę Wykonawców wspólnie ubiegających się </w:t>
      </w:r>
      <w:r w:rsidR="0064114D" w:rsidRPr="006821CE">
        <w:rPr>
          <w:b/>
          <w:bCs/>
        </w:rPr>
        <w:br/>
        <w:t>o udzielenie zamówienia</w:t>
      </w:r>
      <w:r w:rsidR="006821CE">
        <w:rPr>
          <w:b/>
          <w:bCs/>
        </w:rPr>
        <w:t xml:space="preserve"> </w:t>
      </w:r>
      <w:r w:rsidR="006821CE">
        <w:t>(</w:t>
      </w:r>
      <w:r w:rsidR="0064114D" w:rsidRPr="0014562B">
        <w:t>jeżeli oferta tyc</w:t>
      </w:r>
      <w:r w:rsidR="00E96A11" w:rsidRPr="0014562B">
        <w:t>h W</w:t>
      </w:r>
      <w:r w:rsidRPr="0014562B">
        <w:t>ykonawców została</w:t>
      </w:r>
      <w:r w:rsidR="0064114D" w:rsidRPr="0014562B">
        <w:t xml:space="preserve"> wybrana</w:t>
      </w:r>
      <w:r w:rsidR="006821CE">
        <w:t>)</w:t>
      </w:r>
      <w:r w:rsidR="0064114D" w:rsidRPr="0014562B">
        <w:t>;</w:t>
      </w:r>
    </w:p>
    <w:p w14:paraId="43B026FB" w14:textId="7D60E284" w:rsidR="004953FC" w:rsidRDefault="004953FC" w:rsidP="002125DA">
      <w:pPr>
        <w:pStyle w:val="pkt"/>
        <w:numPr>
          <w:ilvl w:val="0"/>
          <w:numId w:val="38"/>
        </w:numPr>
        <w:tabs>
          <w:tab w:val="left" w:pos="0"/>
        </w:tabs>
        <w:autoSpaceDE w:val="0"/>
        <w:autoSpaceDN w:val="0"/>
        <w:spacing w:before="0" w:after="0"/>
        <w:ind w:left="851" w:hanging="425"/>
      </w:pPr>
      <w:r w:rsidRPr="006821CE">
        <w:rPr>
          <w:b/>
          <w:bCs/>
        </w:rPr>
        <w:t>Umowę</w:t>
      </w:r>
      <w:r w:rsidR="00C45709" w:rsidRPr="006821CE">
        <w:rPr>
          <w:b/>
          <w:bCs/>
        </w:rPr>
        <w:t xml:space="preserve"> lub inny dokument</w:t>
      </w:r>
      <w:r w:rsidRPr="006821CE">
        <w:rPr>
          <w:b/>
          <w:bCs/>
        </w:rPr>
        <w:t>, regulując</w:t>
      </w:r>
      <w:r w:rsidR="00C45709" w:rsidRPr="006821CE">
        <w:rPr>
          <w:b/>
          <w:bCs/>
        </w:rPr>
        <w:t>y</w:t>
      </w:r>
      <w:r w:rsidRPr="006821CE">
        <w:rPr>
          <w:b/>
          <w:bCs/>
        </w:rPr>
        <w:t xml:space="preserve"> współpracę Wykonawcy i Podmiotu, na którego zasob</w:t>
      </w:r>
      <w:r w:rsidR="0028334A">
        <w:rPr>
          <w:b/>
          <w:bCs/>
        </w:rPr>
        <w:t xml:space="preserve">y – </w:t>
      </w:r>
      <w:r w:rsidR="00167203" w:rsidRPr="00167203">
        <w:rPr>
          <w:b/>
          <w:bCs/>
        </w:rPr>
        <w:t>w odniesieniu do warunków dotyczących wykształcenia, kwalifikacji zawodowych lub doświadczeni</w:t>
      </w:r>
      <w:r w:rsidR="0028334A">
        <w:rPr>
          <w:b/>
          <w:bCs/>
        </w:rPr>
        <w:t xml:space="preserve">a – </w:t>
      </w:r>
      <w:r w:rsidRPr="006821CE">
        <w:rPr>
          <w:b/>
          <w:bCs/>
        </w:rPr>
        <w:t>powoływał się Wykonawca celem spełnienia tych warunków udziału w postępowaniu</w:t>
      </w:r>
      <w:r w:rsidR="006821CE">
        <w:t xml:space="preserve"> (</w:t>
      </w:r>
      <w:r>
        <w:t>jeśli oferta takiego Wykonawcy została wybrana</w:t>
      </w:r>
      <w:r w:rsidR="006821CE">
        <w:t>)</w:t>
      </w:r>
      <w:r>
        <w:t xml:space="preserve">; </w:t>
      </w:r>
    </w:p>
    <w:p w14:paraId="3B7CD2CA" w14:textId="0E41F8F8" w:rsidR="006821CE" w:rsidRDefault="006821CE" w:rsidP="006821CE">
      <w:pPr>
        <w:pStyle w:val="pkt"/>
        <w:tabs>
          <w:tab w:val="left" w:pos="0"/>
        </w:tabs>
        <w:autoSpaceDE w:val="0"/>
        <w:autoSpaceDN w:val="0"/>
        <w:spacing w:before="0" w:after="0"/>
        <w:ind w:firstLine="0"/>
      </w:pPr>
      <w:r>
        <w:t xml:space="preserve">Zgodnie z art. 118 ust. 2 ustawy </w:t>
      </w:r>
      <w:proofErr w:type="spellStart"/>
      <w:r>
        <w:t>Pzp</w:t>
      </w:r>
      <w:proofErr w:type="spellEnd"/>
      <w:r>
        <w:t xml:space="preserve"> bowiem, w</w:t>
      </w:r>
      <w:r w:rsidRPr="006821CE">
        <w:t xml:space="preserve"> odniesieniu do warunków dotyczących wykształcenia, kwalifikacji zawodowych lub doświadczenia wykonawcy mogą polegać na zdolnościach podmiotów udostępniających zasoby, jeśli podmioty te wykonają usługi, do realizacji których te zdolności są wymagane.</w:t>
      </w:r>
      <w:r>
        <w:t xml:space="preserve"> Zamawiający musi mieć zatem pewność, że podmiot udostępniający zasoby w tym zakresie będzie </w:t>
      </w:r>
      <w:r w:rsidRPr="006821CE">
        <w:rPr>
          <w:u w:val="single"/>
        </w:rPr>
        <w:t>faktycznie</w:t>
      </w:r>
      <w:r>
        <w:t xml:space="preserve"> uczestniczył w realizacji zamówienia. </w:t>
      </w:r>
    </w:p>
    <w:p w14:paraId="115EC24F" w14:textId="359C536E" w:rsidR="00F928CE" w:rsidRPr="0014562B" w:rsidRDefault="00F928CE" w:rsidP="002125DA">
      <w:pPr>
        <w:pStyle w:val="pkt"/>
        <w:numPr>
          <w:ilvl w:val="0"/>
          <w:numId w:val="38"/>
        </w:numPr>
        <w:tabs>
          <w:tab w:val="left" w:pos="0"/>
        </w:tabs>
        <w:autoSpaceDE w:val="0"/>
        <w:autoSpaceDN w:val="0"/>
        <w:spacing w:before="0" w:after="0"/>
        <w:ind w:left="851" w:hanging="425"/>
      </w:pPr>
      <w:r w:rsidRPr="00191399">
        <w:rPr>
          <w:b/>
          <w:bCs/>
        </w:rPr>
        <w:t>Zabezpieczenie należytego wykonania umowy</w:t>
      </w:r>
      <w:r>
        <w:t xml:space="preserve"> </w:t>
      </w:r>
      <w:r w:rsidRPr="00F928CE">
        <w:t>na kwotę stanowiącą 5 % ceny całkowitej podanej w ofercie.</w:t>
      </w:r>
    </w:p>
    <w:p w14:paraId="6F776066" w14:textId="3F5DA2C3" w:rsidR="00553FAB" w:rsidRPr="00F928CE" w:rsidRDefault="00AF0784" w:rsidP="002125DA">
      <w:pPr>
        <w:pStyle w:val="Akapitzlist"/>
        <w:numPr>
          <w:ilvl w:val="0"/>
          <w:numId w:val="63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 w:rsidRPr="0014562B">
        <w:rPr>
          <w:b/>
          <w:sz w:val="24"/>
          <w:szCs w:val="24"/>
        </w:rPr>
        <w:t>Zabezpiec</w:t>
      </w:r>
      <w:r w:rsidR="0064114D" w:rsidRPr="0014562B">
        <w:rPr>
          <w:b/>
          <w:sz w:val="24"/>
          <w:szCs w:val="24"/>
        </w:rPr>
        <w:t>zenie należytego wykonania umowy</w:t>
      </w:r>
      <w:r w:rsidR="0064114D" w:rsidRPr="0014562B">
        <w:rPr>
          <w:sz w:val="24"/>
          <w:szCs w:val="24"/>
        </w:rPr>
        <w:t>:</w:t>
      </w:r>
      <w:r w:rsidR="00553FAB" w:rsidRPr="00F928CE">
        <w:rPr>
          <w:b/>
          <w:bCs/>
        </w:rPr>
        <w:t xml:space="preserve"> </w:t>
      </w:r>
    </w:p>
    <w:p w14:paraId="51BA0B0F" w14:textId="7653AB3A" w:rsidR="00553FAB" w:rsidRDefault="00F928CE" w:rsidP="00595977">
      <w:pPr>
        <w:pStyle w:val="Tekstpodstawowy"/>
        <w:spacing w:line="240" w:lineRule="auto"/>
        <w:ind w:left="426"/>
        <w:jc w:val="both"/>
      </w:pPr>
      <w:r>
        <w:t>1</w:t>
      </w:r>
      <w:r w:rsidR="00553FAB">
        <w:t>)</w:t>
      </w:r>
      <w:r w:rsidR="00553FAB">
        <w:tab/>
        <w:t>Zabezpieczenie należytego wykonania umowy może być wniesione w:</w:t>
      </w:r>
    </w:p>
    <w:p w14:paraId="69472EC4" w14:textId="77777777" w:rsidR="00553FAB" w:rsidRDefault="00553FAB" w:rsidP="002125DA">
      <w:pPr>
        <w:pStyle w:val="Tekstpodstawowy"/>
        <w:numPr>
          <w:ilvl w:val="0"/>
          <w:numId w:val="68"/>
        </w:numPr>
        <w:tabs>
          <w:tab w:val="clear" w:pos="705"/>
          <w:tab w:val="left" w:pos="1134"/>
        </w:tabs>
        <w:spacing w:line="240" w:lineRule="auto"/>
        <w:ind w:left="993" w:hanging="284"/>
        <w:jc w:val="both"/>
      </w:pPr>
      <w:r>
        <w:t xml:space="preserve">pieniądzu  na  rachunek  bankowy  Zamawiającego w Bank Spółdzielczy </w:t>
      </w:r>
      <w:r>
        <w:br/>
        <w:t>w Dynowie/ Oddział Nozdrzec, Nr: 22 9093 1017 2004 0400 2310 0009;</w:t>
      </w:r>
    </w:p>
    <w:p w14:paraId="6AD9F9C1" w14:textId="77777777" w:rsidR="00553FAB" w:rsidRDefault="00553FAB" w:rsidP="002125DA">
      <w:pPr>
        <w:pStyle w:val="Tekstpodstawowy"/>
        <w:numPr>
          <w:ilvl w:val="0"/>
          <w:numId w:val="68"/>
        </w:numPr>
        <w:tabs>
          <w:tab w:val="clear" w:pos="705"/>
          <w:tab w:val="left" w:pos="1134"/>
        </w:tabs>
        <w:spacing w:line="240" w:lineRule="auto"/>
        <w:ind w:left="993" w:hanging="284"/>
        <w:jc w:val="both"/>
      </w:pPr>
      <w:r>
        <w:t>poręczeniach bankowych lub poręczeniach spółdzielczej kasy oszczędnościowo - kredytowej, z tym że zobowiązanie kasy jest zawsze zobowiązaniem pieniężnym;</w:t>
      </w:r>
    </w:p>
    <w:p w14:paraId="474F582D" w14:textId="77777777" w:rsidR="00553FAB" w:rsidRDefault="00553FAB" w:rsidP="002125DA">
      <w:pPr>
        <w:pStyle w:val="Tekstpodstawowy"/>
        <w:numPr>
          <w:ilvl w:val="0"/>
          <w:numId w:val="68"/>
        </w:numPr>
        <w:tabs>
          <w:tab w:val="clear" w:pos="705"/>
          <w:tab w:val="left" w:pos="1134"/>
        </w:tabs>
        <w:spacing w:line="240" w:lineRule="auto"/>
        <w:ind w:left="993" w:hanging="284"/>
        <w:jc w:val="both"/>
      </w:pPr>
      <w:r>
        <w:t>gwarancjach bankowych;</w:t>
      </w:r>
    </w:p>
    <w:p w14:paraId="49F681F3" w14:textId="77777777" w:rsidR="00553FAB" w:rsidRDefault="00553FAB" w:rsidP="002125DA">
      <w:pPr>
        <w:pStyle w:val="Tekstpodstawowy"/>
        <w:numPr>
          <w:ilvl w:val="0"/>
          <w:numId w:val="68"/>
        </w:numPr>
        <w:tabs>
          <w:tab w:val="clear" w:pos="705"/>
          <w:tab w:val="left" w:pos="1134"/>
        </w:tabs>
        <w:spacing w:line="240" w:lineRule="auto"/>
        <w:ind w:left="993" w:hanging="284"/>
        <w:jc w:val="both"/>
      </w:pPr>
      <w:r>
        <w:t>gwarancjach ubezpieczeniowych;</w:t>
      </w:r>
    </w:p>
    <w:p w14:paraId="1C6C9B56" w14:textId="5074F64B" w:rsidR="00553FAB" w:rsidRDefault="00553FAB" w:rsidP="002125DA">
      <w:pPr>
        <w:pStyle w:val="Tekstpodstawowy"/>
        <w:numPr>
          <w:ilvl w:val="0"/>
          <w:numId w:val="68"/>
        </w:numPr>
        <w:tabs>
          <w:tab w:val="clear" w:pos="705"/>
          <w:tab w:val="left" w:pos="1134"/>
        </w:tabs>
        <w:spacing w:line="240" w:lineRule="auto"/>
        <w:ind w:left="993" w:hanging="284"/>
        <w:jc w:val="both"/>
      </w:pPr>
      <w:r>
        <w:t>poręczeniach udzielanych przez podmioty, o których mowa w art. 6 lit. b) ust.</w:t>
      </w:r>
      <w:r w:rsidR="002061D1">
        <w:t xml:space="preserve"> </w:t>
      </w:r>
      <w:r>
        <w:t>5 pkt. 2 ustawy z dnia 9 listopada 2000 r. o utworzeniu Polskiej Agencji Rozwoju Przedsiębiorczości.</w:t>
      </w:r>
    </w:p>
    <w:p w14:paraId="0D900604" w14:textId="69C7BADA" w:rsidR="00553FAB" w:rsidRDefault="00F928CE" w:rsidP="00595977">
      <w:pPr>
        <w:pStyle w:val="Tekstpodstawowy"/>
        <w:tabs>
          <w:tab w:val="clear" w:pos="24"/>
          <w:tab w:val="clear" w:pos="705"/>
        </w:tabs>
        <w:spacing w:line="240" w:lineRule="auto"/>
        <w:ind w:left="426"/>
        <w:jc w:val="both"/>
      </w:pPr>
      <w:r>
        <w:t>2</w:t>
      </w:r>
      <w:r w:rsidR="00553FAB">
        <w:t>) Warunki i terminy zwrotu lub zwolnienia zabezpieczenia należytego wykonania umowy określone zostały w szczegółowych warunkach umowy.</w:t>
      </w:r>
    </w:p>
    <w:p w14:paraId="69437DC6" w14:textId="77777777" w:rsidR="00AD6218" w:rsidRPr="0014562B" w:rsidRDefault="00AD6218" w:rsidP="00AD6218">
      <w:pPr>
        <w:pStyle w:val="Tekstpodstawowy"/>
        <w:tabs>
          <w:tab w:val="clear" w:pos="24"/>
          <w:tab w:val="clear" w:pos="705"/>
        </w:tabs>
        <w:spacing w:line="276" w:lineRule="auto"/>
        <w:jc w:val="both"/>
        <w:rPr>
          <w:szCs w:val="24"/>
        </w:rPr>
      </w:pPr>
    </w:p>
    <w:p w14:paraId="5D3D0938" w14:textId="77777777" w:rsidR="00AD6218" w:rsidRPr="0014562B" w:rsidRDefault="00AD6218" w:rsidP="00AD6218">
      <w:pPr>
        <w:pStyle w:val="Tekstpodstawowy"/>
        <w:tabs>
          <w:tab w:val="clear" w:pos="24"/>
          <w:tab w:val="clear" w:pos="705"/>
        </w:tabs>
        <w:spacing w:line="276" w:lineRule="auto"/>
        <w:jc w:val="both"/>
        <w:rPr>
          <w:b/>
          <w:szCs w:val="24"/>
        </w:rPr>
      </w:pPr>
      <w:r w:rsidRPr="0014562B">
        <w:rPr>
          <w:b/>
          <w:szCs w:val="24"/>
        </w:rPr>
        <w:t xml:space="preserve">XVIII. </w:t>
      </w:r>
      <w:r w:rsidRPr="0014562B">
        <w:rPr>
          <w:b/>
          <w:szCs w:val="24"/>
          <w:u w:val="single"/>
        </w:rPr>
        <w:t>Informacje dodatkowe:</w:t>
      </w:r>
    </w:p>
    <w:p w14:paraId="09977F97" w14:textId="77777777" w:rsidR="00AD6218" w:rsidRPr="0014562B" w:rsidRDefault="00AD6218" w:rsidP="002125DA">
      <w:pPr>
        <w:pStyle w:val="Tekstpodstawowywcity"/>
        <w:numPr>
          <w:ilvl w:val="0"/>
          <w:numId w:val="39"/>
        </w:numPr>
        <w:spacing w:before="0" w:line="240" w:lineRule="auto"/>
        <w:ind w:left="426" w:hanging="426"/>
        <w:rPr>
          <w:sz w:val="24"/>
          <w:szCs w:val="24"/>
        </w:rPr>
      </w:pPr>
      <w:r w:rsidRPr="0014562B">
        <w:rPr>
          <w:b/>
          <w:sz w:val="24"/>
          <w:szCs w:val="24"/>
        </w:rPr>
        <w:t>Postanowienia dotyczące składania oferty wspólnej, przez dwa lub więcej podmiotów gospodarczych (konsorcja/spółki cywilne)</w:t>
      </w:r>
      <w:r w:rsidRPr="0014562B">
        <w:rPr>
          <w:sz w:val="24"/>
          <w:szCs w:val="24"/>
        </w:rPr>
        <w:t>;</w:t>
      </w:r>
    </w:p>
    <w:p w14:paraId="140679F5" w14:textId="77777777" w:rsidR="00AD6218" w:rsidRPr="00176BDE" w:rsidRDefault="00AD6218" w:rsidP="002125DA">
      <w:pPr>
        <w:pStyle w:val="Tekstpodstawowywcity"/>
        <w:numPr>
          <w:ilvl w:val="0"/>
          <w:numId w:val="90"/>
        </w:numPr>
        <w:tabs>
          <w:tab w:val="clear" w:pos="360"/>
          <w:tab w:val="num" w:pos="786"/>
          <w:tab w:val="num" w:pos="851"/>
        </w:tabs>
        <w:spacing w:before="0" w:line="240" w:lineRule="auto"/>
        <w:ind w:left="786"/>
        <w:rPr>
          <w:b/>
          <w:bCs/>
          <w:sz w:val="24"/>
          <w:szCs w:val="24"/>
        </w:rPr>
      </w:pPr>
      <w:r w:rsidRPr="0014562B">
        <w:rPr>
          <w:sz w:val="24"/>
          <w:szCs w:val="24"/>
        </w:rPr>
        <w:t xml:space="preserve">Wykonawcy mogą wspólnie ubiegać się o udzielenie zamówienia. W przypadku gdy oferta Wykonawców wspólnie ubiegających się o udzielenia zamówienia zostanie wybrana, </w:t>
      </w:r>
      <w:r w:rsidRPr="00176BDE">
        <w:rPr>
          <w:b/>
          <w:bCs/>
          <w:sz w:val="24"/>
          <w:szCs w:val="24"/>
        </w:rPr>
        <w:t>Zamawiający zażąda przed zawarciem umowy w sprawie zamówienia publicznego kopię umowy regulującej współpracę tych Wykonawców, przy czym termin na jaki zostało zawarte konsorcjum, nie może być krótszy niż termin realizacji zamówienia;</w:t>
      </w:r>
    </w:p>
    <w:p w14:paraId="013AE654" w14:textId="77777777" w:rsidR="00176BDE" w:rsidRDefault="00176BDE" w:rsidP="002125DA">
      <w:pPr>
        <w:pStyle w:val="Tekstpodstawowywcity"/>
        <w:numPr>
          <w:ilvl w:val="0"/>
          <w:numId w:val="90"/>
        </w:numPr>
        <w:spacing w:before="0" w:line="240" w:lineRule="auto"/>
        <w:ind w:left="851" w:hanging="425"/>
        <w:rPr>
          <w:sz w:val="24"/>
        </w:rPr>
      </w:pPr>
      <w:r>
        <w:rPr>
          <w:sz w:val="24"/>
        </w:rPr>
        <w:t xml:space="preserve">Wykonawcy ustanawiają pełnomocnika do reprezentowania ich w postępowaniu        </w:t>
      </w:r>
      <w:r>
        <w:rPr>
          <w:sz w:val="24"/>
        </w:rPr>
        <w:br/>
        <w:t xml:space="preserve">o udzielenie zamówienia albo reprezentowania w postępowaniu i zawarcia umowy     w sprawie zamówienia publicznego. Wykonawcy wspólnie ubiegający się </w:t>
      </w:r>
      <w:r>
        <w:rPr>
          <w:sz w:val="24"/>
        </w:rPr>
        <w:br/>
      </w:r>
      <w:r>
        <w:rPr>
          <w:sz w:val="24"/>
        </w:rPr>
        <w:lastRenderedPageBreak/>
        <w:t xml:space="preserve">o udzielenie zamówienia składają wraz z ofertą </w:t>
      </w:r>
      <w:r>
        <w:rPr>
          <w:b/>
          <w:bCs/>
          <w:sz w:val="24"/>
        </w:rPr>
        <w:t>p</w:t>
      </w:r>
      <w:r w:rsidRPr="008C0830">
        <w:rPr>
          <w:b/>
          <w:bCs/>
          <w:sz w:val="24"/>
        </w:rPr>
        <w:t xml:space="preserve">ełnomocnictwo do reprezentowania wszystkich Wykonawców wspólnie ubiegających się </w:t>
      </w:r>
      <w:r>
        <w:rPr>
          <w:b/>
          <w:bCs/>
          <w:sz w:val="24"/>
        </w:rPr>
        <w:br/>
      </w:r>
      <w:r w:rsidRPr="008C0830">
        <w:rPr>
          <w:b/>
          <w:bCs/>
          <w:sz w:val="24"/>
        </w:rPr>
        <w:t>o udzielenie zamówienia</w:t>
      </w:r>
      <w:r w:rsidRPr="008C0830">
        <w:rPr>
          <w:sz w:val="24"/>
        </w:rPr>
        <w:t xml:space="preserve"> ewentualnie umowa o współdziałaniu, z której wynikać będzie przedmiotowe pełnomocnictwo (jedynie w przypadku wspólnego ubiegania się o zamówienie).</w:t>
      </w:r>
    </w:p>
    <w:p w14:paraId="1A0D79CA" w14:textId="77777777" w:rsidR="00AD6218" w:rsidRPr="0014562B" w:rsidRDefault="00AD6218" w:rsidP="002125DA">
      <w:pPr>
        <w:pStyle w:val="Tekstpodstawowywcity"/>
        <w:numPr>
          <w:ilvl w:val="0"/>
          <w:numId w:val="90"/>
        </w:numPr>
        <w:tabs>
          <w:tab w:val="num" w:pos="851"/>
        </w:tabs>
        <w:spacing w:before="0" w:line="240" w:lineRule="auto"/>
        <w:ind w:left="851" w:hanging="425"/>
        <w:rPr>
          <w:sz w:val="24"/>
          <w:szCs w:val="24"/>
        </w:rPr>
      </w:pPr>
      <w:r w:rsidRPr="0014562B">
        <w:rPr>
          <w:sz w:val="24"/>
          <w:szCs w:val="24"/>
        </w:rPr>
        <w:t>Przepisy dotyczące Wykonawcy stosuje się odpowiednio do Wykonawców wspólnie ubiegających się o udzielenie zamówienia;</w:t>
      </w:r>
    </w:p>
    <w:p w14:paraId="1205EF5C" w14:textId="77777777" w:rsidR="00AD6218" w:rsidRPr="0014562B" w:rsidRDefault="00AD6218" w:rsidP="002125DA">
      <w:pPr>
        <w:pStyle w:val="Tekstpodstawowywcity"/>
        <w:numPr>
          <w:ilvl w:val="0"/>
          <w:numId w:val="90"/>
        </w:numPr>
        <w:tabs>
          <w:tab w:val="num" w:pos="851"/>
        </w:tabs>
        <w:spacing w:before="0" w:line="240" w:lineRule="auto"/>
        <w:ind w:left="851" w:hanging="425"/>
        <w:rPr>
          <w:sz w:val="24"/>
          <w:szCs w:val="24"/>
        </w:rPr>
      </w:pPr>
      <w:r w:rsidRPr="0014562B">
        <w:rPr>
          <w:sz w:val="24"/>
          <w:szCs w:val="24"/>
        </w:rPr>
        <w:t xml:space="preserve">W przypadku Wykonawców wspólnie ubiegających się o udzielenie zamówienia: </w:t>
      </w:r>
    </w:p>
    <w:p w14:paraId="08BC6003" w14:textId="305260EA" w:rsidR="00AD6218" w:rsidRPr="0014562B" w:rsidRDefault="00AD6218" w:rsidP="002125DA">
      <w:pPr>
        <w:numPr>
          <w:ilvl w:val="0"/>
          <w:numId w:val="27"/>
        </w:numPr>
        <w:autoSpaceDE w:val="0"/>
        <w:autoSpaceDN w:val="0"/>
        <w:adjustRightInd w:val="0"/>
        <w:ind w:left="1276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spełnianie warunków udziału w postępowaniu Wykonawcy wykazują łącznie</w:t>
      </w:r>
      <w:r w:rsidR="008670FC">
        <w:rPr>
          <w:sz w:val="24"/>
          <w:szCs w:val="24"/>
        </w:rPr>
        <w:t xml:space="preserve">, Wykonawcy są jednak zobowiązani do przedłożenia oświadczenia, zgodnie ze wzorem </w:t>
      </w:r>
      <w:r w:rsidR="008670FC" w:rsidRPr="008670FC">
        <w:rPr>
          <w:sz w:val="24"/>
          <w:szCs w:val="24"/>
        </w:rPr>
        <w:t xml:space="preserve">określonym w </w:t>
      </w:r>
      <w:r w:rsidR="008670FC" w:rsidRPr="008670FC">
        <w:rPr>
          <w:b/>
          <w:bCs/>
          <w:sz w:val="24"/>
          <w:szCs w:val="24"/>
        </w:rPr>
        <w:t>Zał. Nr 9</w:t>
      </w:r>
      <w:r w:rsidR="008670FC" w:rsidRPr="008670FC">
        <w:rPr>
          <w:sz w:val="24"/>
          <w:szCs w:val="24"/>
        </w:rPr>
        <w:t>, z którego wynika, jaki zakres przedmiotu zamówienia wykonają poszczególni Wykonawcy.</w:t>
      </w:r>
    </w:p>
    <w:p w14:paraId="3DBC006C" w14:textId="7146FA38" w:rsidR="00AD6218" w:rsidRPr="0086795F" w:rsidRDefault="00AD6218" w:rsidP="002125DA">
      <w:pPr>
        <w:numPr>
          <w:ilvl w:val="0"/>
          <w:numId w:val="27"/>
        </w:numPr>
        <w:autoSpaceDE w:val="0"/>
        <w:autoSpaceDN w:val="0"/>
        <w:adjustRightInd w:val="0"/>
        <w:ind w:left="1276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żaden z nich nie może podlegać wykluczeniu w okolicznościach, o których mowa w art.</w:t>
      </w:r>
      <w:r w:rsidRPr="0014562B">
        <w:rPr>
          <w:color w:val="00B0F0"/>
          <w:sz w:val="24"/>
          <w:szCs w:val="24"/>
        </w:rPr>
        <w:t xml:space="preserve"> </w:t>
      </w:r>
      <w:r w:rsidR="00214F3F">
        <w:rPr>
          <w:color w:val="000000"/>
          <w:sz w:val="24"/>
          <w:szCs w:val="24"/>
        </w:rPr>
        <w:t>108 ust. 1 oraz art. 109 ust. 1 pkt 4</w:t>
      </w:r>
      <w:r w:rsidR="00FC0CB4">
        <w:rPr>
          <w:color w:val="000000"/>
          <w:sz w:val="24"/>
          <w:szCs w:val="24"/>
        </w:rPr>
        <w:t xml:space="preserve">, w </w:t>
      </w:r>
      <w:r w:rsidR="00FC0CB4" w:rsidRPr="00FC0CB4">
        <w:rPr>
          <w:color w:val="000000"/>
          <w:sz w:val="24"/>
          <w:szCs w:val="24"/>
        </w:rPr>
        <w:t>art. 5k Rozporządzenia Rady (UE) 2022/576 z dnia 8 kwietnia 2022 r. w sprawie zmiany rozporządzenia (UE) nr 833/2014 dotyczącego środków ograniczających w związku z działaniami Rosji destabilizującymi sytuację na Ukrainie</w:t>
      </w:r>
      <w:r w:rsidR="00FC0CB4">
        <w:rPr>
          <w:color w:val="000000"/>
          <w:sz w:val="24"/>
          <w:szCs w:val="24"/>
        </w:rPr>
        <w:t xml:space="preserve"> o</w:t>
      </w:r>
      <w:r w:rsidR="0086795F">
        <w:rPr>
          <w:sz w:val="24"/>
          <w:szCs w:val="24"/>
        </w:rPr>
        <w:t xml:space="preserve">raz </w:t>
      </w:r>
      <w:r w:rsidR="00FC0CB4">
        <w:rPr>
          <w:sz w:val="24"/>
          <w:szCs w:val="24"/>
        </w:rPr>
        <w:t xml:space="preserve">w </w:t>
      </w:r>
      <w:r w:rsidR="0086795F" w:rsidRPr="00B16C1F">
        <w:rPr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narodowego;</w:t>
      </w:r>
    </w:p>
    <w:p w14:paraId="5C301541" w14:textId="0865C36F" w:rsidR="00D10839" w:rsidRPr="00D10839" w:rsidRDefault="00D10839" w:rsidP="002125DA">
      <w:pPr>
        <w:pStyle w:val="Tekstpodstawowywcity"/>
        <w:numPr>
          <w:ilvl w:val="0"/>
          <w:numId w:val="90"/>
        </w:numPr>
        <w:tabs>
          <w:tab w:val="num" w:pos="1276"/>
        </w:tabs>
        <w:spacing w:before="0" w:line="240" w:lineRule="auto"/>
        <w:ind w:left="851" w:hanging="425"/>
        <w:rPr>
          <w:b/>
          <w:sz w:val="24"/>
          <w:szCs w:val="24"/>
        </w:rPr>
      </w:pPr>
      <w:r w:rsidRPr="00D10839">
        <w:rPr>
          <w:b/>
          <w:sz w:val="24"/>
          <w:szCs w:val="24"/>
        </w:rPr>
        <w:t xml:space="preserve">Warunek dotyczący uprawnień do prowadzenia określonej działalności gospodarczej lub zawodowej, o którym mowa w art. 112 ust. 2 pkt 2, jest spełniony, jeżeli co najmniej jeden z wykonawców wspólnie ubiegających się </w:t>
      </w:r>
      <w:r w:rsidR="002066D7">
        <w:rPr>
          <w:b/>
          <w:sz w:val="24"/>
          <w:szCs w:val="24"/>
        </w:rPr>
        <w:br/>
      </w:r>
      <w:r w:rsidRPr="00D10839">
        <w:rPr>
          <w:b/>
          <w:sz w:val="24"/>
          <w:szCs w:val="24"/>
        </w:rPr>
        <w:t>o udzielenie zamówienia posiada uprawnienia do prowadzenia określonej działalności gospodarczej lub zawodowej i zrealizuje roboty budowlane, dostawy lub usługi, do których realizacji te uprawnienia są wymagane.</w:t>
      </w:r>
    </w:p>
    <w:p w14:paraId="706904F3" w14:textId="7DB75064" w:rsidR="00AD6218" w:rsidRPr="0014562B" w:rsidRDefault="00AD6218" w:rsidP="002125DA">
      <w:pPr>
        <w:pStyle w:val="Tekstpodstawowywcity"/>
        <w:numPr>
          <w:ilvl w:val="0"/>
          <w:numId w:val="90"/>
        </w:numPr>
        <w:tabs>
          <w:tab w:val="num" w:pos="851"/>
        </w:tabs>
        <w:spacing w:before="0" w:line="240" w:lineRule="auto"/>
        <w:ind w:left="851" w:hanging="425"/>
        <w:rPr>
          <w:sz w:val="24"/>
          <w:szCs w:val="24"/>
        </w:rPr>
      </w:pPr>
      <w:r w:rsidRPr="0014562B">
        <w:rPr>
          <w:sz w:val="24"/>
          <w:szCs w:val="24"/>
        </w:rPr>
        <w:t xml:space="preserve">W odniesieniu do warunków udziału w postępowaniu dotyczących wykształcenia, kwalifikacji zawodowych lub doświadczenia, Wykonawcy wspólnie ubiegający się </w:t>
      </w:r>
      <w:r w:rsidR="00014F52">
        <w:rPr>
          <w:sz w:val="24"/>
          <w:szCs w:val="24"/>
        </w:rPr>
        <w:br/>
      </w:r>
      <w:r w:rsidRPr="0014562B">
        <w:rPr>
          <w:sz w:val="24"/>
          <w:szCs w:val="24"/>
        </w:rPr>
        <w:t xml:space="preserve">o udzielenie zamówienia mogą polegać na zdolnościach tych z Wykonawców, którzy wykonają </w:t>
      </w:r>
      <w:r w:rsidR="009E1E61">
        <w:rPr>
          <w:sz w:val="24"/>
          <w:szCs w:val="24"/>
        </w:rPr>
        <w:t>prace</w:t>
      </w:r>
      <w:r w:rsidRPr="0014562B">
        <w:rPr>
          <w:sz w:val="24"/>
          <w:szCs w:val="24"/>
        </w:rPr>
        <w:t xml:space="preserve">, do realizacji których te zdolności są wymagane. Wykonawcy wspólnie ubiegający się o udzielenie zamówienia dołączają do oferty oświadczenie – zgodnie ze wzorem określonym w </w:t>
      </w:r>
      <w:r w:rsidR="00822483">
        <w:rPr>
          <w:b/>
          <w:sz w:val="24"/>
          <w:szCs w:val="24"/>
        </w:rPr>
        <w:t>Zał. Nr 9</w:t>
      </w:r>
      <w:r w:rsidRPr="0014562B">
        <w:rPr>
          <w:sz w:val="24"/>
          <w:szCs w:val="24"/>
        </w:rPr>
        <w:t xml:space="preserve">, z którego wynika, </w:t>
      </w:r>
      <w:r w:rsidR="00F87AAC" w:rsidRPr="0014562B">
        <w:rPr>
          <w:sz w:val="24"/>
          <w:szCs w:val="24"/>
        </w:rPr>
        <w:t>jaki</w:t>
      </w:r>
      <w:r w:rsidR="00643289" w:rsidRPr="0014562B">
        <w:rPr>
          <w:sz w:val="24"/>
          <w:szCs w:val="24"/>
        </w:rPr>
        <w:t xml:space="preserve"> zakres przedmiotu zamówienia </w:t>
      </w:r>
      <w:r w:rsidRPr="0014562B">
        <w:rPr>
          <w:sz w:val="24"/>
          <w:szCs w:val="24"/>
        </w:rPr>
        <w:t>wykonają poszczególni Wykonawcy.</w:t>
      </w:r>
    </w:p>
    <w:p w14:paraId="07EFD6B1" w14:textId="77777777" w:rsidR="00AD6218" w:rsidRPr="0014562B" w:rsidRDefault="00AD6218" w:rsidP="002125DA">
      <w:pPr>
        <w:pStyle w:val="Tekstpodstawowywcity"/>
        <w:numPr>
          <w:ilvl w:val="0"/>
          <w:numId w:val="90"/>
        </w:numPr>
        <w:tabs>
          <w:tab w:val="num" w:pos="851"/>
        </w:tabs>
        <w:spacing w:before="0" w:line="240" w:lineRule="auto"/>
        <w:ind w:left="851" w:hanging="425"/>
        <w:rPr>
          <w:sz w:val="24"/>
          <w:szCs w:val="24"/>
        </w:rPr>
      </w:pPr>
      <w:r w:rsidRPr="0015548B">
        <w:rPr>
          <w:b/>
          <w:bCs/>
          <w:sz w:val="24"/>
          <w:szCs w:val="24"/>
          <w:u w:val="single"/>
        </w:rPr>
        <w:t xml:space="preserve">Każdy </w:t>
      </w:r>
      <w:r w:rsidRPr="0015548B">
        <w:rPr>
          <w:sz w:val="24"/>
          <w:szCs w:val="24"/>
        </w:rPr>
        <w:t>z Wykonawców wspólnie ubiegających się o zamówienie</w:t>
      </w:r>
      <w:r w:rsidRPr="0014562B">
        <w:rPr>
          <w:sz w:val="24"/>
          <w:szCs w:val="24"/>
        </w:rPr>
        <w:t xml:space="preserve"> składa:</w:t>
      </w:r>
    </w:p>
    <w:p w14:paraId="170BF3E2" w14:textId="31DD0A36" w:rsidR="00AD6218" w:rsidRPr="0014562B" w:rsidRDefault="00AD6218" w:rsidP="002125DA">
      <w:pPr>
        <w:pStyle w:val="Tekstpodstawowywcity"/>
        <w:numPr>
          <w:ilvl w:val="0"/>
          <w:numId w:val="17"/>
        </w:numPr>
        <w:tabs>
          <w:tab w:val="num" w:pos="851"/>
        </w:tabs>
        <w:spacing w:before="0" w:line="240" w:lineRule="auto"/>
        <w:ind w:left="1276" w:hanging="425"/>
        <w:rPr>
          <w:sz w:val="24"/>
          <w:szCs w:val="24"/>
        </w:rPr>
      </w:pPr>
      <w:r w:rsidRPr="0014562B">
        <w:rPr>
          <w:sz w:val="24"/>
          <w:szCs w:val="24"/>
        </w:rPr>
        <w:t>wraz z ofertą,</w:t>
      </w:r>
      <w:r w:rsidR="00B656FC">
        <w:rPr>
          <w:sz w:val="24"/>
          <w:szCs w:val="24"/>
        </w:rPr>
        <w:t xml:space="preserve"> JEDZ </w:t>
      </w:r>
      <w:r w:rsidRPr="0014562B">
        <w:rPr>
          <w:sz w:val="24"/>
          <w:szCs w:val="24"/>
        </w:rPr>
        <w:t xml:space="preserve">– zgodnie ze wzorem określonym w </w:t>
      </w:r>
      <w:r w:rsidR="00822483">
        <w:rPr>
          <w:b/>
          <w:sz w:val="24"/>
          <w:szCs w:val="24"/>
        </w:rPr>
        <w:t>Zał. Nr 3</w:t>
      </w:r>
      <w:r w:rsidRPr="0014562B">
        <w:rPr>
          <w:sz w:val="24"/>
          <w:szCs w:val="24"/>
        </w:rPr>
        <w:t xml:space="preserve"> stanowiąc</w:t>
      </w:r>
      <w:r w:rsidR="00B656FC">
        <w:rPr>
          <w:sz w:val="24"/>
          <w:szCs w:val="24"/>
        </w:rPr>
        <w:t>y</w:t>
      </w:r>
      <w:r w:rsidRPr="0014562B">
        <w:rPr>
          <w:sz w:val="24"/>
          <w:szCs w:val="24"/>
        </w:rPr>
        <w:t xml:space="preserve"> dowód potwierdzający brak podstaw wykluczenia oraz spełnianie warunków udziału w postępowaniu w zakresie, w jakim każdy z Wykonawców wykazuje spełnianie warunków udziału w postępowaniu;</w:t>
      </w:r>
    </w:p>
    <w:p w14:paraId="4097E5B1" w14:textId="77777777" w:rsidR="00AD6218" w:rsidRPr="0014562B" w:rsidRDefault="00AD6218" w:rsidP="002125DA">
      <w:pPr>
        <w:pStyle w:val="Tekstpodstawowywcity"/>
        <w:numPr>
          <w:ilvl w:val="0"/>
          <w:numId w:val="17"/>
        </w:numPr>
        <w:tabs>
          <w:tab w:val="num" w:pos="851"/>
        </w:tabs>
        <w:spacing w:before="0" w:line="240" w:lineRule="auto"/>
        <w:ind w:left="1276" w:hanging="425"/>
        <w:rPr>
          <w:sz w:val="24"/>
          <w:szCs w:val="24"/>
        </w:rPr>
      </w:pPr>
      <w:r w:rsidRPr="0014562B">
        <w:rPr>
          <w:sz w:val="24"/>
          <w:szCs w:val="24"/>
        </w:rPr>
        <w:t>na wezwanie Zamawiającego, podmiotowe środki dowodowe – potwierdzające brak podstaw wykluczenia z postępowania;</w:t>
      </w:r>
    </w:p>
    <w:p w14:paraId="1E5380CF" w14:textId="77777777" w:rsidR="00AD6218" w:rsidRPr="0014562B" w:rsidRDefault="00AD6218" w:rsidP="00AD6218">
      <w:pPr>
        <w:pStyle w:val="Tekstpodstawowywcity"/>
        <w:spacing w:before="0" w:line="240" w:lineRule="auto"/>
        <w:ind w:left="709" w:firstLine="0"/>
        <w:rPr>
          <w:sz w:val="24"/>
          <w:szCs w:val="24"/>
        </w:rPr>
      </w:pPr>
      <w:r w:rsidRPr="0014562B">
        <w:rPr>
          <w:sz w:val="24"/>
          <w:szCs w:val="24"/>
        </w:rPr>
        <w:t xml:space="preserve">  zaś pozostałe dokumenty składane są wspólnie.</w:t>
      </w:r>
    </w:p>
    <w:p w14:paraId="4BBDF7B8" w14:textId="7EAC5BAC" w:rsidR="00823908" w:rsidRPr="00823908" w:rsidRDefault="00823908" w:rsidP="002125DA">
      <w:pPr>
        <w:pStyle w:val="Tekstpodstawowywcity"/>
        <w:numPr>
          <w:ilvl w:val="1"/>
          <w:numId w:val="25"/>
        </w:numPr>
        <w:tabs>
          <w:tab w:val="clear" w:pos="1440"/>
          <w:tab w:val="num" w:pos="1134"/>
        </w:tabs>
        <w:spacing w:before="0" w:line="240" w:lineRule="auto"/>
        <w:ind w:left="426" w:hanging="426"/>
        <w:rPr>
          <w:b/>
          <w:bCs/>
          <w:sz w:val="24"/>
          <w:szCs w:val="24"/>
        </w:rPr>
      </w:pPr>
      <w:r w:rsidRPr="00823908">
        <w:rPr>
          <w:b/>
          <w:bCs/>
          <w:sz w:val="24"/>
          <w:szCs w:val="24"/>
        </w:rPr>
        <w:t>Postanowienia dotyczące Podwykonaw</w:t>
      </w:r>
      <w:r>
        <w:rPr>
          <w:b/>
          <w:bCs/>
          <w:sz w:val="24"/>
          <w:szCs w:val="24"/>
        </w:rPr>
        <w:t>ców:</w:t>
      </w:r>
    </w:p>
    <w:p w14:paraId="76A42D33" w14:textId="77777777" w:rsidR="00823908" w:rsidRDefault="00823908" w:rsidP="002125DA">
      <w:pPr>
        <w:pStyle w:val="Tekstpodstawowywcity"/>
        <w:numPr>
          <w:ilvl w:val="0"/>
          <w:numId w:val="84"/>
        </w:numPr>
        <w:spacing w:before="0" w:line="240" w:lineRule="auto"/>
        <w:ind w:left="851" w:hanging="425"/>
        <w:rPr>
          <w:sz w:val="24"/>
          <w:szCs w:val="24"/>
        </w:rPr>
      </w:pPr>
      <w:r w:rsidRPr="00823908">
        <w:rPr>
          <w:sz w:val="24"/>
          <w:szCs w:val="24"/>
        </w:rPr>
        <w:t>Wykonawca może powierzyć wykonanie części zamówienia podwykonawcom.</w:t>
      </w:r>
    </w:p>
    <w:p w14:paraId="24825A63" w14:textId="55216F27" w:rsidR="00823908" w:rsidRDefault="00823908" w:rsidP="002125DA">
      <w:pPr>
        <w:pStyle w:val="Tekstpodstawowywcity"/>
        <w:numPr>
          <w:ilvl w:val="0"/>
          <w:numId w:val="84"/>
        </w:numPr>
        <w:spacing w:before="0" w:line="240" w:lineRule="auto"/>
        <w:ind w:left="851" w:hanging="425"/>
        <w:rPr>
          <w:sz w:val="24"/>
          <w:szCs w:val="24"/>
        </w:rPr>
      </w:pPr>
      <w:r w:rsidRPr="00823908">
        <w:rPr>
          <w:sz w:val="24"/>
          <w:szCs w:val="24"/>
        </w:rPr>
        <w:t>Zamawiający żąda wskazania przez wykonawcę, w ofercie, części zamówienia, których wykonanie zamierza powierzyć podwykonawcom, oraz podania nazw ewentualnych podwykonawców, jeżeli są już znani.</w:t>
      </w:r>
    </w:p>
    <w:p w14:paraId="7EB21BC8" w14:textId="2B470020" w:rsidR="00DD7A3D" w:rsidRDefault="00DD7A3D" w:rsidP="002125DA">
      <w:pPr>
        <w:pStyle w:val="Tekstpodstawowywcity"/>
        <w:numPr>
          <w:ilvl w:val="0"/>
          <w:numId w:val="84"/>
        </w:numPr>
        <w:spacing w:before="0" w:line="240" w:lineRule="auto"/>
        <w:ind w:left="851" w:hanging="425"/>
        <w:rPr>
          <w:sz w:val="24"/>
          <w:szCs w:val="24"/>
        </w:rPr>
      </w:pPr>
      <w:r>
        <w:rPr>
          <w:sz w:val="24"/>
          <w:szCs w:val="24"/>
        </w:rPr>
        <w:t xml:space="preserve">Zamawiający nie wymaga przedstawiania podmiotowych środków dowodowych </w:t>
      </w:r>
      <w:r>
        <w:rPr>
          <w:sz w:val="24"/>
          <w:szCs w:val="24"/>
        </w:rPr>
        <w:br/>
        <w:t xml:space="preserve">w odniesieniu do Podwykonawcy. </w:t>
      </w:r>
    </w:p>
    <w:p w14:paraId="57EF642A" w14:textId="77777777" w:rsidR="00823908" w:rsidRDefault="00823908" w:rsidP="002125DA">
      <w:pPr>
        <w:pStyle w:val="Tekstpodstawowywcity"/>
        <w:numPr>
          <w:ilvl w:val="0"/>
          <w:numId w:val="84"/>
        </w:numPr>
        <w:spacing w:before="0" w:line="240" w:lineRule="auto"/>
        <w:ind w:left="851" w:hanging="425"/>
        <w:rPr>
          <w:sz w:val="24"/>
          <w:szCs w:val="24"/>
        </w:rPr>
      </w:pPr>
      <w:r w:rsidRPr="00823908">
        <w:rPr>
          <w:sz w:val="24"/>
          <w:szCs w:val="24"/>
        </w:rPr>
        <w:t xml:space="preserve">W przypadku zamówień na usługi, które mają być wykonane w miejscu podlegającym bezpośredniemu nadzorowi Zamawiającego, Zamawiający żąda, aby przed </w:t>
      </w:r>
      <w:r w:rsidRPr="00823908">
        <w:rPr>
          <w:sz w:val="24"/>
          <w:szCs w:val="24"/>
        </w:rPr>
        <w:lastRenderedPageBreak/>
        <w:t>przystąpieniem do wykonania zamówienia wykonawca podał nazwy, dane kontaktowe oraz przedstawicieli, podwykonawców zaangażowanych w takie usługi, jeżeli są już znani. Wykonawca zawiadamia Zamawiającego o wszelkich zmianach w odniesieniu do informacji, o których mowa w zdaniu pierwszym, w trakcie realizacji zamówienia, a także przekazuje wymagane informacje na temat nowych podwykonawców, którym w późniejszym okresie zamierza powierzyć realizację usług.</w:t>
      </w:r>
    </w:p>
    <w:p w14:paraId="4B770C92" w14:textId="0B625F51" w:rsidR="00823908" w:rsidRPr="00823908" w:rsidRDefault="00823908" w:rsidP="002125DA">
      <w:pPr>
        <w:pStyle w:val="Tekstpodstawowywcity"/>
        <w:numPr>
          <w:ilvl w:val="0"/>
          <w:numId w:val="84"/>
        </w:numPr>
        <w:spacing w:before="0" w:line="240" w:lineRule="auto"/>
        <w:ind w:left="851" w:hanging="425"/>
        <w:rPr>
          <w:sz w:val="24"/>
          <w:szCs w:val="24"/>
        </w:rPr>
      </w:pPr>
      <w:r w:rsidRPr="00823908">
        <w:rPr>
          <w:sz w:val="24"/>
          <w:szCs w:val="24"/>
        </w:rPr>
        <w:t>Powierzenie wykonania części zamówienia podwykonawcom nie zwalnia wykonawcy z odpowiedzialności za należyte wykonanie tego zamówienia.</w:t>
      </w:r>
    </w:p>
    <w:p w14:paraId="33F8A5FD" w14:textId="77777777" w:rsidR="006C2373" w:rsidRDefault="006C2373" w:rsidP="002125DA">
      <w:pPr>
        <w:pStyle w:val="Tekstpodstawowywcity"/>
        <w:numPr>
          <w:ilvl w:val="1"/>
          <w:numId w:val="25"/>
        </w:numPr>
        <w:tabs>
          <w:tab w:val="clear" w:pos="1440"/>
          <w:tab w:val="num" w:pos="1134"/>
        </w:tabs>
        <w:spacing w:before="0" w:line="240" w:lineRule="auto"/>
        <w:ind w:left="426" w:hanging="426"/>
        <w:rPr>
          <w:b/>
          <w:bCs/>
          <w:sz w:val="24"/>
          <w:szCs w:val="24"/>
        </w:rPr>
      </w:pPr>
      <w:r w:rsidRPr="006C2373">
        <w:rPr>
          <w:b/>
          <w:bCs/>
          <w:sz w:val="24"/>
          <w:szCs w:val="24"/>
        </w:rPr>
        <w:t>Postanowienia dotyczące wymagań w zakresie zatrudnienia na podstawie stosunku pracy:</w:t>
      </w:r>
    </w:p>
    <w:p w14:paraId="2BB7ACFC" w14:textId="524EAE2B" w:rsidR="006C2373" w:rsidRPr="006C2373" w:rsidRDefault="006C2373" w:rsidP="00014F52">
      <w:pPr>
        <w:pStyle w:val="Tekstpodstawowywcity"/>
        <w:spacing w:before="0" w:line="240" w:lineRule="auto"/>
        <w:ind w:left="426" w:firstLine="0"/>
        <w:rPr>
          <w:bCs/>
          <w:sz w:val="24"/>
          <w:szCs w:val="24"/>
        </w:rPr>
      </w:pPr>
      <w:r w:rsidRPr="006C2373">
        <w:rPr>
          <w:bCs/>
          <w:sz w:val="24"/>
          <w:szCs w:val="24"/>
        </w:rPr>
        <w:t xml:space="preserve">Zgodnie z art. 95 ustawy </w:t>
      </w:r>
      <w:proofErr w:type="spellStart"/>
      <w:r w:rsidRPr="006C2373">
        <w:rPr>
          <w:bCs/>
          <w:sz w:val="24"/>
          <w:szCs w:val="24"/>
        </w:rPr>
        <w:t>Pzp</w:t>
      </w:r>
      <w:proofErr w:type="spellEnd"/>
      <w:r w:rsidRPr="006C2373">
        <w:rPr>
          <w:bCs/>
          <w:sz w:val="24"/>
          <w:szCs w:val="24"/>
        </w:rPr>
        <w:t xml:space="preserve"> Zamawiający wymaga zatrudnienia na podstawie umowy </w:t>
      </w:r>
      <w:r w:rsidR="005D0A85">
        <w:rPr>
          <w:bCs/>
          <w:sz w:val="24"/>
          <w:szCs w:val="24"/>
        </w:rPr>
        <w:br/>
      </w:r>
      <w:r w:rsidRPr="006C2373">
        <w:rPr>
          <w:bCs/>
          <w:sz w:val="24"/>
          <w:szCs w:val="24"/>
        </w:rPr>
        <w:t>o pracę przez wykonawcę lub podwykonawcę osób wykonujących wskazane poniżej czynności w trakcie realizacji zamówienia:</w:t>
      </w:r>
    </w:p>
    <w:p w14:paraId="69704C72" w14:textId="272403EF" w:rsidR="006C2373" w:rsidRPr="006C2373" w:rsidRDefault="006C2373" w:rsidP="002125DA">
      <w:pPr>
        <w:pStyle w:val="Tekstpodstawowywcity"/>
        <w:numPr>
          <w:ilvl w:val="0"/>
          <w:numId w:val="86"/>
        </w:numPr>
        <w:spacing w:before="0" w:line="240" w:lineRule="auto"/>
        <w:ind w:left="1276" w:hanging="425"/>
        <w:rPr>
          <w:bCs/>
          <w:sz w:val="24"/>
          <w:szCs w:val="24"/>
        </w:rPr>
      </w:pPr>
      <w:r w:rsidRPr="006C2373">
        <w:rPr>
          <w:bCs/>
          <w:sz w:val="24"/>
          <w:szCs w:val="24"/>
        </w:rPr>
        <w:t>prowadzenie pojazdów odbierających odpady;</w:t>
      </w:r>
    </w:p>
    <w:p w14:paraId="14319419" w14:textId="1547CC73" w:rsidR="006C2373" w:rsidRPr="006C2373" w:rsidRDefault="006C2373" w:rsidP="002125DA">
      <w:pPr>
        <w:pStyle w:val="Tekstpodstawowywcity"/>
        <w:numPr>
          <w:ilvl w:val="0"/>
          <w:numId w:val="86"/>
        </w:numPr>
        <w:spacing w:before="0" w:line="240" w:lineRule="auto"/>
        <w:ind w:left="1276" w:hanging="425"/>
        <w:rPr>
          <w:bCs/>
          <w:sz w:val="24"/>
          <w:szCs w:val="24"/>
        </w:rPr>
      </w:pPr>
      <w:r w:rsidRPr="006C2373">
        <w:rPr>
          <w:bCs/>
          <w:sz w:val="24"/>
          <w:szCs w:val="24"/>
        </w:rPr>
        <w:t>załadunek odpadów do pojazdów odbierających odpady;</w:t>
      </w:r>
    </w:p>
    <w:p w14:paraId="1707A44B" w14:textId="2DFC0B2C" w:rsidR="006C2373" w:rsidRPr="006C2373" w:rsidRDefault="006C2373" w:rsidP="002125DA">
      <w:pPr>
        <w:pStyle w:val="Tekstpodstawowywcity"/>
        <w:numPr>
          <w:ilvl w:val="0"/>
          <w:numId w:val="86"/>
        </w:numPr>
        <w:spacing w:before="0" w:line="240" w:lineRule="auto"/>
        <w:ind w:left="1276" w:hanging="425"/>
        <w:rPr>
          <w:bCs/>
          <w:sz w:val="24"/>
          <w:szCs w:val="24"/>
        </w:rPr>
      </w:pPr>
      <w:r w:rsidRPr="006C2373">
        <w:rPr>
          <w:bCs/>
          <w:sz w:val="24"/>
          <w:szCs w:val="24"/>
        </w:rPr>
        <w:t xml:space="preserve">obsługa administracyjna zamówienia. </w:t>
      </w:r>
    </w:p>
    <w:p w14:paraId="1B36961C" w14:textId="77777777" w:rsidR="006C2373" w:rsidRPr="006C2373" w:rsidRDefault="006C2373" w:rsidP="006C2373">
      <w:pPr>
        <w:pStyle w:val="Tekstpodstawowy2"/>
        <w:spacing w:line="240" w:lineRule="auto"/>
        <w:ind w:left="426" w:hanging="426"/>
        <w:rPr>
          <w:b/>
          <w:szCs w:val="24"/>
        </w:rPr>
      </w:pPr>
    </w:p>
    <w:p w14:paraId="14A04658" w14:textId="77777777" w:rsidR="006C2373" w:rsidRPr="006C2373" w:rsidRDefault="006C2373" w:rsidP="006C2373">
      <w:pPr>
        <w:pStyle w:val="Tekstpodstawowy2"/>
        <w:spacing w:line="240" w:lineRule="auto"/>
        <w:ind w:left="426"/>
        <w:rPr>
          <w:szCs w:val="24"/>
        </w:rPr>
      </w:pPr>
      <w:r w:rsidRPr="006C2373">
        <w:rPr>
          <w:b/>
          <w:szCs w:val="24"/>
        </w:rPr>
        <w:t>W celu zweryfikowania wypełnienia przez Wykonawcę wymogu zatrudnienia osób na podstawie umowy o pracę, Zamawiający na każdym etapie realizacji zamówienia, uprawniony będzie do</w:t>
      </w:r>
      <w:r w:rsidRPr="006C2373">
        <w:rPr>
          <w:szCs w:val="24"/>
        </w:rPr>
        <w:t>:</w:t>
      </w:r>
    </w:p>
    <w:p w14:paraId="63B75291" w14:textId="27F3B232" w:rsidR="006C2373" w:rsidRPr="006C2373" w:rsidRDefault="006C2373" w:rsidP="002125DA">
      <w:pPr>
        <w:pStyle w:val="Tekstpodstawowy2"/>
        <w:numPr>
          <w:ilvl w:val="0"/>
          <w:numId w:val="85"/>
        </w:numPr>
        <w:spacing w:line="240" w:lineRule="auto"/>
        <w:ind w:left="426" w:firstLine="0"/>
        <w:rPr>
          <w:szCs w:val="24"/>
        </w:rPr>
      </w:pPr>
      <w:r w:rsidRPr="006C2373">
        <w:rPr>
          <w:szCs w:val="24"/>
        </w:rPr>
        <w:t xml:space="preserve">żądania od Wykonawcy lub Podwykonawcy przedłożenia w wyznaczonym terminie zanonimizowanych w sposób zapewniający ochronę danych osobowych zgodnie </w:t>
      </w:r>
      <w:r w:rsidRPr="006C2373">
        <w:rPr>
          <w:szCs w:val="24"/>
        </w:rPr>
        <w:br/>
        <w:t xml:space="preserve">z przepisami dowodów potwierdzających spełnienie wymogu zatrudnienia na podstawie umowy o pracę osób wykonujących wskazane powyżej </w:t>
      </w:r>
      <w:r w:rsidR="001E322B">
        <w:rPr>
          <w:szCs w:val="24"/>
        </w:rPr>
        <w:t xml:space="preserve">czynności, </w:t>
      </w:r>
      <w:r w:rsidRPr="006C2373">
        <w:rPr>
          <w:szCs w:val="24"/>
        </w:rPr>
        <w:t>w szczególności:</w:t>
      </w:r>
    </w:p>
    <w:p w14:paraId="0AE77226" w14:textId="77777777" w:rsidR="006C2373" w:rsidRPr="006C2373" w:rsidRDefault="006C2373" w:rsidP="002125DA">
      <w:pPr>
        <w:pStyle w:val="Tekstpodstawowy2"/>
        <w:numPr>
          <w:ilvl w:val="0"/>
          <w:numId w:val="87"/>
        </w:numPr>
        <w:spacing w:line="240" w:lineRule="auto"/>
        <w:ind w:left="1276" w:hanging="425"/>
        <w:rPr>
          <w:szCs w:val="24"/>
        </w:rPr>
      </w:pPr>
      <w:r w:rsidRPr="006C2373">
        <w:rPr>
          <w:szCs w:val="24"/>
        </w:rPr>
        <w:t>oświadczenia zatrudnionego pracownika;</w:t>
      </w:r>
    </w:p>
    <w:p w14:paraId="6C12DDBD" w14:textId="77777777" w:rsidR="006C2373" w:rsidRPr="006C2373" w:rsidRDefault="006C2373" w:rsidP="002125DA">
      <w:pPr>
        <w:pStyle w:val="Tekstpodstawowy2"/>
        <w:numPr>
          <w:ilvl w:val="0"/>
          <w:numId w:val="87"/>
        </w:numPr>
        <w:spacing w:line="240" w:lineRule="auto"/>
        <w:ind w:left="1276" w:hanging="425"/>
        <w:rPr>
          <w:szCs w:val="24"/>
        </w:rPr>
      </w:pPr>
      <w:r w:rsidRPr="006C2373">
        <w:rPr>
          <w:szCs w:val="24"/>
        </w:rPr>
        <w:t>oświadczenia Wykonawcy lub Podwykonawcy o zatrudnieniu pracownika na podstawie umowy o pracę;</w:t>
      </w:r>
    </w:p>
    <w:p w14:paraId="2AD195DF" w14:textId="77777777" w:rsidR="006C2373" w:rsidRPr="006C2373" w:rsidRDefault="006C2373" w:rsidP="002125DA">
      <w:pPr>
        <w:pStyle w:val="Tekstpodstawowy2"/>
        <w:numPr>
          <w:ilvl w:val="0"/>
          <w:numId w:val="87"/>
        </w:numPr>
        <w:spacing w:line="240" w:lineRule="auto"/>
        <w:ind w:left="1276" w:hanging="425"/>
        <w:rPr>
          <w:szCs w:val="24"/>
        </w:rPr>
      </w:pPr>
      <w:r w:rsidRPr="006C2373">
        <w:rPr>
          <w:szCs w:val="24"/>
        </w:rPr>
        <w:t xml:space="preserve">poświadczonej za </w:t>
      </w:r>
      <w:r w:rsidRPr="006C2373">
        <w:rPr>
          <w:i/>
          <w:szCs w:val="24"/>
        </w:rPr>
        <w:t>„zgodność z oryginałem”</w:t>
      </w:r>
      <w:r w:rsidRPr="006C2373">
        <w:rPr>
          <w:szCs w:val="24"/>
        </w:rPr>
        <w:t xml:space="preserve"> kopii umowy o pracę zatrudnionego pracownika;</w:t>
      </w:r>
    </w:p>
    <w:p w14:paraId="456F4961" w14:textId="77777777" w:rsidR="006C2373" w:rsidRPr="006C2373" w:rsidRDefault="006C2373" w:rsidP="002125DA">
      <w:pPr>
        <w:pStyle w:val="Tekstpodstawowy2"/>
        <w:numPr>
          <w:ilvl w:val="0"/>
          <w:numId w:val="87"/>
        </w:numPr>
        <w:spacing w:line="240" w:lineRule="auto"/>
        <w:ind w:left="1276" w:hanging="425"/>
        <w:rPr>
          <w:szCs w:val="24"/>
        </w:rPr>
      </w:pPr>
      <w:r w:rsidRPr="006C2373">
        <w:rPr>
          <w:szCs w:val="24"/>
        </w:rPr>
        <w:t>innych dokumentów;</w:t>
      </w:r>
    </w:p>
    <w:p w14:paraId="595EDF02" w14:textId="77777777" w:rsidR="006C2373" w:rsidRPr="006C2373" w:rsidRDefault="006C2373" w:rsidP="008211BE">
      <w:pPr>
        <w:pStyle w:val="Tekstpodstawowy2"/>
        <w:spacing w:line="240" w:lineRule="auto"/>
        <w:ind w:left="426"/>
        <w:rPr>
          <w:szCs w:val="24"/>
        </w:rPr>
      </w:pPr>
      <w:r w:rsidRPr="006C2373">
        <w:rPr>
          <w:szCs w:val="24"/>
        </w:rPr>
        <w:t>zawierających informacje, w tym dane osobowe, niezbędne do weryfikacji zatrudnienia na podstawie umowy o pracę, w szczególności imię i nazwisko zatrudnionego pracownika, datę zawarcia umowy o pracę, rodzaj umowy o pracę i zakres obowiązków pracownika;</w:t>
      </w:r>
    </w:p>
    <w:p w14:paraId="279E4896" w14:textId="00889FF9" w:rsidR="006C2373" w:rsidRPr="006C2373" w:rsidRDefault="006C2373" w:rsidP="002125DA">
      <w:pPr>
        <w:pStyle w:val="Tekstpodstawowy2"/>
        <w:numPr>
          <w:ilvl w:val="0"/>
          <w:numId w:val="85"/>
        </w:numPr>
        <w:spacing w:line="240" w:lineRule="auto"/>
        <w:ind w:left="426" w:firstLine="0"/>
        <w:rPr>
          <w:szCs w:val="24"/>
        </w:rPr>
      </w:pPr>
      <w:r w:rsidRPr="006C2373">
        <w:rPr>
          <w:szCs w:val="24"/>
        </w:rPr>
        <w:t>żądania wyjaśnień w przypadku wątpliwości w zakresie potwierdzenia spełnienia w</w:t>
      </w:r>
      <w:r w:rsidR="00BB52B3">
        <w:rPr>
          <w:szCs w:val="24"/>
        </w:rPr>
        <w:t>w.</w:t>
      </w:r>
      <w:r w:rsidRPr="006C2373">
        <w:rPr>
          <w:szCs w:val="24"/>
        </w:rPr>
        <w:t xml:space="preserve"> wymogu;</w:t>
      </w:r>
    </w:p>
    <w:p w14:paraId="63C17B74" w14:textId="77777777" w:rsidR="006C2373" w:rsidRPr="006C2373" w:rsidRDefault="006C2373" w:rsidP="006C2373">
      <w:pPr>
        <w:pStyle w:val="Tekstpodstawowy2"/>
        <w:spacing w:line="240" w:lineRule="auto"/>
        <w:ind w:left="426"/>
        <w:rPr>
          <w:szCs w:val="24"/>
        </w:rPr>
      </w:pPr>
      <w:r w:rsidRPr="006C2373">
        <w:rPr>
          <w:szCs w:val="24"/>
        </w:rPr>
        <w:t>Niewypełnienie obowiązku zatrudnienia osób na podstawie umowy o pracę, skutkować będzie sankcjami w postaci naliczenia zapisanych w projekcie umowy kar umownych.</w:t>
      </w:r>
    </w:p>
    <w:p w14:paraId="0DBAF5A4" w14:textId="77777777" w:rsidR="006C2373" w:rsidRPr="006C2373" w:rsidRDefault="006C2373" w:rsidP="006C2373">
      <w:pPr>
        <w:pStyle w:val="Tekstpodstawowywcity"/>
        <w:spacing w:before="0" w:line="240" w:lineRule="auto"/>
        <w:ind w:left="426" w:firstLine="0"/>
        <w:rPr>
          <w:sz w:val="24"/>
          <w:szCs w:val="24"/>
        </w:rPr>
      </w:pPr>
    </w:p>
    <w:p w14:paraId="04813FF2" w14:textId="2EC68866" w:rsidR="00AD6218" w:rsidRPr="0014562B" w:rsidRDefault="00AD6218" w:rsidP="002125DA">
      <w:pPr>
        <w:pStyle w:val="Tekstpodstawowywcity"/>
        <w:numPr>
          <w:ilvl w:val="1"/>
          <w:numId w:val="25"/>
        </w:numPr>
        <w:tabs>
          <w:tab w:val="clear" w:pos="1440"/>
          <w:tab w:val="num" w:pos="1134"/>
        </w:tabs>
        <w:spacing w:before="0" w:line="240" w:lineRule="auto"/>
        <w:ind w:left="426" w:hanging="426"/>
        <w:rPr>
          <w:sz w:val="24"/>
          <w:szCs w:val="24"/>
        </w:rPr>
      </w:pPr>
      <w:r w:rsidRPr="0014562B">
        <w:rPr>
          <w:b/>
          <w:sz w:val="24"/>
          <w:szCs w:val="24"/>
        </w:rPr>
        <w:t>Postanowienia dotyczące Wykonawców mających siedzibę lub miejsce zamieszkania poza terytorium Rzeczypospolitej Polskiej</w:t>
      </w:r>
      <w:r w:rsidRPr="0014562B">
        <w:rPr>
          <w:sz w:val="24"/>
          <w:szCs w:val="24"/>
        </w:rPr>
        <w:t>:</w:t>
      </w:r>
    </w:p>
    <w:p w14:paraId="5B68F7A0" w14:textId="511C3A1B" w:rsidR="00D808F7" w:rsidRDefault="00AD6218" w:rsidP="002125DA">
      <w:pPr>
        <w:pStyle w:val="Tekstpodstawowywcity"/>
        <w:numPr>
          <w:ilvl w:val="0"/>
          <w:numId w:val="53"/>
        </w:numPr>
        <w:spacing w:before="0" w:line="240" w:lineRule="auto"/>
        <w:ind w:left="851" w:hanging="425"/>
        <w:rPr>
          <w:sz w:val="24"/>
          <w:szCs w:val="24"/>
        </w:rPr>
      </w:pPr>
      <w:r w:rsidRPr="00D808F7">
        <w:rPr>
          <w:sz w:val="24"/>
          <w:szCs w:val="24"/>
        </w:rPr>
        <w:t xml:space="preserve">Jeżeli Wykonawca ma siedzibę lub miejsce zamieszkania poza terytorium Rzeczypospolitej Polskiej, zamiast </w:t>
      </w:r>
      <w:r w:rsidR="00D808F7" w:rsidRPr="00D808F7">
        <w:rPr>
          <w:sz w:val="24"/>
          <w:szCs w:val="24"/>
        </w:rPr>
        <w:t>informacji z Krajowego Rejestru Karnego, o której mowa w § 2 ust. 1 pkt 1</w:t>
      </w:r>
      <w:r w:rsidR="00D808F7">
        <w:rPr>
          <w:sz w:val="24"/>
          <w:szCs w:val="24"/>
        </w:rPr>
        <w:t xml:space="preserve"> Rozporządzenia Ministra Rozwoju, Pracy i technologii </w:t>
      </w:r>
      <w:r w:rsidR="00D8373D">
        <w:rPr>
          <w:sz w:val="24"/>
          <w:szCs w:val="24"/>
        </w:rPr>
        <w:br/>
      </w:r>
      <w:r w:rsidR="00D808F7" w:rsidRPr="00D808F7">
        <w:rPr>
          <w:sz w:val="24"/>
          <w:szCs w:val="24"/>
        </w:rPr>
        <w:t>w sprawie podmiotowych środków dowodowych oraz innych dokumentów lub oświadczeń, jakich może żądać</w:t>
      </w:r>
      <w:r w:rsidR="00D808F7">
        <w:rPr>
          <w:sz w:val="24"/>
          <w:szCs w:val="24"/>
        </w:rPr>
        <w:t xml:space="preserve"> </w:t>
      </w:r>
      <w:r w:rsidR="00D808F7" w:rsidRPr="00D808F7">
        <w:rPr>
          <w:sz w:val="24"/>
          <w:szCs w:val="24"/>
        </w:rPr>
        <w:t xml:space="preserve">zamawiający od wykonawcy </w:t>
      </w:r>
      <w:r w:rsidR="00D808F7">
        <w:rPr>
          <w:sz w:val="24"/>
          <w:szCs w:val="24"/>
        </w:rPr>
        <w:t xml:space="preserve">z dnia 23 grudnia 2020 r. </w:t>
      </w:r>
      <w:r w:rsidR="00D808F7" w:rsidRPr="00D808F7">
        <w:rPr>
          <w:sz w:val="24"/>
          <w:szCs w:val="24"/>
        </w:rPr>
        <w:t>– składa informację z odpowiedniego</w:t>
      </w:r>
      <w:r w:rsidR="00D808F7">
        <w:rPr>
          <w:sz w:val="24"/>
          <w:szCs w:val="24"/>
        </w:rPr>
        <w:t xml:space="preserve"> </w:t>
      </w:r>
      <w:r w:rsidR="00D808F7" w:rsidRPr="00D808F7">
        <w:rPr>
          <w:sz w:val="24"/>
          <w:szCs w:val="24"/>
        </w:rPr>
        <w:t>rejestru, takiego jak rejestr sądowy, albo, w przypadku braku takiego rejestru, inny równoważny dokument wydany</w:t>
      </w:r>
      <w:r w:rsidR="00D808F7">
        <w:rPr>
          <w:sz w:val="24"/>
          <w:szCs w:val="24"/>
        </w:rPr>
        <w:t xml:space="preserve"> </w:t>
      </w:r>
      <w:r w:rsidR="00D808F7" w:rsidRPr="00D808F7">
        <w:rPr>
          <w:sz w:val="24"/>
          <w:szCs w:val="24"/>
        </w:rPr>
        <w:t xml:space="preserve">przez właściwy organ sądowy lub administracyjny kraju, w którym wykonawca ma siedzibę </w:t>
      </w:r>
      <w:r w:rsidR="00D808F7" w:rsidRPr="00D808F7">
        <w:rPr>
          <w:sz w:val="24"/>
          <w:szCs w:val="24"/>
        </w:rPr>
        <w:lastRenderedPageBreak/>
        <w:t>lub miejsce zamieszkania, w zakresie, o którym mowa w § 2 ust. 1 pkt 1</w:t>
      </w:r>
      <w:r w:rsidR="00D808F7">
        <w:rPr>
          <w:sz w:val="24"/>
          <w:szCs w:val="24"/>
        </w:rPr>
        <w:t xml:space="preserve"> ww. rozporządzenia</w:t>
      </w:r>
      <w:r w:rsidR="00D808F7" w:rsidRPr="00D808F7">
        <w:rPr>
          <w:sz w:val="24"/>
          <w:szCs w:val="24"/>
        </w:rPr>
        <w:t>;</w:t>
      </w:r>
    </w:p>
    <w:p w14:paraId="4EDB9E79" w14:textId="704A6F4D" w:rsidR="00B11836" w:rsidRPr="00B11836" w:rsidRDefault="00B11836" w:rsidP="002125DA">
      <w:pPr>
        <w:pStyle w:val="Tekstpodstawowywcity"/>
        <w:numPr>
          <w:ilvl w:val="0"/>
          <w:numId w:val="53"/>
        </w:numPr>
        <w:spacing w:before="0" w:line="240" w:lineRule="auto"/>
        <w:ind w:left="851" w:hanging="425"/>
        <w:rPr>
          <w:sz w:val="24"/>
          <w:szCs w:val="24"/>
        </w:rPr>
      </w:pPr>
      <w:r w:rsidRPr="00B11836">
        <w:rPr>
          <w:rStyle w:val="markedcontent"/>
          <w:sz w:val="24"/>
          <w:szCs w:val="24"/>
        </w:rPr>
        <w:t>Dokument, o którym mowa w ust. 1, powinien być wystawiony nie wcześniej niż 6 miesięcy przed jego złożeniem</w:t>
      </w:r>
      <w:r>
        <w:rPr>
          <w:rStyle w:val="markedcontent"/>
          <w:sz w:val="24"/>
          <w:szCs w:val="24"/>
        </w:rPr>
        <w:t>.</w:t>
      </w:r>
    </w:p>
    <w:p w14:paraId="38E2E51A" w14:textId="0C05A019" w:rsidR="00AD6218" w:rsidRPr="00D808F7" w:rsidRDefault="00AD6218" w:rsidP="002125DA">
      <w:pPr>
        <w:pStyle w:val="Tekstpodstawowywcity"/>
        <w:numPr>
          <w:ilvl w:val="0"/>
          <w:numId w:val="53"/>
        </w:numPr>
        <w:spacing w:before="0" w:line="240" w:lineRule="auto"/>
        <w:ind w:left="851" w:hanging="425"/>
        <w:rPr>
          <w:sz w:val="24"/>
          <w:szCs w:val="24"/>
        </w:rPr>
      </w:pPr>
      <w:r w:rsidRPr="00D808F7">
        <w:rPr>
          <w:sz w:val="24"/>
          <w:szCs w:val="24"/>
        </w:rPr>
        <w:t>Jeżeli w kraju, w którym Wykonawca ma siedzibę lub miejsce zamieszkania, nie wydaje się dokumentów, o których mowa w pkt. 2, zastępuje się je w całości lub części dokumentem zawierającym odpowiednio oświadczenie Wykonawcy, ze wskazaniem osoby albo osób uprawnionych do jego reprezentacji, złożone pod przysięgą, lub jeżeli w kraju, w którym Wykonawca ma siedzibę lub miejsce zamieszkania nie ma przepisów o oświadczeniu pod przysięgą, złożone przed organem sądowym, administracyjnym, notariuszem, organem samorządu zawodowego lub gospodarczego właściwym ze względu na siedzibę lub miejsce zamieszkania Wykonawcy.</w:t>
      </w:r>
    </w:p>
    <w:p w14:paraId="737BE2CB" w14:textId="77777777" w:rsidR="00A262CE" w:rsidRPr="0014562B" w:rsidRDefault="00A262CE" w:rsidP="00FC5CF2">
      <w:pPr>
        <w:pStyle w:val="Tekstpodstawowywcity"/>
        <w:spacing w:before="0" w:line="240" w:lineRule="auto"/>
        <w:ind w:left="0" w:firstLine="0"/>
        <w:rPr>
          <w:sz w:val="24"/>
          <w:szCs w:val="24"/>
        </w:rPr>
      </w:pPr>
    </w:p>
    <w:p w14:paraId="72B88978" w14:textId="77777777" w:rsidR="00AD6218" w:rsidRPr="0014562B" w:rsidRDefault="00AD6218" w:rsidP="002125DA">
      <w:pPr>
        <w:pStyle w:val="Tekstpodstawowywcity"/>
        <w:numPr>
          <w:ilvl w:val="1"/>
          <w:numId w:val="25"/>
        </w:numPr>
        <w:tabs>
          <w:tab w:val="clear" w:pos="1440"/>
          <w:tab w:val="num" w:pos="1134"/>
        </w:tabs>
        <w:spacing w:before="0" w:line="240" w:lineRule="auto"/>
        <w:ind w:left="426" w:hanging="426"/>
        <w:rPr>
          <w:sz w:val="24"/>
          <w:szCs w:val="24"/>
        </w:rPr>
      </w:pPr>
      <w:r w:rsidRPr="0014562B">
        <w:rPr>
          <w:b/>
          <w:sz w:val="24"/>
          <w:szCs w:val="24"/>
        </w:rPr>
        <w:t>Pozostałe informacje</w:t>
      </w:r>
      <w:r w:rsidRPr="0014562B">
        <w:rPr>
          <w:sz w:val="24"/>
          <w:szCs w:val="24"/>
        </w:rPr>
        <w:t>:</w:t>
      </w:r>
    </w:p>
    <w:p w14:paraId="2C7EA706" w14:textId="77777777" w:rsidR="00AD6218" w:rsidRPr="0014562B" w:rsidRDefault="00AD6218" w:rsidP="002125DA">
      <w:pPr>
        <w:pStyle w:val="NormalnyWeb"/>
        <w:numPr>
          <w:ilvl w:val="0"/>
          <w:numId w:val="40"/>
        </w:numPr>
        <w:spacing w:before="0" w:after="0"/>
        <w:ind w:left="851" w:hanging="425"/>
        <w:jc w:val="both"/>
        <w:rPr>
          <w:rFonts w:cs="Times New Roman"/>
          <w:bCs/>
        </w:rPr>
      </w:pPr>
      <w:r w:rsidRPr="0014562B">
        <w:rPr>
          <w:rFonts w:cs="Times New Roman"/>
        </w:rPr>
        <w:t>Zamawiający nie d</w:t>
      </w:r>
      <w:r w:rsidRPr="0014562B">
        <w:rPr>
          <w:rFonts w:cs="Times New Roman"/>
          <w:bCs/>
        </w:rPr>
        <w:t>opuszcza możliwości składania ofert wariantowych.</w:t>
      </w:r>
    </w:p>
    <w:p w14:paraId="11DA5059" w14:textId="77777777" w:rsidR="00AD6218" w:rsidRPr="0014562B" w:rsidRDefault="00AD6218" w:rsidP="002125DA">
      <w:pPr>
        <w:pStyle w:val="NormalnyWeb"/>
        <w:numPr>
          <w:ilvl w:val="0"/>
          <w:numId w:val="40"/>
        </w:numPr>
        <w:spacing w:before="0" w:after="0"/>
        <w:ind w:left="851" w:hanging="425"/>
        <w:jc w:val="both"/>
        <w:rPr>
          <w:rFonts w:cs="Times New Roman"/>
        </w:rPr>
      </w:pPr>
      <w:r w:rsidRPr="0014562B">
        <w:rPr>
          <w:rFonts w:cs="Times New Roman"/>
          <w:bCs/>
        </w:rPr>
        <w:t>Zamawiający nie przewiduje zawarcia umowy ramowej</w:t>
      </w:r>
      <w:r w:rsidRPr="0014562B">
        <w:rPr>
          <w:rFonts w:cs="Times New Roman"/>
        </w:rPr>
        <w:t>.</w:t>
      </w:r>
    </w:p>
    <w:p w14:paraId="7F491E86" w14:textId="77777777" w:rsidR="00AD6218" w:rsidRPr="0014562B" w:rsidRDefault="00AD6218" w:rsidP="002125DA">
      <w:pPr>
        <w:pStyle w:val="NormalnyWeb"/>
        <w:numPr>
          <w:ilvl w:val="0"/>
          <w:numId w:val="40"/>
        </w:numPr>
        <w:spacing w:before="0" w:after="0"/>
        <w:ind w:left="851" w:hanging="425"/>
        <w:jc w:val="both"/>
        <w:rPr>
          <w:rFonts w:cs="Times New Roman"/>
        </w:rPr>
      </w:pPr>
      <w:r w:rsidRPr="0014562B">
        <w:rPr>
          <w:rFonts w:cs="Times New Roman"/>
          <w:bCs/>
        </w:rPr>
        <w:t>Zamawiający nie przewiduje wyboru najkorzystniejszej oferty z zastosowaniem aukcji elektronicznej</w:t>
      </w:r>
      <w:r w:rsidRPr="0014562B">
        <w:rPr>
          <w:rFonts w:cs="Times New Roman"/>
        </w:rPr>
        <w:t>.</w:t>
      </w:r>
    </w:p>
    <w:p w14:paraId="332503BA" w14:textId="77777777" w:rsidR="00AD6218" w:rsidRPr="0014562B" w:rsidRDefault="00AD6218" w:rsidP="002125DA">
      <w:pPr>
        <w:pStyle w:val="NormalnyWeb"/>
        <w:numPr>
          <w:ilvl w:val="0"/>
          <w:numId w:val="40"/>
        </w:numPr>
        <w:spacing w:before="0" w:after="0"/>
        <w:ind w:left="851" w:hanging="425"/>
        <w:jc w:val="both"/>
        <w:rPr>
          <w:rFonts w:cs="Times New Roman"/>
        </w:rPr>
      </w:pPr>
      <w:r w:rsidRPr="0014562B">
        <w:rPr>
          <w:rFonts w:cs="Times New Roman"/>
        </w:rPr>
        <w:t>Zamawiający nie dopuszcza możliwości złożenia oferty w postaci katalogów elektronicznych.</w:t>
      </w:r>
    </w:p>
    <w:p w14:paraId="2E0CB297" w14:textId="77777777" w:rsidR="00BF3E26" w:rsidRPr="0014562B" w:rsidRDefault="00BF3E26" w:rsidP="002019C4">
      <w:pPr>
        <w:pStyle w:val="Tekstpodstawowy"/>
        <w:tabs>
          <w:tab w:val="clear" w:pos="24"/>
          <w:tab w:val="clear" w:pos="705"/>
        </w:tabs>
        <w:spacing w:line="240" w:lineRule="auto"/>
        <w:jc w:val="both"/>
        <w:rPr>
          <w:szCs w:val="24"/>
        </w:rPr>
      </w:pPr>
    </w:p>
    <w:p w14:paraId="382C114A" w14:textId="39328C41" w:rsidR="003E61DC" w:rsidRPr="0014562B" w:rsidRDefault="00AD6218" w:rsidP="00AD6218">
      <w:pPr>
        <w:rPr>
          <w:b/>
          <w:sz w:val="24"/>
          <w:szCs w:val="24"/>
        </w:rPr>
      </w:pPr>
      <w:r w:rsidRPr="0014562B">
        <w:rPr>
          <w:b/>
          <w:sz w:val="24"/>
          <w:szCs w:val="24"/>
        </w:rPr>
        <w:t xml:space="preserve">XIX. </w:t>
      </w:r>
      <w:r w:rsidR="003E61DC" w:rsidRPr="0014562B">
        <w:rPr>
          <w:b/>
          <w:sz w:val="24"/>
          <w:szCs w:val="24"/>
          <w:u w:val="single"/>
        </w:rPr>
        <w:t>Środki ochrony prawnej</w:t>
      </w:r>
      <w:r w:rsidR="003E61DC" w:rsidRPr="0014562B">
        <w:rPr>
          <w:b/>
          <w:sz w:val="24"/>
          <w:szCs w:val="24"/>
        </w:rPr>
        <w:t>:</w:t>
      </w:r>
    </w:p>
    <w:p w14:paraId="0DA013D6" w14:textId="77777777" w:rsidR="003E61DC" w:rsidRPr="0014562B" w:rsidRDefault="003E61DC" w:rsidP="00AA0725">
      <w:pPr>
        <w:pStyle w:val="Tekstpodstawowy"/>
        <w:tabs>
          <w:tab w:val="clear" w:pos="24"/>
          <w:tab w:val="clear" w:pos="705"/>
        </w:tabs>
        <w:spacing w:line="240" w:lineRule="auto"/>
        <w:ind w:left="426"/>
        <w:jc w:val="both"/>
        <w:rPr>
          <w:szCs w:val="24"/>
        </w:rPr>
      </w:pPr>
    </w:p>
    <w:p w14:paraId="5125A4F3" w14:textId="77777777" w:rsidR="003F7D8D" w:rsidRPr="0014562B" w:rsidRDefault="00E55AE9" w:rsidP="00B64E0F">
      <w:pPr>
        <w:pStyle w:val="Tekstpodstawowy"/>
        <w:tabs>
          <w:tab w:val="clear" w:pos="24"/>
          <w:tab w:val="left" w:pos="426"/>
        </w:tabs>
        <w:spacing w:line="240" w:lineRule="auto"/>
        <w:ind w:left="426"/>
        <w:jc w:val="both"/>
        <w:rPr>
          <w:szCs w:val="24"/>
        </w:rPr>
      </w:pPr>
      <w:r w:rsidRPr="0014562B">
        <w:rPr>
          <w:szCs w:val="24"/>
        </w:rPr>
        <w:t xml:space="preserve">Środki ochrony prawnej przysługują Wykonawcy, a także innemu podmiotowi, jeżeli ma lub miał interes w uzyskaniu zamówienia oraz poniósł lub może ponieść szkodę </w:t>
      </w:r>
      <w:r w:rsidRPr="0014562B">
        <w:rPr>
          <w:szCs w:val="24"/>
        </w:rPr>
        <w:br/>
        <w:t>w wyniku naruszenia przez Zamawiającego przepisów ustawy. Środki ochrony prawnej  wobec ogłoszenia wszczynającego poste</w:t>
      </w:r>
      <w:r w:rsidR="00D53328" w:rsidRPr="0014562B">
        <w:rPr>
          <w:szCs w:val="24"/>
        </w:rPr>
        <w:t>powanie o udzielenie zamówienia</w:t>
      </w:r>
      <w:r w:rsidRPr="0014562B">
        <w:rPr>
          <w:szCs w:val="24"/>
        </w:rPr>
        <w:t xml:space="preserve"> oraz dokumentów zamówienia przysługują również organizacjom wpisanym na listę, o której mowa w art. 469 pkt. 15 </w:t>
      </w:r>
      <w:r w:rsidR="00D53328" w:rsidRPr="0014562B">
        <w:rPr>
          <w:szCs w:val="24"/>
        </w:rPr>
        <w:t xml:space="preserve">ustawy </w:t>
      </w:r>
      <w:r w:rsidRPr="0014562B">
        <w:rPr>
          <w:szCs w:val="24"/>
        </w:rPr>
        <w:t>oraz Rzecznikowi Mał</w:t>
      </w:r>
      <w:r w:rsidR="00B64E0F" w:rsidRPr="0014562B">
        <w:rPr>
          <w:szCs w:val="24"/>
        </w:rPr>
        <w:t>ych i Średnich Przedsiębiorców.</w:t>
      </w:r>
    </w:p>
    <w:p w14:paraId="2C35DE90" w14:textId="77777777" w:rsidR="003F7D8D" w:rsidRPr="0014562B" w:rsidRDefault="003F7D8D" w:rsidP="002125DA">
      <w:pPr>
        <w:pStyle w:val="Tekstpodstawowy"/>
        <w:numPr>
          <w:ilvl w:val="1"/>
          <w:numId w:val="10"/>
        </w:numPr>
        <w:tabs>
          <w:tab w:val="clear" w:pos="1440"/>
          <w:tab w:val="num" w:pos="426"/>
          <w:tab w:val="num" w:pos="795"/>
        </w:tabs>
        <w:spacing w:line="240" w:lineRule="auto"/>
        <w:ind w:left="426" w:hanging="426"/>
        <w:jc w:val="both"/>
        <w:rPr>
          <w:szCs w:val="24"/>
        </w:rPr>
      </w:pPr>
      <w:r w:rsidRPr="0014562B">
        <w:rPr>
          <w:b/>
          <w:szCs w:val="24"/>
        </w:rPr>
        <w:t>Postępowanie odwoławcze</w:t>
      </w:r>
      <w:r w:rsidRPr="0014562B">
        <w:rPr>
          <w:szCs w:val="24"/>
        </w:rPr>
        <w:t>:</w:t>
      </w:r>
    </w:p>
    <w:p w14:paraId="29A7FD73" w14:textId="77777777" w:rsidR="003F7D8D" w:rsidRPr="0014562B" w:rsidRDefault="003F7D8D" w:rsidP="002125DA">
      <w:pPr>
        <w:pStyle w:val="Akapitzlist"/>
        <w:numPr>
          <w:ilvl w:val="0"/>
          <w:numId w:val="41"/>
        </w:numPr>
        <w:ind w:left="851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Postępowanie odwoławcze jest prowadzone w języku polskim.</w:t>
      </w:r>
    </w:p>
    <w:p w14:paraId="2CB2F507" w14:textId="77777777" w:rsidR="003F7D8D" w:rsidRPr="0014562B" w:rsidRDefault="003F7D8D" w:rsidP="002125DA">
      <w:pPr>
        <w:pStyle w:val="Akapitzlist"/>
        <w:numPr>
          <w:ilvl w:val="0"/>
          <w:numId w:val="41"/>
        </w:numPr>
        <w:ind w:left="851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 xml:space="preserve">Wszystkie dokumenty przedstawia się w języku polskim, a jeżeli zostały sporządzone w języku obcym, strona oraz uczestnik postępowania odwoławczego, który się na nie powołuje, przedstawia ich tłumaczenie na język polski. </w:t>
      </w:r>
      <w:r w:rsidRPr="0014562B">
        <w:rPr>
          <w:sz w:val="24"/>
          <w:szCs w:val="24"/>
        </w:rPr>
        <w:br/>
        <w:t>W uzasadnionych przypadkach Izba może żądać przedstawienia tłumaczenia dokumentu na język polski poświadczonego przez tłumacza przysięgłego.</w:t>
      </w:r>
    </w:p>
    <w:p w14:paraId="686ED59F" w14:textId="77777777" w:rsidR="003F7D8D" w:rsidRPr="0014562B" w:rsidRDefault="003F7D8D" w:rsidP="002125DA">
      <w:pPr>
        <w:pStyle w:val="Akapitzlist"/>
        <w:numPr>
          <w:ilvl w:val="0"/>
          <w:numId w:val="41"/>
        </w:numPr>
        <w:ind w:left="851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Pisma składane w</w:t>
      </w:r>
      <w:r w:rsidR="00D53328" w:rsidRPr="0014562B">
        <w:rPr>
          <w:sz w:val="24"/>
          <w:szCs w:val="24"/>
        </w:rPr>
        <w:t xml:space="preserve"> </w:t>
      </w:r>
      <w:r w:rsidRPr="0014562B">
        <w:rPr>
          <w:sz w:val="24"/>
          <w:szCs w:val="24"/>
        </w:rPr>
        <w:t xml:space="preserve">toku postępowania odwoławczego przez strony oraz uczestników postępowania odwoławczego wnosi się z odpisami dla stron oraz uczestników postępowania odwoławczego. Pisma w postępowaniu odwoławczym wnosi się </w:t>
      </w:r>
      <w:r w:rsidRPr="0014562B">
        <w:rPr>
          <w:sz w:val="24"/>
          <w:szCs w:val="24"/>
        </w:rPr>
        <w:br/>
        <w:t>w formie pisemnej</w:t>
      </w:r>
      <w:r w:rsidR="006B6122" w:rsidRPr="0014562B">
        <w:rPr>
          <w:sz w:val="24"/>
          <w:szCs w:val="24"/>
        </w:rPr>
        <w:t>,</w:t>
      </w:r>
      <w:r w:rsidRPr="0014562B">
        <w:rPr>
          <w:sz w:val="24"/>
          <w:szCs w:val="24"/>
        </w:rPr>
        <w:t xml:space="preserve"> albo w formie elektronicznej</w:t>
      </w:r>
      <w:r w:rsidR="006B6122" w:rsidRPr="0014562B">
        <w:rPr>
          <w:sz w:val="24"/>
          <w:szCs w:val="24"/>
        </w:rPr>
        <w:t>,</w:t>
      </w:r>
      <w:r w:rsidRPr="0014562B">
        <w:rPr>
          <w:sz w:val="24"/>
          <w:szCs w:val="24"/>
        </w:rPr>
        <w:t xml:space="preserve"> albo w postaci elektronicznej, </w:t>
      </w:r>
      <w:r w:rsidR="006B6122" w:rsidRPr="0014562B">
        <w:rPr>
          <w:sz w:val="24"/>
          <w:szCs w:val="24"/>
        </w:rPr>
        <w:br/>
      </w:r>
      <w:r w:rsidRPr="0014562B">
        <w:rPr>
          <w:sz w:val="24"/>
          <w:szCs w:val="24"/>
        </w:rPr>
        <w:t xml:space="preserve">z tym że odwołanie i przystąpienie do postępowania odwoławczego, wniesione </w:t>
      </w:r>
      <w:r w:rsidR="006B6122" w:rsidRPr="0014562B">
        <w:rPr>
          <w:sz w:val="24"/>
          <w:szCs w:val="24"/>
        </w:rPr>
        <w:br/>
      </w:r>
      <w:r w:rsidRPr="0014562B">
        <w:rPr>
          <w:sz w:val="24"/>
          <w:szCs w:val="24"/>
        </w:rPr>
        <w:t>w postaci elektronicznej, wymagają opatrzenia podpisem zaufanym.</w:t>
      </w:r>
    </w:p>
    <w:p w14:paraId="7F062AEC" w14:textId="77777777" w:rsidR="006B6122" w:rsidRPr="0014562B" w:rsidRDefault="003F7D8D" w:rsidP="002125DA">
      <w:pPr>
        <w:pStyle w:val="Akapitzlist"/>
        <w:numPr>
          <w:ilvl w:val="0"/>
          <w:numId w:val="41"/>
        </w:numPr>
        <w:ind w:left="851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 xml:space="preserve">Pisma w formie pisemnej wnosi się za pośrednictwem operatora pocztowego, </w:t>
      </w:r>
      <w:r w:rsidRPr="0014562B">
        <w:rPr>
          <w:sz w:val="24"/>
          <w:szCs w:val="24"/>
        </w:rPr>
        <w:br/>
        <w:t xml:space="preserve">w rozumieniu ustawy z dnia 23 listopada 2012 r. Prawo pocztowe, osobiście, za pośrednictwem posłańca, a pisma w postaci elektronicznej wnosi się przy użyciu środków komunikacji elektronicznej. </w:t>
      </w:r>
    </w:p>
    <w:p w14:paraId="2AA98ABC" w14:textId="77777777" w:rsidR="00E55AE9" w:rsidRPr="0014562B" w:rsidRDefault="003F7D8D" w:rsidP="002125DA">
      <w:pPr>
        <w:pStyle w:val="Akapitzlist"/>
        <w:numPr>
          <w:ilvl w:val="0"/>
          <w:numId w:val="41"/>
        </w:numPr>
        <w:ind w:left="851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Terminy oblicza się według przepisów prawa cywilnego.</w:t>
      </w:r>
      <w:r w:rsidR="006B6122" w:rsidRPr="0014562B">
        <w:rPr>
          <w:sz w:val="24"/>
          <w:szCs w:val="24"/>
        </w:rPr>
        <w:t xml:space="preserve"> </w:t>
      </w:r>
      <w:r w:rsidRPr="0014562B">
        <w:rPr>
          <w:sz w:val="24"/>
          <w:szCs w:val="24"/>
        </w:rPr>
        <w:t>Jeżeli koniec terminu do wykonania czynności przypada na sobotę lub dzień ustawowo wolny od pracy, termin upływa dnia następnego po dniu lub dniach wolnych od pracy.</w:t>
      </w:r>
    </w:p>
    <w:p w14:paraId="453C1075" w14:textId="77777777" w:rsidR="00E55AE9" w:rsidRPr="0014562B" w:rsidRDefault="00E55AE9" w:rsidP="002125DA">
      <w:pPr>
        <w:pStyle w:val="Tekstpodstawowy"/>
        <w:numPr>
          <w:ilvl w:val="1"/>
          <w:numId w:val="10"/>
        </w:numPr>
        <w:tabs>
          <w:tab w:val="clear" w:pos="1440"/>
          <w:tab w:val="num" w:pos="426"/>
          <w:tab w:val="num" w:pos="795"/>
        </w:tabs>
        <w:spacing w:line="240" w:lineRule="auto"/>
        <w:ind w:left="426" w:hanging="426"/>
        <w:jc w:val="both"/>
        <w:rPr>
          <w:szCs w:val="24"/>
        </w:rPr>
      </w:pPr>
      <w:r w:rsidRPr="0014562B">
        <w:rPr>
          <w:b/>
          <w:szCs w:val="24"/>
        </w:rPr>
        <w:lastRenderedPageBreak/>
        <w:t>Odwołanie</w:t>
      </w:r>
      <w:r w:rsidRPr="0014562B">
        <w:rPr>
          <w:szCs w:val="24"/>
        </w:rPr>
        <w:t>:</w:t>
      </w:r>
    </w:p>
    <w:p w14:paraId="2C504141" w14:textId="77777777" w:rsidR="00E55AE9" w:rsidRPr="0014562B" w:rsidRDefault="00E55AE9" w:rsidP="002125DA">
      <w:pPr>
        <w:pStyle w:val="Tekstpodstawowy"/>
        <w:numPr>
          <w:ilvl w:val="0"/>
          <w:numId w:val="13"/>
        </w:numPr>
        <w:tabs>
          <w:tab w:val="clear" w:pos="705"/>
          <w:tab w:val="num" w:pos="851"/>
        </w:tabs>
        <w:spacing w:line="240" w:lineRule="auto"/>
        <w:ind w:left="851" w:hanging="425"/>
        <w:jc w:val="both"/>
        <w:rPr>
          <w:szCs w:val="24"/>
        </w:rPr>
      </w:pPr>
      <w:r w:rsidRPr="0014562B">
        <w:rPr>
          <w:szCs w:val="24"/>
        </w:rPr>
        <w:t>Odwołanie przysługuje</w:t>
      </w:r>
      <w:r w:rsidR="006B6122" w:rsidRPr="0014562B">
        <w:rPr>
          <w:szCs w:val="24"/>
        </w:rPr>
        <w:t xml:space="preserve"> na</w:t>
      </w:r>
      <w:r w:rsidRPr="0014562B">
        <w:rPr>
          <w:szCs w:val="24"/>
        </w:rPr>
        <w:t>:</w:t>
      </w:r>
    </w:p>
    <w:p w14:paraId="1DE431E8" w14:textId="77777777" w:rsidR="006B6122" w:rsidRPr="0014562B" w:rsidRDefault="006B6122" w:rsidP="002125DA">
      <w:pPr>
        <w:pStyle w:val="Akapitzlist"/>
        <w:numPr>
          <w:ilvl w:val="0"/>
          <w:numId w:val="42"/>
        </w:numPr>
        <w:ind w:left="1276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 xml:space="preserve">niezgodną z przepisami ustawy czynność Zamawiającego, podjętą </w:t>
      </w:r>
      <w:r w:rsidRPr="0014562B">
        <w:rPr>
          <w:sz w:val="24"/>
          <w:szCs w:val="24"/>
        </w:rPr>
        <w:br/>
        <w:t>w postępowaniu o udzielenie zamówienia, o zawarcie umowy ramowej, dynamicznym systemie zakupów, systemie kwalifikowania wykonawców lub konkursie, w tym na projektowane postanowienie umowy;</w:t>
      </w:r>
    </w:p>
    <w:p w14:paraId="565B5C35" w14:textId="77777777" w:rsidR="006B6122" w:rsidRPr="0014562B" w:rsidRDefault="006B6122" w:rsidP="002125DA">
      <w:pPr>
        <w:pStyle w:val="Akapitzlist"/>
        <w:numPr>
          <w:ilvl w:val="0"/>
          <w:numId w:val="42"/>
        </w:numPr>
        <w:ind w:left="1276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zaniechanie czynności w postępowaniu o udzielenie zamówienia, o zawarcie umowy ramowej, dynamicznym systemie zakupów, systemie kwalifikowania wykonawców lub konkursie, do której Zamawiający był obowiązany na podstawie ustawy;</w:t>
      </w:r>
    </w:p>
    <w:p w14:paraId="09ED4FAC" w14:textId="77777777" w:rsidR="006B6122" w:rsidRPr="0014562B" w:rsidRDefault="006B6122" w:rsidP="002125DA">
      <w:pPr>
        <w:pStyle w:val="Akapitzlist"/>
        <w:numPr>
          <w:ilvl w:val="0"/>
          <w:numId w:val="42"/>
        </w:numPr>
        <w:ind w:left="1276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zaniechanie przeprowadzenia postępowania o udzielenie zamówienia lub zorganizowania konkursu na podstawie ustawy, mimo że Zamawiający był do tego obowiązany.</w:t>
      </w:r>
    </w:p>
    <w:p w14:paraId="70163AF8" w14:textId="77777777" w:rsidR="006B6122" w:rsidRPr="0014562B" w:rsidRDefault="006B6122" w:rsidP="002125DA">
      <w:pPr>
        <w:pStyle w:val="Akapitzlist"/>
        <w:numPr>
          <w:ilvl w:val="0"/>
          <w:numId w:val="43"/>
        </w:numPr>
        <w:ind w:left="851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Odwołanie wnosi się do Prezesa Krajowej Izby Odwoławczej.</w:t>
      </w:r>
    </w:p>
    <w:p w14:paraId="1FE132DB" w14:textId="77777777" w:rsidR="006B6122" w:rsidRPr="0014562B" w:rsidRDefault="006B6122" w:rsidP="002125DA">
      <w:pPr>
        <w:pStyle w:val="Akapitzlist"/>
        <w:numPr>
          <w:ilvl w:val="0"/>
          <w:numId w:val="43"/>
        </w:numPr>
        <w:ind w:left="851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Odwołujący przekazuje kopię odwołania Zamawiającemu przed upływem terminu do wniesienia odwołania w taki sposób, aby mógł on zapoznać się z jego treścią przed upływem tego terminu.</w:t>
      </w:r>
    </w:p>
    <w:p w14:paraId="1D68D1A7" w14:textId="77777777" w:rsidR="006B6122" w:rsidRPr="0014562B" w:rsidRDefault="006B6122" w:rsidP="002125DA">
      <w:pPr>
        <w:pStyle w:val="Akapitzlist"/>
        <w:numPr>
          <w:ilvl w:val="0"/>
          <w:numId w:val="43"/>
        </w:numPr>
        <w:ind w:left="851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Domniemywa się, że Zamawiający mógł zapoznać się z treścią odwołania przed upływem terminu do jego wniesienia, jeżeli przekazanie jego kopii nastąpiło przed upływem terminu do jego wniesienia przy użyciu środków komunikacji elektronicznej.</w:t>
      </w:r>
    </w:p>
    <w:p w14:paraId="593FC231" w14:textId="4F0B13ED" w:rsidR="00041BEC" w:rsidRPr="0014562B" w:rsidRDefault="00041BEC" w:rsidP="002125DA">
      <w:pPr>
        <w:pStyle w:val="Akapitzlist"/>
        <w:numPr>
          <w:ilvl w:val="0"/>
          <w:numId w:val="43"/>
        </w:numPr>
        <w:ind w:left="851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 xml:space="preserve">Odwołanie w przypadku zamówień, których wartość </w:t>
      </w:r>
      <w:r w:rsidR="000F15CC">
        <w:rPr>
          <w:sz w:val="24"/>
          <w:szCs w:val="24"/>
        </w:rPr>
        <w:t xml:space="preserve">jest równa lub przekraczająca </w:t>
      </w:r>
      <w:r w:rsidRPr="0014562B">
        <w:rPr>
          <w:sz w:val="24"/>
          <w:szCs w:val="24"/>
        </w:rPr>
        <w:t>progi unijne, wnosi się w terminie:</w:t>
      </w:r>
    </w:p>
    <w:p w14:paraId="7E09B96C" w14:textId="6CBF0A1F" w:rsidR="00041BEC" w:rsidRPr="0014562B" w:rsidRDefault="003A0765" w:rsidP="002125DA">
      <w:pPr>
        <w:pStyle w:val="Akapitzlist"/>
        <w:numPr>
          <w:ilvl w:val="0"/>
          <w:numId w:val="44"/>
        </w:numPr>
        <w:ind w:left="1276" w:hanging="425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041BEC" w:rsidRPr="0014562B">
        <w:rPr>
          <w:sz w:val="24"/>
          <w:szCs w:val="24"/>
        </w:rPr>
        <w:t xml:space="preserve"> dni od dnia przekazania informacji o czynności Zamawiającego stanowiącej podstawę jego wniesienia, jeżeli informacja została przekazana przy użyciu środków komunikacji elektronicznej,</w:t>
      </w:r>
    </w:p>
    <w:p w14:paraId="561B6C74" w14:textId="6D4A614F" w:rsidR="00041BEC" w:rsidRPr="0014562B" w:rsidRDefault="00041BEC" w:rsidP="002125DA">
      <w:pPr>
        <w:pStyle w:val="Akapitzlist"/>
        <w:numPr>
          <w:ilvl w:val="0"/>
          <w:numId w:val="44"/>
        </w:numPr>
        <w:ind w:left="1276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>1</w:t>
      </w:r>
      <w:r w:rsidR="003A0765">
        <w:rPr>
          <w:sz w:val="24"/>
          <w:szCs w:val="24"/>
        </w:rPr>
        <w:t>5</w:t>
      </w:r>
      <w:r w:rsidRPr="0014562B">
        <w:rPr>
          <w:sz w:val="24"/>
          <w:szCs w:val="24"/>
        </w:rPr>
        <w:t xml:space="preserve"> dni od dnia przekazania informacji o czynności zamawiającego stanowiącej podstawę jego wniesienia, jeżeli informacja została przekazana w sposób inny niż określony powyżej;</w:t>
      </w:r>
    </w:p>
    <w:p w14:paraId="751C80AB" w14:textId="6B31AEAB" w:rsidR="00041BEC" w:rsidRPr="0014562B" w:rsidRDefault="00041BEC" w:rsidP="002125DA">
      <w:pPr>
        <w:pStyle w:val="Akapitzlist"/>
        <w:numPr>
          <w:ilvl w:val="0"/>
          <w:numId w:val="41"/>
        </w:numPr>
        <w:ind w:left="851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 xml:space="preserve">Odwołanie wobec treści ogłoszenia wszczynającego postępowanie o udzielenie zamówienia lub konkurs lub wobec treści dokumentów zamówienia wnosi się </w:t>
      </w:r>
      <w:r w:rsidRPr="0014562B">
        <w:rPr>
          <w:sz w:val="24"/>
          <w:szCs w:val="24"/>
        </w:rPr>
        <w:br/>
        <w:t xml:space="preserve">w terminie </w:t>
      </w:r>
      <w:r w:rsidR="003A0765" w:rsidRPr="003A0765">
        <w:rPr>
          <w:sz w:val="24"/>
          <w:szCs w:val="24"/>
        </w:rPr>
        <w:t>10 dni od dnia publikacji ogłoszenia w Dzienniku Urzędowym Unii Europejskiej lub zamieszczenia dokumentów zamówienia na stronie internetowej, w przypadku zamówień, których wartość jest równa albo przekracza progi unijne</w:t>
      </w:r>
      <w:r w:rsidRPr="0014562B">
        <w:rPr>
          <w:sz w:val="24"/>
          <w:szCs w:val="24"/>
        </w:rPr>
        <w:t>;</w:t>
      </w:r>
    </w:p>
    <w:p w14:paraId="61811ADA" w14:textId="3F59C767" w:rsidR="00041BEC" w:rsidRPr="0014562B" w:rsidRDefault="00041BEC" w:rsidP="002125DA">
      <w:pPr>
        <w:pStyle w:val="Akapitzlist"/>
        <w:numPr>
          <w:ilvl w:val="0"/>
          <w:numId w:val="41"/>
        </w:numPr>
        <w:ind w:left="851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 xml:space="preserve">Odwołanie w przypadkach innych niż określone w pkt. 5 i 6 wnosi się w terminie </w:t>
      </w:r>
      <w:r w:rsidR="00B4707D" w:rsidRPr="0014562B">
        <w:rPr>
          <w:sz w:val="24"/>
          <w:szCs w:val="24"/>
        </w:rPr>
        <w:br/>
      </w:r>
      <w:r w:rsidR="008928AD" w:rsidRPr="008928AD">
        <w:rPr>
          <w:sz w:val="24"/>
          <w:szCs w:val="24"/>
        </w:rPr>
        <w:t>10 dni od dnia, w którym powzięto lub przy zachowaniu należytej staranności można było powziąć wiadomość o okolicznościach stanowiących podstawę jego wniesienia, w przypadku zamówień, których wartość jest równa albo przekracza progi unijne</w:t>
      </w:r>
      <w:r w:rsidRPr="0014562B">
        <w:rPr>
          <w:sz w:val="24"/>
          <w:szCs w:val="24"/>
        </w:rPr>
        <w:t>;</w:t>
      </w:r>
    </w:p>
    <w:p w14:paraId="30F00B6B" w14:textId="77777777" w:rsidR="00041BEC" w:rsidRPr="0014562B" w:rsidRDefault="00041BEC" w:rsidP="002125DA">
      <w:pPr>
        <w:pStyle w:val="Akapitzlist"/>
        <w:numPr>
          <w:ilvl w:val="0"/>
          <w:numId w:val="41"/>
        </w:numPr>
        <w:ind w:left="851" w:hanging="425"/>
        <w:jc w:val="both"/>
        <w:rPr>
          <w:sz w:val="24"/>
          <w:szCs w:val="24"/>
        </w:rPr>
      </w:pPr>
      <w:r w:rsidRPr="0014562B">
        <w:rPr>
          <w:sz w:val="24"/>
          <w:szCs w:val="24"/>
        </w:rPr>
        <w:t xml:space="preserve">Szczegółowe postanowienia dotyczące postępowania odwoławczego zawarto </w:t>
      </w:r>
      <w:r w:rsidR="00B4707D" w:rsidRPr="0014562B">
        <w:rPr>
          <w:sz w:val="24"/>
          <w:szCs w:val="24"/>
        </w:rPr>
        <w:br/>
        <w:t>w</w:t>
      </w:r>
      <w:r w:rsidR="009A011A" w:rsidRPr="0014562B">
        <w:rPr>
          <w:sz w:val="24"/>
          <w:szCs w:val="24"/>
        </w:rPr>
        <w:t xml:space="preserve"> ustawie: Dział</w:t>
      </w:r>
      <w:r w:rsidR="00B4707D" w:rsidRPr="0014562B">
        <w:rPr>
          <w:sz w:val="24"/>
          <w:szCs w:val="24"/>
        </w:rPr>
        <w:t xml:space="preserve"> IX – Środki ochrony prawnej, Rozdział 2 – Postępowanie odwoławcze.</w:t>
      </w:r>
    </w:p>
    <w:p w14:paraId="03F2C2C5" w14:textId="77777777" w:rsidR="00E55AE9" w:rsidRPr="0014562B" w:rsidRDefault="00B4707D" w:rsidP="002125DA">
      <w:pPr>
        <w:pStyle w:val="Tekstpodstawowy"/>
        <w:numPr>
          <w:ilvl w:val="1"/>
          <w:numId w:val="10"/>
        </w:numPr>
        <w:tabs>
          <w:tab w:val="clear" w:pos="705"/>
          <w:tab w:val="clear" w:pos="1440"/>
          <w:tab w:val="clear" w:pos="5752"/>
          <w:tab w:val="num" w:pos="426"/>
          <w:tab w:val="left" w:pos="851"/>
        </w:tabs>
        <w:spacing w:line="240" w:lineRule="auto"/>
        <w:ind w:left="426" w:hanging="426"/>
        <w:jc w:val="both"/>
        <w:rPr>
          <w:szCs w:val="24"/>
        </w:rPr>
      </w:pPr>
      <w:r w:rsidRPr="0014562B">
        <w:rPr>
          <w:b/>
          <w:szCs w:val="24"/>
        </w:rPr>
        <w:t>Postepowanie skargowe</w:t>
      </w:r>
      <w:r w:rsidR="00E55AE9" w:rsidRPr="0014562B">
        <w:rPr>
          <w:szCs w:val="24"/>
        </w:rPr>
        <w:t>:</w:t>
      </w:r>
    </w:p>
    <w:p w14:paraId="1326AA34" w14:textId="77777777" w:rsidR="00E55AE9" w:rsidRPr="0014562B" w:rsidRDefault="00E55AE9" w:rsidP="002125DA">
      <w:pPr>
        <w:pStyle w:val="Tekstpodstawowy"/>
        <w:numPr>
          <w:ilvl w:val="0"/>
          <w:numId w:val="14"/>
        </w:numPr>
        <w:tabs>
          <w:tab w:val="clear" w:pos="705"/>
          <w:tab w:val="clear" w:pos="5752"/>
          <w:tab w:val="left" w:pos="851"/>
        </w:tabs>
        <w:spacing w:line="240" w:lineRule="auto"/>
        <w:ind w:left="851" w:hanging="425"/>
        <w:jc w:val="both"/>
        <w:rPr>
          <w:szCs w:val="24"/>
        </w:rPr>
      </w:pPr>
      <w:r w:rsidRPr="0014562B">
        <w:rPr>
          <w:szCs w:val="24"/>
        </w:rPr>
        <w:t xml:space="preserve">Na orzeczenie Krajowej Izby Odwoławczej </w:t>
      </w:r>
      <w:r w:rsidR="00B4707D" w:rsidRPr="0014562B">
        <w:rPr>
          <w:szCs w:val="24"/>
        </w:rPr>
        <w:t xml:space="preserve">oraz postanowienie Prezesa Krajowej Izby Odwoławczej </w:t>
      </w:r>
      <w:r w:rsidRPr="0014562B">
        <w:rPr>
          <w:szCs w:val="24"/>
        </w:rPr>
        <w:t xml:space="preserve">stronom oraz uczestnikom postępowania </w:t>
      </w:r>
      <w:r w:rsidR="00B4707D" w:rsidRPr="0014562B">
        <w:rPr>
          <w:szCs w:val="24"/>
        </w:rPr>
        <w:t xml:space="preserve">odwoławczego </w:t>
      </w:r>
      <w:r w:rsidRPr="0014562B">
        <w:rPr>
          <w:szCs w:val="24"/>
        </w:rPr>
        <w:t>przysługuje skarga do sądu;</w:t>
      </w:r>
    </w:p>
    <w:p w14:paraId="4D5C4DEE" w14:textId="77777777" w:rsidR="00E55AE9" w:rsidRPr="0014562B" w:rsidRDefault="00E55AE9" w:rsidP="002125DA">
      <w:pPr>
        <w:pStyle w:val="Tekstpodstawowy"/>
        <w:numPr>
          <w:ilvl w:val="0"/>
          <w:numId w:val="14"/>
        </w:numPr>
        <w:tabs>
          <w:tab w:val="clear" w:pos="705"/>
          <w:tab w:val="clear" w:pos="5752"/>
          <w:tab w:val="left" w:pos="851"/>
        </w:tabs>
        <w:spacing w:line="240" w:lineRule="auto"/>
        <w:ind w:left="851" w:hanging="425"/>
        <w:jc w:val="both"/>
        <w:rPr>
          <w:szCs w:val="24"/>
        </w:rPr>
      </w:pPr>
      <w:r w:rsidRPr="0014562B">
        <w:rPr>
          <w:szCs w:val="24"/>
        </w:rPr>
        <w:t>Skargę w</w:t>
      </w:r>
      <w:r w:rsidR="00B4707D" w:rsidRPr="0014562B">
        <w:rPr>
          <w:szCs w:val="24"/>
        </w:rPr>
        <w:t>nosi się do sądu Okręgowego w Warszawie – „sądu zamówień publicznych”</w:t>
      </w:r>
      <w:r w:rsidRPr="0014562B">
        <w:rPr>
          <w:szCs w:val="24"/>
        </w:rPr>
        <w:t>;</w:t>
      </w:r>
    </w:p>
    <w:p w14:paraId="69267069" w14:textId="77777777" w:rsidR="00E55AE9" w:rsidRPr="0014562B" w:rsidRDefault="00E55AE9" w:rsidP="002125DA">
      <w:pPr>
        <w:pStyle w:val="Tekstpodstawowy"/>
        <w:numPr>
          <w:ilvl w:val="0"/>
          <w:numId w:val="14"/>
        </w:numPr>
        <w:tabs>
          <w:tab w:val="clear" w:pos="705"/>
          <w:tab w:val="clear" w:pos="5752"/>
          <w:tab w:val="left" w:pos="851"/>
        </w:tabs>
        <w:spacing w:line="240" w:lineRule="auto"/>
        <w:ind w:left="851" w:hanging="425"/>
        <w:jc w:val="both"/>
        <w:rPr>
          <w:szCs w:val="24"/>
        </w:rPr>
      </w:pPr>
      <w:r w:rsidRPr="0014562B">
        <w:rPr>
          <w:szCs w:val="24"/>
        </w:rPr>
        <w:t>Skargę wnosi się za pośrednictwem Prezesa Krajow</w:t>
      </w:r>
      <w:r w:rsidR="00B4707D" w:rsidRPr="0014562B">
        <w:rPr>
          <w:szCs w:val="24"/>
        </w:rPr>
        <w:t>ej Izby Odwoławczej w terminie 14</w:t>
      </w:r>
      <w:r w:rsidRPr="0014562B">
        <w:rPr>
          <w:szCs w:val="24"/>
        </w:rPr>
        <w:t xml:space="preserve"> dni od </w:t>
      </w:r>
      <w:r w:rsidR="00B4707D" w:rsidRPr="0014562B">
        <w:rPr>
          <w:szCs w:val="24"/>
        </w:rPr>
        <w:t>dnia doręczenia orzeczenia Izby lub postanowienia Prezesa Krajowej Izby Odwoławczej</w:t>
      </w:r>
      <w:r w:rsidRPr="0014562B">
        <w:rPr>
          <w:szCs w:val="24"/>
        </w:rPr>
        <w:t xml:space="preserve"> przesyłając jednocześnie jej odpis przeciwnikowi skargi. Złożenie </w:t>
      </w:r>
      <w:r w:rsidRPr="0014562B">
        <w:rPr>
          <w:szCs w:val="24"/>
        </w:rPr>
        <w:lastRenderedPageBreak/>
        <w:t>skargi w placówce pocztowej operatora publicznego jest równoznaczne z jej wniesieniem;</w:t>
      </w:r>
    </w:p>
    <w:p w14:paraId="02B35AE5" w14:textId="77777777" w:rsidR="00E55AE9" w:rsidRPr="0014562B" w:rsidRDefault="00E55AE9" w:rsidP="002125DA">
      <w:pPr>
        <w:pStyle w:val="Tekstpodstawowy"/>
        <w:numPr>
          <w:ilvl w:val="0"/>
          <w:numId w:val="14"/>
        </w:numPr>
        <w:tabs>
          <w:tab w:val="clear" w:pos="705"/>
          <w:tab w:val="clear" w:pos="5752"/>
          <w:tab w:val="left" w:pos="851"/>
        </w:tabs>
        <w:spacing w:line="240" w:lineRule="auto"/>
        <w:ind w:left="851" w:hanging="425"/>
        <w:jc w:val="both"/>
        <w:rPr>
          <w:szCs w:val="24"/>
        </w:rPr>
      </w:pPr>
      <w:r w:rsidRPr="0014562B">
        <w:rPr>
          <w:szCs w:val="24"/>
        </w:rPr>
        <w:t xml:space="preserve">Prezes Izby przekazuje skargę wraz z aktami postępowania odwoławczego </w:t>
      </w:r>
      <w:r w:rsidR="00B4707D" w:rsidRPr="0014562B">
        <w:rPr>
          <w:szCs w:val="24"/>
        </w:rPr>
        <w:t xml:space="preserve">do sądu zamówień publicznych </w:t>
      </w:r>
      <w:r w:rsidRPr="0014562B">
        <w:rPr>
          <w:szCs w:val="24"/>
        </w:rPr>
        <w:t>w terminie 7 dni od dnia jej otrzymania.</w:t>
      </w:r>
    </w:p>
    <w:p w14:paraId="35B2A223" w14:textId="77777777" w:rsidR="00B4707D" w:rsidRPr="0014562B" w:rsidRDefault="00B4707D" w:rsidP="002125DA">
      <w:pPr>
        <w:pStyle w:val="Tekstpodstawowy"/>
        <w:numPr>
          <w:ilvl w:val="0"/>
          <w:numId w:val="14"/>
        </w:numPr>
        <w:tabs>
          <w:tab w:val="clear" w:pos="705"/>
          <w:tab w:val="clear" w:pos="5752"/>
          <w:tab w:val="left" w:pos="851"/>
        </w:tabs>
        <w:spacing w:line="240" w:lineRule="auto"/>
        <w:ind w:left="851" w:hanging="425"/>
        <w:jc w:val="both"/>
        <w:rPr>
          <w:szCs w:val="24"/>
        </w:rPr>
      </w:pPr>
      <w:r w:rsidRPr="0014562B">
        <w:rPr>
          <w:szCs w:val="24"/>
        </w:rPr>
        <w:t>Szczegółowe postanowienia dotyczące postępowania skargowego zawarto</w:t>
      </w:r>
      <w:r w:rsidR="009A011A" w:rsidRPr="0014562B">
        <w:rPr>
          <w:szCs w:val="24"/>
        </w:rPr>
        <w:t xml:space="preserve"> w ustawie: Dział</w:t>
      </w:r>
      <w:r w:rsidRPr="0014562B">
        <w:rPr>
          <w:szCs w:val="24"/>
        </w:rPr>
        <w:t xml:space="preserve"> IX – Środki ochrony prawnej, Ro</w:t>
      </w:r>
      <w:r w:rsidR="009A011A" w:rsidRPr="0014562B">
        <w:rPr>
          <w:szCs w:val="24"/>
        </w:rPr>
        <w:t>zdział 3 – Postępowanie skargowe.</w:t>
      </w:r>
      <w:r w:rsidRPr="0014562B">
        <w:rPr>
          <w:szCs w:val="24"/>
        </w:rPr>
        <w:t xml:space="preserve"> </w:t>
      </w:r>
    </w:p>
    <w:p w14:paraId="2102F33C" w14:textId="77777777" w:rsidR="003E61DC" w:rsidRPr="0014562B" w:rsidRDefault="003E61DC" w:rsidP="00AA0725">
      <w:pPr>
        <w:pStyle w:val="Tekstpodstawowy"/>
        <w:tabs>
          <w:tab w:val="clear" w:pos="24"/>
          <w:tab w:val="clear" w:pos="705"/>
        </w:tabs>
        <w:spacing w:line="240" w:lineRule="auto"/>
        <w:ind w:left="426"/>
        <w:jc w:val="both"/>
        <w:rPr>
          <w:szCs w:val="24"/>
        </w:rPr>
      </w:pPr>
    </w:p>
    <w:p w14:paraId="0939F91A" w14:textId="0D5E972C" w:rsidR="00901D2D" w:rsidRPr="0014562B" w:rsidRDefault="00AD6218" w:rsidP="00AD6218">
      <w:pPr>
        <w:rPr>
          <w:b/>
          <w:sz w:val="24"/>
          <w:szCs w:val="24"/>
        </w:rPr>
      </w:pPr>
      <w:r w:rsidRPr="0014562B">
        <w:rPr>
          <w:b/>
          <w:sz w:val="24"/>
          <w:szCs w:val="24"/>
        </w:rPr>
        <w:t xml:space="preserve">XX. </w:t>
      </w:r>
      <w:r w:rsidR="00901D2D" w:rsidRPr="0014562B">
        <w:rPr>
          <w:b/>
          <w:sz w:val="24"/>
          <w:szCs w:val="24"/>
          <w:u w:val="single"/>
        </w:rPr>
        <w:t>Ochrona danych osobowych (klauzula informacyjna z art. 13 RODO)</w:t>
      </w:r>
      <w:r w:rsidR="00901D2D" w:rsidRPr="0014562B">
        <w:rPr>
          <w:sz w:val="24"/>
          <w:szCs w:val="24"/>
        </w:rPr>
        <w:t xml:space="preserve">: </w:t>
      </w:r>
    </w:p>
    <w:p w14:paraId="101605AF" w14:textId="77777777" w:rsidR="00901D2D" w:rsidRPr="0014562B" w:rsidRDefault="00901D2D" w:rsidP="00901D2D">
      <w:pPr>
        <w:ind w:left="720"/>
        <w:rPr>
          <w:b/>
          <w:sz w:val="24"/>
          <w:szCs w:val="24"/>
        </w:rPr>
      </w:pPr>
    </w:p>
    <w:p w14:paraId="0349E277" w14:textId="77777777" w:rsidR="00200A63" w:rsidRPr="003961AC" w:rsidRDefault="00200A63" w:rsidP="00200A63">
      <w:pPr>
        <w:jc w:val="both"/>
        <w:rPr>
          <w:sz w:val="24"/>
        </w:rPr>
      </w:pPr>
      <w:r w:rsidRPr="003961AC">
        <w:rPr>
          <w:sz w:val="24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>
        <w:rPr>
          <w:sz w:val="24"/>
        </w:rPr>
        <w:br/>
      </w:r>
      <w:r w:rsidRPr="003961AC">
        <w:rPr>
          <w:sz w:val="24"/>
        </w:rPr>
        <w:t xml:space="preserve">z 04.05.2016, str. 1), dalej „RODO”, informuję, że: </w:t>
      </w:r>
    </w:p>
    <w:p w14:paraId="4481A255" w14:textId="77777777" w:rsidR="00200A63" w:rsidRPr="003961AC" w:rsidRDefault="00200A63" w:rsidP="002125DA">
      <w:pPr>
        <w:numPr>
          <w:ilvl w:val="0"/>
          <w:numId w:val="74"/>
        </w:numPr>
        <w:jc w:val="both"/>
        <w:rPr>
          <w:sz w:val="24"/>
        </w:rPr>
      </w:pPr>
      <w:r w:rsidRPr="003961AC">
        <w:rPr>
          <w:sz w:val="24"/>
        </w:rPr>
        <w:t xml:space="preserve">Administratorem danych osobowych Wykonawcy jest Gmina Nozdrzec z siedzibą </w:t>
      </w:r>
      <w:r>
        <w:rPr>
          <w:sz w:val="24"/>
        </w:rPr>
        <w:br/>
      </w:r>
      <w:r w:rsidRPr="003961AC">
        <w:rPr>
          <w:sz w:val="24"/>
        </w:rPr>
        <w:t>w 36-245 Nozdrzec 224;</w:t>
      </w:r>
    </w:p>
    <w:p w14:paraId="3C3D6C13" w14:textId="119DFCA4" w:rsidR="00200A63" w:rsidRPr="003961AC" w:rsidRDefault="00200A63" w:rsidP="002125DA">
      <w:pPr>
        <w:numPr>
          <w:ilvl w:val="0"/>
          <w:numId w:val="74"/>
        </w:numPr>
        <w:jc w:val="both"/>
        <w:rPr>
          <w:sz w:val="24"/>
        </w:rPr>
      </w:pPr>
      <w:r w:rsidRPr="003961AC">
        <w:rPr>
          <w:sz w:val="24"/>
        </w:rPr>
        <w:t>Inspektorem ochrony danych osobowych w Gminie Nozdrzec jest Pani Katarzyna Nowosielska, kont</w:t>
      </w:r>
      <w:r w:rsidR="00241CFF">
        <w:rPr>
          <w:sz w:val="24"/>
        </w:rPr>
        <w:t>akt: e-mail:, tel. 13 43 98 020;</w:t>
      </w:r>
    </w:p>
    <w:p w14:paraId="1B67F38A" w14:textId="77777777" w:rsidR="00200A63" w:rsidRPr="003961AC" w:rsidRDefault="00200A63" w:rsidP="002125DA">
      <w:pPr>
        <w:numPr>
          <w:ilvl w:val="0"/>
          <w:numId w:val="74"/>
        </w:numPr>
        <w:jc w:val="both"/>
        <w:rPr>
          <w:sz w:val="24"/>
        </w:rPr>
      </w:pPr>
      <w:r w:rsidRPr="003961AC">
        <w:rPr>
          <w:sz w:val="24"/>
        </w:rPr>
        <w:t xml:space="preserve">Pani/Pana dane osobowe przetwarzane będą na podstawie art. 6 ust. 1 lit. c RODO </w:t>
      </w:r>
      <w:r>
        <w:rPr>
          <w:sz w:val="24"/>
        </w:rPr>
        <w:br/>
      </w:r>
      <w:r w:rsidRPr="003961AC">
        <w:rPr>
          <w:sz w:val="24"/>
        </w:rPr>
        <w:t xml:space="preserve">w celu związanym z postępowaniem o udzielenie niniejszego zamówienia publicznego. </w:t>
      </w:r>
    </w:p>
    <w:p w14:paraId="7DF6B86A" w14:textId="77777777" w:rsidR="00200A63" w:rsidRPr="003961AC" w:rsidRDefault="00200A63" w:rsidP="002125DA">
      <w:pPr>
        <w:numPr>
          <w:ilvl w:val="0"/>
          <w:numId w:val="74"/>
        </w:numPr>
        <w:jc w:val="both"/>
        <w:rPr>
          <w:sz w:val="24"/>
        </w:rPr>
      </w:pPr>
      <w:r w:rsidRPr="003961AC">
        <w:rPr>
          <w:sz w:val="24"/>
        </w:rPr>
        <w:t xml:space="preserve">Odbiorcami Pani/Pana danych osobowych będą osoby lub podmioty, którym udostępniona zostanie dokumentacja postępowania w oparciu o art. 18 oraz art. 74 ustawy z dnia 11 września 2019 r. Prawo zamówień publicznych. </w:t>
      </w:r>
    </w:p>
    <w:p w14:paraId="7D0DBF0D" w14:textId="77777777" w:rsidR="00200A63" w:rsidRPr="003961AC" w:rsidRDefault="00200A63" w:rsidP="002125DA">
      <w:pPr>
        <w:numPr>
          <w:ilvl w:val="0"/>
          <w:numId w:val="74"/>
        </w:numPr>
        <w:jc w:val="both"/>
        <w:rPr>
          <w:sz w:val="24"/>
        </w:rPr>
      </w:pPr>
      <w:r w:rsidRPr="003961AC">
        <w:rPr>
          <w:sz w:val="24"/>
        </w:rPr>
        <w:t>Pani/Pana dane osobowe będą przetwarzane w czasie określonym przepisami prawa, oraz zgodnie z instrukcją kancelaryjną.</w:t>
      </w:r>
    </w:p>
    <w:p w14:paraId="1367625E" w14:textId="77777777" w:rsidR="00200A63" w:rsidRPr="003961AC" w:rsidRDefault="00200A63" w:rsidP="002125DA">
      <w:pPr>
        <w:numPr>
          <w:ilvl w:val="0"/>
          <w:numId w:val="74"/>
        </w:numPr>
        <w:jc w:val="both"/>
        <w:rPr>
          <w:sz w:val="24"/>
        </w:rPr>
      </w:pPr>
      <w:r w:rsidRPr="003961AC">
        <w:rPr>
          <w:sz w:val="24"/>
        </w:rPr>
        <w:t xml:space="preserve">Obowiązek podania przez Panią/Pana danych osobowych bezpośrednio Pani/Pana dotyczących jest wymogiem ustawowym, określonym w przepisach ustawy Prawo zamówień publicznych, związanym z udziałem w postępowaniu o udzielenie zamówienia publicznego; konsekwencje niepodania określonych danych wynikają </w:t>
      </w:r>
      <w:r>
        <w:rPr>
          <w:sz w:val="24"/>
        </w:rPr>
        <w:br/>
      </w:r>
      <w:r w:rsidRPr="003961AC">
        <w:rPr>
          <w:sz w:val="24"/>
        </w:rPr>
        <w:t xml:space="preserve">z ustawy Prawo zamówień publicznych. </w:t>
      </w:r>
    </w:p>
    <w:p w14:paraId="00356161" w14:textId="77777777" w:rsidR="00200A63" w:rsidRPr="003961AC" w:rsidRDefault="00200A63" w:rsidP="002125DA">
      <w:pPr>
        <w:numPr>
          <w:ilvl w:val="0"/>
          <w:numId w:val="74"/>
        </w:numPr>
        <w:jc w:val="both"/>
        <w:rPr>
          <w:sz w:val="24"/>
        </w:rPr>
      </w:pPr>
      <w:r w:rsidRPr="003961AC">
        <w:rPr>
          <w:sz w:val="24"/>
        </w:rPr>
        <w:t xml:space="preserve">W odniesieniu do Pani/Pana danych osobowych decyzje nie będą podejmowane </w:t>
      </w:r>
      <w:r>
        <w:rPr>
          <w:sz w:val="24"/>
        </w:rPr>
        <w:br/>
      </w:r>
      <w:r w:rsidRPr="003961AC">
        <w:rPr>
          <w:sz w:val="24"/>
        </w:rPr>
        <w:t xml:space="preserve">w sposób zautomatyzowany, stosowanie do art. 22 RODO; </w:t>
      </w:r>
    </w:p>
    <w:p w14:paraId="1AE586AE" w14:textId="77777777" w:rsidR="00200A63" w:rsidRPr="003961AC" w:rsidRDefault="00200A63" w:rsidP="002125DA">
      <w:pPr>
        <w:numPr>
          <w:ilvl w:val="0"/>
          <w:numId w:val="74"/>
        </w:numPr>
        <w:jc w:val="both"/>
        <w:rPr>
          <w:sz w:val="24"/>
        </w:rPr>
      </w:pPr>
      <w:r w:rsidRPr="003961AC">
        <w:rPr>
          <w:sz w:val="24"/>
        </w:rPr>
        <w:t xml:space="preserve">Posiada Pani/Pan: </w:t>
      </w:r>
    </w:p>
    <w:p w14:paraId="726C7CC7" w14:textId="77777777" w:rsidR="00200A63" w:rsidRPr="003961AC" w:rsidRDefault="00200A63" w:rsidP="002125DA">
      <w:pPr>
        <w:numPr>
          <w:ilvl w:val="1"/>
          <w:numId w:val="74"/>
        </w:numPr>
        <w:jc w:val="both"/>
        <w:rPr>
          <w:sz w:val="24"/>
        </w:rPr>
      </w:pPr>
      <w:r w:rsidRPr="003961AC">
        <w:rPr>
          <w:sz w:val="24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konkursu, albo sprecyzowanie nazwy lub daty zakończonego postępowania o udzielenie zamówienia);</w:t>
      </w:r>
    </w:p>
    <w:p w14:paraId="46FBD607" w14:textId="77777777" w:rsidR="00200A63" w:rsidRPr="003961AC" w:rsidRDefault="00200A63" w:rsidP="002125DA">
      <w:pPr>
        <w:numPr>
          <w:ilvl w:val="1"/>
          <w:numId w:val="74"/>
        </w:numPr>
        <w:jc w:val="both"/>
        <w:rPr>
          <w:sz w:val="24"/>
        </w:rPr>
      </w:pPr>
      <w:r w:rsidRPr="003961AC">
        <w:rPr>
          <w:sz w:val="24"/>
        </w:rPr>
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załączników); </w:t>
      </w:r>
    </w:p>
    <w:p w14:paraId="464EAE92" w14:textId="77777777" w:rsidR="00200A63" w:rsidRPr="003961AC" w:rsidRDefault="00200A63" w:rsidP="002125DA">
      <w:pPr>
        <w:numPr>
          <w:ilvl w:val="1"/>
          <w:numId w:val="74"/>
        </w:numPr>
        <w:jc w:val="both"/>
        <w:rPr>
          <w:sz w:val="24"/>
        </w:rPr>
      </w:pPr>
      <w:r w:rsidRPr="003961AC">
        <w:rPr>
          <w:sz w:val="24"/>
        </w:rPr>
        <w:t xml:space="preserve"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</w:t>
      </w:r>
      <w:r w:rsidRPr="003961AC">
        <w:rPr>
          <w:sz w:val="24"/>
        </w:rPr>
        <w:lastRenderedPageBreak/>
        <w:t xml:space="preserve">korzystania ze środków ochrony prawnej lub w celu ochrony praw innej osoby fizycznej lub prawnej, lub z uwagi na ważne względy interesu publicznego Unii Europejskiej lub państwa członkowskiego); </w:t>
      </w:r>
    </w:p>
    <w:p w14:paraId="538C03AF" w14:textId="77777777" w:rsidR="00200A63" w:rsidRPr="003961AC" w:rsidRDefault="00200A63" w:rsidP="002125DA">
      <w:pPr>
        <w:numPr>
          <w:ilvl w:val="1"/>
          <w:numId w:val="74"/>
        </w:numPr>
        <w:jc w:val="both"/>
        <w:rPr>
          <w:sz w:val="24"/>
        </w:rPr>
      </w:pPr>
      <w:r w:rsidRPr="003961AC">
        <w:rPr>
          <w:sz w:val="24"/>
        </w:rPr>
        <w:t xml:space="preserve">prawo do wniesienia skargi do Prezesa Urzędu Ochrony Danych Osobowych, gdy uzna Pani/Pan, że przetwarzanie danych osobowych Pani/Pana dotyczących narusza przepisy RODO; </w:t>
      </w:r>
    </w:p>
    <w:p w14:paraId="3D7638F3" w14:textId="77777777" w:rsidR="00200A63" w:rsidRPr="003961AC" w:rsidRDefault="00200A63" w:rsidP="002125DA">
      <w:pPr>
        <w:numPr>
          <w:ilvl w:val="0"/>
          <w:numId w:val="74"/>
        </w:numPr>
        <w:jc w:val="both"/>
        <w:rPr>
          <w:sz w:val="24"/>
        </w:rPr>
      </w:pPr>
      <w:r w:rsidRPr="003961AC">
        <w:rPr>
          <w:sz w:val="24"/>
        </w:rPr>
        <w:t xml:space="preserve">Nie przysługuje Pani/Panu: </w:t>
      </w:r>
    </w:p>
    <w:p w14:paraId="7B739D16" w14:textId="77777777" w:rsidR="00200A63" w:rsidRPr="003961AC" w:rsidRDefault="00200A63" w:rsidP="002125DA">
      <w:pPr>
        <w:numPr>
          <w:ilvl w:val="1"/>
          <w:numId w:val="74"/>
        </w:numPr>
        <w:jc w:val="both"/>
        <w:rPr>
          <w:sz w:val="24"/>
        </w:rPr>
      </w:pPr>
      <w:r w:rsidRPr="003961AC">
        <w:rPr>
          <w:sz w:val="24"/>
        </w:rPr>
        <w:t xml:space="preserve">w związku z art. 17 ust. 3 lit. b, d lub e RODO prawo do usunięcia danych osobowych; </w:t>
      </w:r>
    </w:p>
    <w:p w14:paraId="1D5E5AE4" w14:textId="77777777" w:rsidR="00200A63" w:rsidRPr="003961AC" w:rsidRDefault="00200A63" w:rsidP="002125DA">
      <w:pPr>
        <w:numPr>
          <w:ilvl w:val="1"/>
          <w:numId w:val="74"/>
        </w:numPr>
        <w:jc w:val="both"/>
        <w:rPr>
          <w:sz w:val="24"/>
        </w:rPr>
      </w:pPr>
      <w:r w:rsidRPr="003961AC">
        <w:rPr>
          <w:sz w:val="24"/>
        </w:rPr>
        <w:t>prawo do przenoszenia danych osobowych, o którym mowa w art. 20 RODO; na podstawie art. 21 RODO prawo sprzeciwu, wobec przetwarzania danych osobowych, gdyż podstawą prawną przetwarzania Pani/Pana danych osobowych jest art. 6 ust. 1 lit. c RODO.</w:t>
      </w:r>
    </w:p>
    <w:p w14:paraId="266CE9E6" w14:textId="77777777" w:rsidR="00901D2D" w:rsidRPr="0014562B" w:rsidRDefault="00901D2D" w:rsidP="00082DA7">
      <w:pPr>
        <w:jc w:val="both"/>
        <w:rPr>
          <w:i/>
          <w:color w:val="00B0F0"/>
          <w:sz w:val="24"/>
          <w:szCs w:val="24"/>
        </w:rPr>
      </w:pPr>
    </w:p>
    <w:sectPr w:rsidR="00901D2D" w:rsidRPr="0014562B" w:rsidSect="009D15DB">
      <w:headerReference w:type="default" r:id="rId30"/>
      <w:footerReference w:type="even" r:id="rId31"/>
      <w:footerReference w:type="default" r:id="rId32"/>
      <w:headerReference w:type="first" r:id="rId33"/>
      <w:pgSz w:w="11907" w:h="16839" w:code="9"/>
      <w:pgMar w:top="1702" w:right="1440" w:bottom="851" w:left="1440" w:header="708" w:footer="52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F50721" w14:textId="77777777" w:rsidR="0061424D" w:rsidRDefault="0061424D">
      <w:r>
        <w:separator/>
      </w:r>
    </w:p>
  </w:endnote>
  <w:endnote w:type="continuationSeparator" w:id="0">
    <w:p w14:paraId="0ADCCE7C" w14:textId="77777777" w:rsidR="0061424D" w:rsidRDefault="00614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5C0623" w14:textId="77777777" w:rsidR="0061424D" w:rsidRDefault="0061424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56442CE" w14:textId="77777777" w:rsidR="0061424D" w:rsidRDefault="0061424D">
    <w:pPr>
      <w:pStyle w:val="Stopka"/>
    </w:pPr>
  </w:p>
  <w:p w14:paraId="0263CDBA" w14:textId="77777777" w:rsidR="0061424D" w:rsidRDefault="0061424D"/>
  <w:p w14:paraId="49D819D5" w14:textId="77777777" w:rsidR="0061424D" w:rsidRDefault="0061424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B112E" w14:textId="37CDFF71" w:rsidR="0061424D" w:rsidRDefault="0061424D" w:rsidP="00255769">
    <w:pPr>
      <w:pStyle w:val="Stopka"/>
      <w:framePr w:w="1186" w:wrap="around" w:vAnchor="text" w:hAnchor="page" w:x="5461" w:y="2"/>
      <w:rPr>
        <w:rStyle w:val="Numerstrony"/>
      </w:rPr>
    </w:pPr>
    <w:r>
      <w:rPr>
        <w:rStyle w:val="Numerstrony"/>
        <w:snapToGrid w:val="0"/>
      </w:rPr>
      <w:t xml:space="preserve">Strona </w:t>
    </w:r>
    <w:r>
      <w:rPr>
        <w:rStyle w:val="Numerstrony"/>
        <w:snapToGrid w:val="0"/>
      </w:rPr>
      <w:fldChar w:fldCharType="begin"/>
    </w:r>
    <w:r>
      <w:rPr>
        <w:rStyle w:val="Numerstrony"/>
        <w:snapToGrid w:val="0"/>
      </w:rPr>
      <w:instrText xml:space="preserve"> PAGE </w:instrText>
    </w:r>
    <w:r>
      <w:rPr>
        <w:rStyle w:val="Numerstrony"/>
        <w:snapToGrid w:val="0"/>
      </w:rPr>
      <w:fldChar w:fldCharType="separate"/>
    </w:r>
    <w:r w:rsidR="00245947">
      <w:rPr>
        <w:rStyle w:val="Numerstrony"/>
        <w:noProof/>
        <w:snapToGrid w:val="0"/>
      </w:rPr>
      <w:t>14</w:t>
    </w:r>
    <w:r>
      <w:rPr>
        <w:rStyle w:val="Numerstrony"/>
        <w:snapToGrid w:val="0"/>
      </w:rPr>
      <w:fldChar w:fldCharType="end"/>
    </w:r>
    <w:r>
      <w:rPr>
        <w:rStyle w:val="Numerstrony"/>
        <w:snapToGrid w:val="0"/>
      </w:rPr>
      <w:t>/</w:t>
    </w:r>
    <w:r>
      <w:rPr>
        <w:rStyle w:val="Numerstrony"/>
        <w:snapToGrid w:val="0"/>
      </w:rPr>
      <w:fldChar w:fldCharType="begin"/>
    </w:r>
    <w:r>
      <w:rPr>
        <w:rStyle w:val="Numerstrony"/>
        <w:snapToGrid w:val="0"/>
      </w:rPr>
      <w:instrText xml:space="preserve"> NUMPAGES </w:instrText>
    </w:r>
    <w:r>
      <w:rPr>
        <w:rStyle w:val="Numerstrony"/>
        <w:snapToGrid w:val="0"/>
      </w:rPr>
      <w:fldChar w:fldCharType="separate"/>
    </w:r>
    <w:r w:rsidR="00245947">
      <w:rPr>
        <w:rStyle w:val="Numerstrony"/>
        <w:noProof/>
        <w:snapToGrid w:val="0"/>
      </w:rPr>
      <w:t>32</w:t>
    </w:r>
    <w:r>
      <w:rPr>
        <w:rStyle w:val="Numerstrony"/>
        <w:snapToGrid w:val="0"/>
      </w:rPr>
      <w:fldChar w:fldCharType="end"/>
    </w:r>
  </w:p>
  <w:p w14:paraId="70FEF571" w14:textId="77777777" w:rsidR="0061424D" w:rsidRDefault="0061424D" w:rsidP="00D2629B">
    <w:pPr>
      <w:pStyle w:val="Stopka"/>
      <w:pBdr>
        <w:top w:val="single" w:sz="4" w:space="1" w:color="auto"/>
      </w:pBdr>
      <w:tabs>
        <w:tab w:val="left" w:pos="4820"/>
        <w:tab w:val="left" w:pos="5103"/>
      </w:tabs>
    </w:pPr>
  </w:p>
  <w:p w14:paraId="001AD7D5" w14:textId="77777777" w:rsidR="0061424D" w:rsidRDefault="0061424D"/>
  <w:p w14:paraId="20D6A986" w14:textId="77777777" w:rsidR="0061424D" w:rsidRDefault="0061424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5E1D81" w14:textId="77777777" w:rsidR="0061424D" w:rsidRDefault="0061424D">
      <w:r>
        <w:separator/>
      </w:r>
    </w:p>
  </w:footnote>
  <w:footnote w:type="continuationSeparator" w:id="0">
    <w:p w14:paraId="5198E17B" w14:textId="77777777" w:rsidR="0061424D" w:rsidRDefault="006142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B6E94" w14:textId="77777777" w:rsidR="0061424D" w:rsidRPr="00BE1535" w:rsidRDefault="0061424D" w:rsidP="00E97D65">
    <w:pPr>
      <w:pStyle w:val="Nagwek"/>
      <w:pBdr>
        <w:bottom w:val="single" w:sz="4" w:space="1" w:color="auto"/>
      </w:pBdr>
      <w:jc w:val="right"/>
    </w:pPr>
    <w:r w:rsidRPr="00BE1535">
      <w:rPr>
        <w:rStyle w:val="Numerstrony"/>
      </w:rPr>
      <w:t>SWZ – Instrukcja dla Wykonawców</w:t>
    </w:r>
  </w:p>
  <w:p w14:paraId="525E2671" w14:textId="77777777" w:rsidR="0061424D" w:rsidRDefault="0061424D"/>
  <w:p w14:paraId="00F58E81" w14:textId="77777777" w:rsidR="0061424D" w:rsidRDefault="0061424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8C136D" w14:textId="77777777" w:rsidR="0061424D" w:rsidRDefault="0061424D" w:rsidP="005D60F5">
    <w:pPr>
      <w:pStyle w:val="Nagwek"/>
      <w:tabs>
        <w:tab w:val="left" w:pos="2655"/>
      </w:tabs>
    </w:pPr>
  </w:p>
  <w:p w14:paraId="2F120B0C" w14:textId="53758BE0" w:rsidR="0061424D" w:rsidRDefault="0061424D" w:rsidP="005D60F5">
    <w:pPr>
      <w:pStyle w:val="Nagwek"/>
      <w:tabs>
        <w:tab w:val="left" w:pos="265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C"/>
    <w:multiLevelType w:val="multilevel"/>
    <w:tmpl w:val="0000002C"/>
    <w:name w:val="WWNum5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31"/>
    <w:multiLevelType w:val="multilevel"/>
    <w:tmpl w:val="3176C774"/>
    <w:name w:val="WWNum5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3155CB"/>
    <w:multiLevelType w:val="hybridMultilevel"/>
    <w:tmpl w:val="016CD37A"/>
    <w:lvl w:ilvl="0" w:tplc="794E0CB2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1802DFA"/>
    <w:multiLevelType w:val="hybridMultilevel"/>
    <w:tmpl w:val="245E980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1C22193"/>
    <w:multiLevelType w:val="hybridMultilevel"/>
    <w:tmpl w:val="63AC566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5B068D8"/>
    <w:multiLevelType w:val="hybridMultilevel"/>
    <w:tmpl w:val="0A3A94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6732282"/>
    <w:multiLevelType w:val="hybridMultilevel"/>
    <w:tmpl w:val="8558EF30"/>
    <w:lvl w:ilvl="0" w:tplc="1E52B982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0B6606A3"/>
    <w:multiLevelType w:val="hybridMultilevel"/>
    <w:tmpl w:val="77707092"/>
    <w:lvl w:ilvl="0" w:tplc="04150011">
      <w:start w:val="1"/>
      <w:numFmt w:val="decimal"/>
      <w:lvlText w:val="%1)"/>
      <w:lvlJc w:val="left"/>
      <w:pPr>
        <w:ind w:left="703" w:hanging="360"/>
      </w:pPr>
    </w:lvl>
    <w:lvl w:ilvl="1" w:tplc="04150019">
      <w:start w:val="1"/>
      <w:numFmt w:val="lowerLetter"/>
      <w:lvlText w:val="%2."/>
      <w:lvlJc w:val="left"/>
      <w:pPr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8" w15:restartNumberingAfterBreak="0">
    <w:nsid w:val="0BDE73D0"/>
    <w:multiLevelType w:val="multilevel"/>
    <w:tmpl w:val="78A25D88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0D8E3093"/>
    <w:multiLevelType w:val="hybridMultilevel"/>
    <w:tmpl w:val="42D077D2"/>
    <w:lvl w:ilvl="0" w:tplc="EA82104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D519D7"/>
    <w:multiLevelType w:val="multilevel"/>
    <w:tmpl w:val="B1F8F69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1503527B"/>
    <w:multiLevelType w:val="multilevel"/>
    <w:tmpl w:val="0FFEDB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15A1077F"/>
    <w:multiLevelType w:val="hybridMultilevel"/>
    <w:tmpl w:val="D12655FC"/>
    <w:lvl w:ilvl="0" w:tplc="E716ED3C">
      <w:start w:val="1"/>
      <w:numFmt w:val="upperLetter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5BD2E8E"/>
    <w:multiLevelType w:val="singleLevel"/>
    <w:tmpl w:val="D9EA8098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16212FD9"/>
    <w:multiLevelType w:val="hybridMultilevel"/>
    <w:tmpl w:val="8F845A22"/>
    <w:lvl w:ilvl="0" w:tplc="BA12D0F0">
      <w:start w:val="1"/>
      <w:numFmt w:val="decimal"/>
      <w:lvlText w:val="%1."/>
      <w:lvlJc w:val="left"/>
      <w:pPr>
        <w:ind w:left="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D038E8"/>
    <w:multiLevelType w:val="hybridMultilevel"/>
    <w:tmpl w:val="BF2EE2CE"/>
    <w:lvl w:ilvl="0" w:tplc="00087F06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197E367C"/>
    <w:multiLevelType w:val="multilevel"/>
    <w:tmpl w:val="DD6AE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989517A"/>
    <w:multiLevelType w:val="hybridMultilevel"/>
    <w:tmpl w:val="B5867012"/>
    <w:lvl w:ilvl="0" w:tplc="289A186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9E34C43"/>
    <w:multiLevelType w:val="hybridMultilevel"/>
    <w:tmpl w:val="D03AEDB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1AEA28BE"/>
    <w:multiLevelType w:val="hybridMultilevel"/>
    <w:tmpl w:val="C51431B4"/>
    <w:lvl w:ilvl="0" w:tplc="2B5E105C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1E501ADE"/>
    <w:multiLevelType w:val="hybridMultilevel"/>
    <w:tmpl w:val="20C8F95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1E7F169B"/>
    <w:multiLevelType w:val="hybridMultilevel"/>
    <w:tmpl w:val="B39ABA04"/>
    <w:lvl w:ilvl="0" w:tplc="FB1AD3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1542D1"/>
    <w:multiLevelType w:val="multilevel"/>
    <w:tmpl w:val="3988834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 w15:restartNumberingAfterBreak="0">
    <w:nsid w:val="22CC1208"/>
    <w:multiLevelType w:val="hybridMultilevel"/>
    <w:tmpl w:val="597C63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4B1025"/>
    <w:multiLevelType w:val="hybridMultilevel"/>
    <w:tmpl w:val="20082FCA"/>
    <w:lvl w:ilvl="0" w:tplc="04150015">
      <w:start w:val="1"/>
      <w:numFmt w:val="upp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24CC5316"/>
    <w:multiLevelType w:val="hybridMultilevel"/>
    <w:tmpl w:val="E3D89116"/>
    <w:lvl w:ilvl="0" w:tplc="1E52B982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1E52B982">
      <w:start w:val="1"/>
      <w:numFmt w:val="lowerLetter"/>
      <w:lvlText w:val="%3)"/>
      <w:lvlJc w:val="left"/>
      <w:pPr>
        <w:ind w:left="3011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25770FD2"/>
    <w:multiLevelType w:val="hybridMultilevel"/>
    <w:tmpl w:val="2ABA97E0"/>
    <w:lvl w:ilvl="0" w:tplc="196CAA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1F3C73"/>
    <w:multiLevelType w:val="hybridMultilevel"/>
    <w:tmpl w:val="27AC5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F3404"/>
    <w:multiLevelType w:val="hybridMultilevel"/>
    <w:tmpl w:val="8E3AF340"/>
    <w:lvl w:ilvl="0" w:tplc="5CC445BA">
      <w:start w:val="2"/>
      <w:numFmt w:val="decimal"/>
      <w:lvlText w:val="%1."/>
      <w:lvlJc w:val="left"/>
      <w:pPr>
        <w:ind w:left="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FB7D36"/>
    <w:multiLevelType w:val="hybridMultilevel"/>
    <w:tmpl w:val="8EA6FB68"/>
    <w:lvl w:ilvl="0" w:tplc="1B3651A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2A3D198C"/>
    <w:multiLevelType w:val="hybridMultilevel"/>
    <w:tmpl w:val="2DDCD946"/>
    <w:lvl w:ilvl="0" w:tplc="04150011">
      <w:start w:val="1"/>
      <w:numFmt w:val="decimal"/>
      <w:lvlText w:val="%1)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083F91"/>
    <w:multiLevelType w:val="hybridMultilevel"/>
    <w:tmpl w:val="86CA9D00"/>
    <w:lvl w:ilvl="0" w:tplc="E8A49D3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2FBB482B"/>
    <w:multiLevelType w:val="hybridMultilevel"/>
    <w:tmpl w:val="4698B47C"/>
    <w:lvl w:ilvl="0" w:tplc="D7CAF838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30CE1782"/>
    <w:multiLevelType w:val="hybridMultilevel"/>
    <w:tmpl w:val="3E0CA32E"/>
    <w:lvl w:ilvl="0" w:tplc="DB7230C4">
      <w:start w:val="1"/>
      <w:numFmt w:val="bullet"/>
      <w:lvlText w:val=""/>
      <w:lvlJc w:val="left"/>
      <w:pPr>
        <w:ind w:left="77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34" w15:restartNumberingAfterBreak="0">
    <w:nsid w:val="30DC3709"/>
    <w:multiLevelType w:val="hybridMultilevel"/>
    <w:tmpl w:val="7DB296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0E57FE6"/>
    <w:multiLevelType w:val="singleLevel"/>
    <w:tmpl w:val="0106AB8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32ED62E1"/>
    <w:multiLevelType w:val="hybridMultilevel"/>
    <w:tmpl w:val="5DE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F81975"/>
    <w:multiLevelType w:val="hybridMultilevel"/>
    <w:tmpl w:val="69A2D4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A08FDE6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4FF4AAC"/>
    <w:multiLevelType w:val="hybridMultilevel"/>
    <w:tmpl w:val="D3EC97D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3ACF4BFF"/>
    <w:multiLevelType w:val="singleLevel"/>
    <w:tmpl w:val="7A685392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40" w15:restartNumberingAfterBreak="0">
    <w:nsid w:val="3B493034"/>
    <w:multiLevelType w:val="multilevel"/>
    <w:tmpl w:val="92FC788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3D0B0DFF"/>
    <w:multiLevelType w:val="hybridMultilevel"/>
    <w:tmpl w:val="5FEEB922"/>
    <w:lvl w:ilvl="0" w:tplc="0415000F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17535E"/>
    <w:multiLevelType w:val="hybridMultilevel"/>
    <w:tmpl w:val="643A5E0E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3" w15:restartNumberingAfterBreak="0">
    <w:nsid w:val="3D3714CB"/>
    <w:multiLevelType w:val="singleLevel"/>
    <w:tmpl w:val="B82C065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 w15:restartNumberingAfterBreak="0">
    <w:nsid w:val="3D855DA0"/>
    <w:multiLevelType w:val="multilevel"/>
    <w:tmpl w:val="8FB8EF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E8369B8"/>
    <w:multiLevelType w:val="hybridMultilevel"/>
    <w:tmpl w:val="FBB0366A"/>
    <w:lvl w:ilvl="0" w:tplc="00087F06">
      <w:start w:val="1"/>
      <w:numFmt w:val="bullet"/>
      <w:lvlText w:val=""/>
      <w:lvlJc w:val="left"/>
      <w:pPr>
        <w:ind w:left="1215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6" w15:restartNumberingAfterBreak="0">
    <w:nsid w:val="3F6A19A9"/>
    <w:multiLevelType w:val="hybridMultilevel"/>
    <w:tmpl w:val="51B01C68"/>
    <w:lvl w:ilvl="0" w:tplc="743EFA14">
      <w:start w:val="5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D9396B"/>
    <w:multiLevelType w:val="hybridMultilevel"/>
    <w:tmpl w:val="D8F855FE"/>
    <w:lvl w:ilvl="0" w:tplc="1B365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8D96509"/>
    <w:multiLevelType w:val="hybridMultilevel"/>
    <w:tmpl w:val="7FF2047C"/>
    <w:lvl w:ilvl="0" w:tplc="1B3651A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9" w15:restartNumberingAfterBreak="0">
    <w:nsid w:val="49532965"/>
    <w:multiLevelType w:val="hybridMultilevel"/>
    <w:tmpl w:val="91002D88"/>
    <w:lvl w:ilvl="0" w:tplc="C9069F1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F829FA"/>
    <w:multiLevelType w:val="hybridMultilevel"/>
    <w:tmpl w:val="1F321C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4C297BCD"/>
    <w:multiLevelType w:val="singleLevel"/>
    <w:tmpl w:val="383C9E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52" w15:restartNumberingAfterBreak="0">
    <w:nsid w:val="4D4C16DD"/>
    <w:multiLevelType w:val="multilevel"/>
    <w:tmpl w:val="BB1C9E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0D67615"/>
    <w:multiLevelType w:val="hybridMultilevel"/>
    <w:tmpl w:val="8BD04C1E"/>
    <w:lvl w:ilvl="0" w:tplc="A630339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516C702E"/>
    <w:multiLevelType w:val="multilevel"/>
    <w:tmpl w:val="570A8CB8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48C3B29"/>
    <w:multiLevelType w:val="hybridMultilevel"/>
    <w:tmpl w:val="4D006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5597B9E"/>
    <w:multiLevelType w:val="hybridMultilevel"/>
    <w:tmpl w:val="58042B70"/>
    <w:lvl w:ilvl="0" w:tplc="B226CEB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558D484C"/>
    <w:multiLevelType w:val="hybridMultilevel"/>
    <w:tmpl w:val="B26690D8"/>
    <w:lvl w:ilvl="0" w:tplc="EA5C93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6984A63"/>
    <w:multiLevelType w:val="hybridMultilevel"/>
    <w:tmpl w:val="7CD67E32"/>
    <w:lvl w:ilvl="0" w:tplc="D42E693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3C642A"/>
    <w:multiLevelType w:val="hybridMultilevel"/>
    <w:tmpl w:val="F976C6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57BD29BF"/>
    <w:multiLevelType w:val="hybridMultilevel"/>
    <w:tmpl w:val="6F06DB9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1" w15:restartNumberingAfterBreak="0">
    <w:nsid w:val="57C9788A"/>
    <w:multiLevelType w:val="hybridMultilevel"/>
    <w:tmpl w:val="2F5652A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5A245454"/>
    <w:multiLevelType w:val="hybridMultilevel"/>
    <w:tmpl w:val="AB964856"/>
    <w:lvl w:ilvl="0" w:tplc="04150011">
      <w:start w:val="1"/>
      <w:numFmt w:val="decimal"/>
      <w:lvlText w:val="%1)"/>
      <w:lvlJc w:val="left"/>
      <w:pPr>
        <w:ind w:left="127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3" w15:restartNumberingAfterBreak="0">
    <w:nsid w:val="5C1A108D"/>
    <w:multiLevelType w:val="hybridMultilevel"/>
    <w:tmpl w:val="7454509E"/>
    <w:lvl w:ilvl="0" w:tplc="455C65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5D3451A4"/>
    <w:multiLevelType w:val="hybridMultilevel"/>
    <w:tmpl w:val="4F12BF62"/>
    <w:lvl w:ilvl="0" w:tplc="00087F06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5" w15:restartNumberingAfterBreak="0">
    <w:nsid w:val="5DF83B9A"/>
    <w:multiLevelType w:val="hybridMultilevel"/>
    <w:tmpl w:val="A5C4D8D6"/>
    <w:lvl w:ilvl="0" w:tplc="04150011">
      <w:start w:val="1"/>
      <w:numFmt w:val="decimal"/>
      <w:lvlText w:val="%1)"/>
      <w:lvlJc w:val="left"/>
      <w:pPr>
        <w:ind w:left="742" w:hanging="360"/>
      </w:p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66" w15:restartNumberingAfterBreak="0">
    <w:nsid w:val="5E0F3A66"/>
    <w:multiLevelType w:val="hybridMultilevel"/>
    <w:tmpl w:val="1E62F47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7" w15:restartNumberingAfterBreak="0">
    <w:nsid w:val="61177ADD"/>
    <w:multiLevelType w:val="hybridMultilevel"/>
    <w:tmpl w:val="B29A742E"/>
    <w:lvl w:ilvl="0" w:tplc="E790373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1857009"/>
    <w:multiLevelType w:val="hybridMultilevel"/>
    <w:tmpl w:val="A59A71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61C91713"/>
    <w:multiLevelType w:val="hybridMultilevel"/>
    <w:tmpl w:val="D848FC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FF75D8"/>
    <w:multiLevelType w:val="multilevel"/>
    <w:tmpl w:val="4258A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1" w15:restartNumberingAfterBreak="0">
    <w:nsid w:val="641C581E"/>
    <w:multiLevelType w:val="hybridMultilevel"/>
    <w:tmpl w:val="88D865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 w15:restartNumberingAfterBreak="0">
    <w:nsid w:val="65F77F7D"/>
    <w:multiLevelType w:val="hybridMultilevel"/>
    <w:tmpl w:val="891EC27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66405FD0"/>
    <w:multiLevelType w:val="multilevel"/>
    <w:tmpl w:val="48E4ACB8"/>
    <w:lvl w:ilvl="0">
      <w:start w:val="1"/>
      <w:numFmt w:val="decimal"/>
      <w:lvlText w:val="%1."/>
      <w:lvlJc w:val="left"/>
      <w:pPr>
        <w:ind w:left="345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25" w:hanging="1800"/>
      </w:pPr>
      <w:rPr>
        <w:rFonts w:hint="default"/>
      </w:rPr>
    </w:lvl>
  </w:abstractNum>
  <w:abstractNum w:abstractNumId="74" w15:restartNumberingAfterBreak="0">
    <w:nsid w:val="67CA0793"/>
    <w:multiLevelType w:val="hybridMultilevel"/>
    <w:tmpl w:val="7F740B06"/>
    <w:lvl w:ilvl="0" w:tplc="DC2ABC8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20A6AA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86F27C8"/>
    <w:multiLevelType w:val="hybridMultilevel"/>
    <w:tmpl w:val="E0A2681E"/>
    <w:lvl w:ilvl="0" w:tplc="00087F06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6" w15:restartNumberingAfterBreak="0">
    <w:nsid w:val="690D5B6B"/>
    <w:multiLevelType w:val="multilevel"/>
    <w:tmpl w:val="E6B06FF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7" w15:restartNumberingAfterBreak="0">
    <w:nsid w:val="6BBF4BD1"/>
    <w:multiLevelType w:val="hybridMultilevel"/>
    <w:tmpl w:val="B0FC4F2C"/>
    <w:lvl w:ilvl="0" w:tplc="1E7843EA">
      <w:start w:val="6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E67259C"/>
    <w:multiLevelType w:val="hybridMultilevel"/>
    <w:tmpl w:val="D02A7B0C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9" w15:restartNumberingAfterBreak="0">
    <w:nsid w:val="72447645"/>
    <w:multiLevelType w:val="hybridMultilevel"/>
    <w:tmpl w:val="7058567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 w15:restartNumberingAfterBreak="0">
    <w:nsid w:val="727A0412"/>
    <w:multiLevelType w:val="hybridMultilevel"/>
    <w:tmpl w:val="BF10610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 w15:restartNumberingAfterBreak="0">
    <w:nsid w:val="730D0A61"/>
    <w:multiLevelType w:val="hybridMultilevel"/>
    <w:tmpl w:val="64BC024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B3651A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47A32C8"/>
    <w:multiLevelType w:val="multilevel"/>
    <w:tmpl w:val="A7666E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3" w15:restartNumberingAfterBreak="0">
    <w:nsid w:val="762F3646"/>
    <w:multiLevelType w:val="singleLevel"/>
    <w:tmpl w:val="8154E21C"/>
    <w:lvl w:ilvl="0">
      <w:start w:val="1"/>
      <w:numFmt w:val="lowerLetter"/>
      <w:lvlText w:val="%1)"/>
      <w:lvlJc w:val="left"/>
      <w:pPr>
        <w:ind w:left="1146" w:hanging="360"/>
      </w:pPr>
      <w:rPr>
        <w:rFonts w:hint="default"/>
        <w:sz w:val="24"/>
        <w:szCs w:val="24"/>
      </w:rPr>
    </w:lvl>
  </w:abstractNum>
  <w:abstractNum w:abstractNumId="84" w15:restartNumberingAfterBreak="0">
    <w:nsid w:val="766B4107"/>
    <w:multiLevelType w:val="multilevel"/>
    <w:tmpl w:val="C396C7AC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5" w15:restartNumberingAfterBreak="0">
    <w:nsid w:val="78495418"/>
    <w:multiLevelType w:val="hybridMultilevel"/>
    <w:tmpl w:val="A9407588"/>
    <w:lvl w:ilvl="0" w:tplc="1B3651A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86" w15:restartNumberingAfterBreak="0">
    <w:nsid w:val="79A3258E"/>
    <w:multiLevelType w:val="hybridMultilevel"/>
    <w:tmpl w:val="528E9E4E"/>
    <w:lvl w:ilvl="0" w:tplc="196CAA1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7" w15:restartNumberingAfterBreak="0">
    <w:nsid w:val="7EF9606D"/>
    <w:multiLevelType w:val="singleLevel"/>
    <w:tmpl w:val="0106AB8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 w15:restartNumberingAfterBreak="0">
    <w:nsid w:val="7F03751A"/>
    <w:multiLevelType w:val="multilevel"/>
    <w:tmpl w:val="6D7A80F4"/>
    <w:lvl w:ilvl="0">
      <w:start w:val="1"/>
      <w:numFmt w:val="decimal"/>
      <w:lvlText w:val="%1)"/>
      <w:lvlJc w:val="left"/>
      <w:pPr>
        <w:ind w:left="345" w:hanging="360"/>
      </w:pPr>
      <w:rPr>
        <w:rFonts w:hint="default"/>
        <w:sz w:val="24"/>
        <w:szCs w:val="2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86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94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66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74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46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545" w:hanging="1800"/>
      </w:pPr>
      <w:rPr>
        <w:rFonts w:hint="default"/>
        <w:b/>
      </w:rPr>
    </w:lvl>
  </w:abstractNum>
  <w:abstractNum w:abstractNumId="89" w15:restartNumberingAfterBreak="0">
    <w:nsid w:val="7F4605EB"/>
    <w:multiLevelType w:val="hybridMultilevel"/>
    <w:tmpl w:val="D032AD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0" w15:restartNumberingAfterBreak="0">
    <w:nsid w:val="7F703A5D"/>
    <w:multiLevelType w:val="hybridMultilevel"/>
    <w:tmpl w:val="817034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84"/>
  </w:num>
  <w:num w:numId="3">
    <w:abstractNumId w:val="52"/>
  </w:num>
  <w:num w:numId="4">
    <w:abstractNumId w:val="44"/>
  </w:num>
  <w:num w:numId="5">
    <w:abstractNumId w:val="82"/>
  </w:num>
  <w:num w:numId="6">
    <w:abstractNumId w:val="87"/>
  </w:num>
  <w:num w:numId="7">
    <w:abstractNumId w:val="43"/>
  </w:num>
  <w:num w:numId="8">
    <w:abstractNumId w:val="13"/>
  </w:num>
  <w:num w:numId="9">
    <w:abstractNumId w:val="16"/>
  </w:num>
  <w:num w:numId="10">
    <w:abstractNumId w:val="5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4"/>
  </w:num>
  <w:num w:numId="12">
    <w:abstractNumId w:val="17"/>
  </w:num>
  <w:num w:numId="13">
    <w:abstractNumId w:val="56"/>
  </w:num>
  <w:num w:numId="14">
    <w:abstractNumId w:val="63"/>
  </w:num>
  <w:num w:numId="15">
    <w:abstractNumId w:val="51"/>
  </w:num>
  <w:num w:numId="16">
    <w:abstractNumId w:val="10"/>
  </w:num>
  <w:num w:numId="17">
    <w:abstractNumId w:val="86"/>
  </w:num>
  <w:num w:numId="18">
    <w:abstractNumId w:val="8"/>
  </w:num>
  <w:num w:numId="19">
    <w:abstractNumId w:val="76"/>
  </w:num>
  <w:num w:numId="20">
    <w:abstractNumId w:val="90"/>
  </w:num>
  <w:num w:numId="21">
    <w:abstractNumId w:val="83"/>
  </w:num>
  <w:num w:numId="22">
    <w:abstractNumId w:val="8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0"/>
  </w:num>
  <w:num w:numId="25">
    <w:abstractNumId w:val="11"/>
  </w:num>
  <w:num w:numId="26">
    <w:abstractNumId w:val="9"/>
  </w:num>
  <w:num w:numId="27">
    <w:abstractNumId w:val="3"/>
  </w:num>
  <w:num w:numId="28">
    <w:abstractNumId w:val="57"/>
  </w:num>
  <w:num w:numId="29">
    <w:abstractNumId w:val="73"/>
  </w:num>
  <w:num w:numId="30">
    <w:abstractNumId w:val="72"/>
  </w:num>
  <w:num w:numId="31">
    <w:abstractNumId w:val="58"/>
  </w:num>
  <w:num w:numId="32">
    <w:abstractNumId w:val="68"/>
  </w:num>
  <w:num w:numId="33">
    <w:abstractNumId w:val="19"/>
  </w:num>
  <w:num w:numId="34">
    <w:abstractNumId w:val="27"/>
  </w:num>
  <w:num w:numId="35">
    <w:abstractNumId w:val="21"/>
  </w:num>
  <w:num w:numId="36">
    <w:abstractNumId w:val="89"/>
  </w:num>
  <w:num w:numId="37">
    <w:abstractNumId w:val="22"/>
  </w:num>
  <w:num w:numId="38">
    <w:abstractNumId w:val="62"/>
  </w:num>
  <w:num w:numId="39">
    <w:abstractNumId w:val="14"/>
  </w:num>
  <w:num w:numId="40">
    <w:abstractNumId w:val="7"/>
  </w:num>
  <w:num w:numId="41">
    <w:abstractNumId w:val="67"/>
  </w:num>
  <w:num w:numId="42">
    <w:abstractNumId w:val="80"/>
  </w:num>
  <w:num w:numId="43">
    <w:abstractNumId w:val="49"/>
  </w:num>
  <w:num w:numId="44">
    <w:abstractNumId w:val="69"/>
  </w:num>
  <w:num w:numId="45">
    <w:abstractNumId w:val="88"/>
  </w:num>
  <w:num w:numId="46">
    <w:abstractNumId w:val="37"/>
  </w:num>
  <w:num w:numId="47">
    <w:abstractNumId w:val="18"/>
  </w:num>
  <w:num w:numId="48">
    <w:abstractNumId w:val="5"/>
  </w:num>
  <w:num w:numId="49">
    <w:abstractNumId w:val="60"/>
  </w:num>
  <w:num w:numId="50">
    <w:abstractNumId w:val="38"/>
  </w:num>
  <w:num w:numId="51">
    <w:abstractNumId w:val="75"/>
  </w:num>
  <w:num w:numId="52">
    <w:abstractNumId w:val="4"/>
  </w:num>
  <w:num w:numId="53">
    <w:abstractNumId w:val="59"/>
  </w:num>
  <w:num w:numId="54">
    <w:abstractNumId w:val="28"/>
  </w:num>
  <w:num w:numId="55">
    <w:abstractNumId w:val="40"/>
  </w:num>
  <w:num w:numId="56">
    <w:abstractNumId w:val="15"/>
  </w:num>
  <w:num w:numId="57">
    <w:abstractNumId w:val="6"/>
  </w:num>
  <w:num w:numId="58">
    <w:abstractNumId w:val="45"/>
  </w:num>
  <w:num w:numId="59">
    <w:abstractNumId w:val="64"/>
  </w:num>
  <w:num w:numId="60">
    <w:abstractNumId w:val="46"/>
  </w:num>
  <w:num w:numId="61">
    <w:abstractNumId w:val="25"/>
  </w:num>
  <w:num w:numId="62">
    <w:abstractNumId w:val="77"/>
  </w:num>
  <w:num w:numId="63">
    <w:abstractNumId w:val="70"/>
  </w:num>
  <w:num w:numId="64">
    <w:abstractNumId w:val="34"/>
  </w:num>
  <w:num w:numId="65">
    <w:abstractNumId w:val="23"/>
  </w:num>
  <w:num w:numId="66">
    <w:abstractNumId w:val="31"/>
  </w:num>
  <w:num w:numId="67">
    <w:abstractNumId w:val="53"/>
  </w:num>
  <w:num w:numId="6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41"/>
  </w:num>
  <w:num w:numId="70">
    <w:abstractNumId w:val="30"/>
  </w:num>
  <w:num w:numId="71">
    <w:abstractNumId w:val="71"/>
  </w:num>
  <w:num w:numId="72">
    <w:abstractNumId w:val="50"/>
  </w:num>
  <w:num w:numId="73">
    <w:abstractNumId w:val="47"/>
  </w:num>
  <w:num w:numId="74">
    <w:abstractNumId w:val="55"/>
  </w:num>
  <w:num w:numId="75">
    <w:abstractNumId w:val="12"/>
  </w:num>
  <w:num w:numId="76">
    <w:abstractNumId w:val="61"/>
  </w:num>
  <w:num w:numId="77">
    <w:abstractNumId w:val="79"/>
  </w:num>
  <w:num w:numId="78">
    <w:abstractNumId w:val="66"/>
  </w:num>
  <w:num w:numId="79">
    <w:abstractNumId w:val="78"/>
  </w:num>
  <w:num w:numId="80">
    <w:abstractNumId w:val="42"/>
  </w:num>
  <w:num w:numId="81">
    <w:abstractNumId w:val="26"/>
  </w:num>
  <w:num w:numId="82">
    <w:abstractNumId w:val="81"/>
  </w:num>
  <w:num w:numId="83">
    <w:abstractNumId w:val="29"/>
  </w:num>
  <w:num w:numId="84">
    <w:abstractNumId w:val="65"/>
  </w:num>
  <w:num w:numId="85">
    <w:abstractNumId w:val="32"/>
  </w:num>
  <w:num w:numId="86">
    <w:abstractNumId w:val="85"/>
  </w:num>
  <w:num w:numId="87">
    <w:abstractNumId w:val="48"/>
  </w:num>
  <w:num w:numId="88">
    <w:abstractNumId w:val="33"/>
  </w:num>
  <w:num w:numId="89">
    <w:abstractNumId w:val="24"/>
  </w:num>
  <w:num w:numId="90">
    <w:abstractNumId w:val="35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hideGrammaticalErrors/>
  <w:proofState w:spelling="clean"/>
  <w:defaultTabStop w:val="720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BDC"/>
    <w:rsid w:val="000006DE"/>
    <w:rsid w:val="0000070F"/>
    <w:rsid w:val="00001438"/>
    <w:rsid w:val="00002D79"/>
    <w:rsid w:val="000032DC"/>
    <w:rsid w:val="00004C26"/>
    <w:rsid w:val="00004DDB"/>
    <w:rsid w:val="000056CA"/>
    <w:rsid w:val="00007159"/>
    <w:rsid w:val="000075E1"/>
    <w:rsid w:val="00010180"/>
    <w:rsid w:val="0001138E"/>
    <w:rsid w:val="0001159E"/>
    <w:rsid w:val="00011711"/>
    <w:rsid w:val="00011729"/>
    <w:rsid w:val="0001276B"/>
    <w:rsid w:val="000130DB"/>
    <w:rsid w:val="00013432"/>
    <w:rsid w:val="00013A58"/>
    <w:rsid w:val="00013C81"/>
    <w:rsid w:val="000141F8"/>
    <w:rsid w:val="000143EE"/>
    <w:rsid w:val="00014CFA"/>
    <w:rsid w:val="00014F52"/>
    <w:rsid w:val="000161E2"/>
    <w:rsid w:val="000163FF"/>
    <w:rsid w:val="0001657B"/>
    <w:rsid w:val="00016999"/>
    <w:rsid w:val="0002029B"/>
    <w:rsid w:val="000206F5"/>
    <w:rsid w:val="00020C5F"/>
    <w:rsid w:val="00022C77"/>
    <w:rsid w:val="00023021"/>
    <w:rsid w:val="000239F9"/>
    <w:rsid w:val="00023AEE"/>
    <w:rsid w:val="00023D28"/>
    <w:rsid w:val="00024316"/>
    <w:rsid w:val="000243DC"/>
    <w:rsid w:val="00025597"/>
    <w:rsid w:val="0002603E"/>
    <w:rsid w:val="000263CC"/>
    <w:rsid w:val="000268CA"/>
    <w:rsid w:val="00026B9F"/>
    <w:rsid w:val="0002723C"/>
    <w:rsid w:val="000306AA"/>
    <w:rsid w:val="0003128E"/>
    <w:rsid w:val="00031537"/>
    <w:rsid w:val="0003378D"/>
    <w:rsid w:val="00034384"/>
    <w:rsid w:val="00034658"/>
    <w:rsid w:val="0003497C"/>
    <w:rsid w:val="00034CAE"/>
    <w:rsid w:val="00034D45"/>
    <w:rsid w:val="00034DB2"/>
    <w:rsid w:val="00035679"/>
    <w:rsid w:val="0003730D"/>
    <w:rsid w:val="00037569"/>
    <w:rsid w:val="00037A2D"/>
    <w:rsid w:val="00040394"/>
    <w:rsid w:val="0004072E"/>
    <w:rsid w:val="00040F55"/>
    <w:rsid w:val="00040F75"/>
    <w:rsid w:val="00041BEC"/>
    <w:rsid w:val="00041DC9"/>
    <w:rsid w:val="00042525"/>
    <w:rsid w:val="000429E8"/>
    <w:rsid w:val="000437A5"/>
    <w:rsid w:val="000445C4"/>
    <w:rsid w:val="000457E7"/>
    <w:rsid w:val="00045965"/>
    <w:rsid w:val="00046225"/>
    <w:rsid w:val="000463E0"/>
    <w:rsid w:val="000466A2"/>
    <w:rsid w:val="0004740E"/>
    <w:rsid w:val="000503F2"/>
    <w:rsid w:val="000508B4"/>
    <w:rsid w:val="00050EF3"/>
    <w:rsid w:val="00050FC4"/>
    <w:rsid w:val="00051123"/>
    <w:rsid w:val="000520E6"/>
    <w:rsid w:val="00052DAD"/>
    <w:rsid w:val="00052FDB"/>
    <w:rsid w:val="00053996"/>
    <w:rsid w:val="000547F7"/>
    <w:rsid w:val="00055B7E"/>
    <w:rsid w:val="00057472"/>
    <w:rsid w:val="000576B3"/>
    <w:rsid w:val="0005786D"/>
    <w:rsid w:val="000600BC"/>
    <w:rsid w:val="00061A58"/>
    <w:rsid w:val="00061B35"/>
    <w:rsid w:val="00061FAC"/>
    <w:rsid w:val="0006224D"/>
    <w:rsid w:val="000635FF"/>
    <w:rsid w:val="000642F2"/>
    <w:rsid w:val="0006559E"/>
    <w:rsid w:val="00065EAA"/>
    <w:rsid w:val="000667EC"/>
    <w:rsid w:val="000672E3"/>
    <w:rsid w:val="00067F0D"/>
    <w:rsid w:val="00070487"/>
    <w:rsid w:val="000710FD"/>
    <w:rsid w:val="00071F57"/>
    <w:rsid w:val="000720C4"/>
    <w:rsid w:val="00073763"/>
    <w:rsid w:val="00074516"/>
    <w:rsid w:val="00074AAC"/>
    <w:rsid w:val="0007530D"/>
    <w:rsid w:val="0007546F"/>
    <w:rsid w:val="0007547E"/>
    <w:rsid w:val="00075E2C"/>
    <w:rsid w:val="00075EE1"/>
    <w:rsid w:val="00076A0F"/>
    <w:rsid w:val="00080779"/>
    <w:rsid w:val="000815CD"/>
    <w:rsid w:val="00081C3A"/>
    <w:rsid w:val="00082DA7"/>
    <w:rsid w:val="0008421F"/>
    <w:rsid w:val="0008435B"/>
    <w:rsid w:val="00084907"/>
    <w:rsid w:val="000857DA"/>
    <w:rsid w:val="00085866"/>
    <w:rsid w:val="000866A8"/>
    <w:rsid w:val="000874F4"/>
    <w:rsid w:val="00090157"/>
    <w:rsid w:val="000906F0"/>
    <w:rsid w:val="00090F1E"/>
    <w:rsid w:val="00090F70"/>
    <w:rsid w:val="0009179F"/>
    <w:rsid w:val="00091A87"/>
    <w:rsid w:val="00091BD6"/>
    <w:rsid w:val="00091C46"/>
    <w:rsid w:val="00092EE8"/>
    <w:rsid w:val="00092F81"/>
    <w:rsid w:val="000932E9"/>
    <w:rsid w:val="00093569"/>
    <w:rsid w:val="00094A70"/>
    <w:rsid w:val="00094D5B"/>
    <w:rsid w:val="00095314"/>
    <w:rsid w:val="0009608A"/>
    <w:rsid w:val="00097C25"/>
    <w:rsid w:val="000A0693"/>
    <w:rsid w:val="000A07C6"/>
    <w:rsid w:val="000A0DC6"/>
    <w:rsid w:val="000A0EE9"/>
    <w:rsid w:val="000A19CC"/>
    <w:rsid w:val="000A19DD"/>
    <w:rsid w:val="000A2596"/>
    <w:rsid w:val="000A2982"/>
    <w:rsid w:val="000A30ED"/>
    <w:rsid w:val="000A42F0"/>
    <w:rsid w:val="000A6988"/>
    <w:rsid w:val="000A6D62"/>
    <w:rsid w:val="000B14F6"/>
    <w:rsid w:val="000B17F0"/>
    <w:rsid w:val="000B1BB3"/>
    <w:rsid w:val="000B203C"/>
    <w:rsid w:val="000B2B5B"/>
    <w:rsid w:val="000B2F28"/>
    <w:rsid w:val="000B3199"/>
    <w:rsid w:val="000B31F0"/>
    <w:rsid w:val="000B498D"/>
    <w:rsid w:val="000B52CD"/>
    <w:rsid w:val="000B65A7"/>
    <w:rsid w:val="000B6FCA"/>
    <w:rsid w:val="000B708C"/>
    <w:rsid w:val="000B7333"/>
    <w:rsid w:val="000B7AFF"/>
    <w:rsid w:val="000C0658"/>
    <w:rsid w:val="000C086D"/>
    <w:rsid w:val="000C0E49"/>
    <w:rsid w:val="000C101B"/>
    <w:rsid w:val="000C1F64"/>
    <w:rsid w:val="000C2856"/>
    <w:rsid w:val="000C29C9"/>
    <w:rsid w:val="000C3053"/>
    <w:rsid w:val="000C41F0"/>
    <w:rsid w:val="000C4F02"/>
    <w:rsid w:val="000C4F04"/>
    <w:rsid w:val="000C52BF"/>
    <w:rsid w:val="000C64A8"/>
    <w:rsid w:val="000D03EC"/>
    <w:rsid w:val="000D10D0"/>
    <w:rsid w:val="000D10FE"/>
    <w:rsid w:val="000D1E63"/>
    <w:rsid w:val="000D2212"/>
    <w:rsid w:val="000D2735"/>
    <w:rsid w:val="000D490A"/>
    <w:rsid w:val="000D4D42"/>
    <w:rsid w:val="000D5A2B"/>
    <w:rsid w:val="000D5E1C"/>
    <w:rsid w:val="000D629F"/>
    <w:rsid w:val="000D65E5"/>
    <w:rsid w:val="000E14C4"/>
    <w:rsid w:val="000E1BCF"/>
    <w:rsid w:val="000E24B5"/>
    <w:rsid w:val="000E272D"/>
    <w:rsid w:val="000E352D"/>
    <w:rsid w:val="000E36D8"/>
    <w:rsid w:val="000E3835"/>
    <w:rsid w:val="000E47A8"/>
    <w:rsid w:val="000E5DA6"/>
    <w:rsid w:val="000E647D"/>
    <w:rsid w:val="000E65FA"/>
    <w:rsid w:val="000F0184"/>
    <w:rsid w:val="000F0ABA"/>
    <w:rsid w:val="000F104B"/>
    <w:rsid w:val="000F15CC"/>
    <w:rsid w:val="000F18AC"/>
    <w:rsid w:val="000F3A64"/>
    <w:rsid w:val="000F434F"/>
    <w:rsid w:val="000F58CB"/>
    <w:rsid w:val="000F590A"/>
    <w:rsid w:val="000F5BD6"/>
    <w:rsid w:val="000F7154"/>
    <w:rsid w:val="000F74DB"/>
    <w:rsid w:val="000F76BF"/>
    <w:rsid w:val="000F77E1"/>
    <w:rsid w:val="0010019F"/>
    <w:rsid w:val="00100A3C"/>
    <w:rsid w:val="0010181B"/>
    <w:rsid w:val="0010182F"/>
    <w:rsid w:val="00101985"/>
    <w:rsid w:val="00102143"/>
    <w:rsid w:val="001021F5"/>
    <w:rsid w:val="00102D76"/>
    <w:rsid w:val="00103A64"/>
    <w:rsid w:val="00103B05"/>
    <w:rsid w:val="00106210"/>
    <w:rsid w:val="001064EA"/>
    <w:rsid w:val="00106BDD"/>
    <w:rsid w:val="00110288"/>
    <w:rsid w:val="001114A0"/>
    <w:rsid w:val="00113C05"/>
    <w:rsid w:val="00113DBC"/>
    <w:rsid w:val="00115A21"/>
    <w:rsid w:val="00115DDF"/>
    <w:rsid w:val="001168F4"/>
    <w:rsid w:val="00117BA5"/>
    <w:rsid w:val="00117BD0"/>
    <w:rsid w:val="00120108"/>
    <w:rsid w:val="0012026A"/>
    <w:rsid w:val="001204C2"/>
    <w:rsid w:val="0012068B"/>
    <w:rsid w:val="00121341"/>
    <w:rsid w:val="001230E4"/>
    <w:rsid w:val="00125DE3"/>
    <w:rsid w:val="001264C7"/>
    <w:rsid w:val="001272FD"/>
    <w:rsid w:val="00127C3E"/>
    <w:rsid w:val="00127ED7"/>
    <w:rsid w:val="00131077"/>
    <w:rsid w:val="00131545"/>
    <w:rsid w:val="00131F41"/>
    <w:rsid w:val="00131FDB"/>
    <w:rsid w:val="001321B2"/>
    <w:rsid w:val="00132B84"/>
    <w:rsid w:val="00132D03"/>
    <w:rsid w:val="00132D5E"/>
    <w:rsid w:val="00132F57"/>
    <w:rsid w:val="00134CAA"/>
    <w:rsid w:val="001350CD"/>
    <w:rsid w:val="00135195"/>
    <w:rsid w:val="00135AF9"/>
    <w:rsid w:val="00135E1F"/>
    <w:rsid w:val="00135E42"/>
    <w:rsid w:val="001411D9"/>
    <w:rsid w:val="00141C04"/>
    <w:rsid w:val="001435C2"/>
    <w:rsid w:val="001451A3"/>
    <w:rsid w:val="00145341"/>
    <w:rsid w:val="0014546E"/>
    <w:rsid w:val="0014562B"/>
    <w:rsid w:val="00145732"/>
    <w:rsid w:val="00145742"/>
    <w:rsid w:val="001462C1"/>
    <w:rsid w:val="00146456"/>
    <w:rsid w:val="00147AEA"/>
    <w:rsid w:val="00147CA8"/>
    <w:rsid w:val="0015145D"/>
    <w:rsid w:val="00151AB5"/>
    <w:rsid w:val="0015367C"/>
    <w:rsid w:val="00154098"/>
    <w:rsid w:val="0015548B"/>
    <w:rsid w:val="00155A5E"/>
    <w:rsid w:val="00156B29"/>
    <w:rsid w:val="00157151"/>
    <w:rsid w:val="00157845"/>
    <w:rsid w:val="00157ED0"/>
    <w:rsid w:val="001600CD"/>
    <w:rsid w:val="0016067F"/>
    <w:rsid w:val="00160B46"/>
    <w:rsid w:val="00160E5D"/>
    <w:rsid w:val="00161B14"/>
    <w:rsid w:val="00162445"/>
    <w:rsid w:val="00162973"/>
    <w:rsid w:val="00163C07"/>
    <w:rsid w:val="00164689"/>
    <w:rsid w:val="00164BAC"/>
    <w:rsid w:val="001657D7"/>
    <w:rsid w:val="001661FC"/>
    <w:rsid w:val="00167203"/>
    <w:rsid w:val="00167951"/>
    <w:rsid w:val="00167BF0"/>
    <w:rsid w:val="00170253"/>
    <w:rsid w:val="001702AF"/>
    <w:rsid w:val="0017132F"/>
    <w:rsid w:val="00171385"/>
    <w:rsid w:val="001714D2"/>
    <w:rsid w:val="00171CED"/>
    <w:rsid w:val="001722CC"/>
    <w:rsid w:val="00173574"/>
    <w:rsid w:val="00175027"/>
    <w:rsid w:val="0017504E"/>
    <w:rsid w:val="00175AC8"/>
    <w:rsid w:val="001764FB"/>
    <w:rsid w:val="00176A33"/>
    <w:rsid w:val="00176BDE"/>
    <w:rsid w:val="0017711A"/>
    <w:rsid w:val="001772F3"/>
    <w:rsid w:val="0017757E"/>
    <w:rsid w:val="00177651"/>
    <w:rsid w:val="00177AA8"/>
    <w:rsid w:val="00177EC2"/>
    <w:rsid w:val="00182E51"/>
    <w:rsid w:val="00183127"/>
    <w:rsid w:val="00183E31"/>
    <w:rsid w:val="0018416B"/>
    <w:rsid w:val="0018478B"/>
    <w:rsid w:val="001848EB"/>
    <w:rsid w:val="0018585E"/>
    <w:rsid w:val="00186FF1"/>
    <w:rsid w:val="00187041"/>
    <w:rsid w:val="0018729C"/>
    <w:rsid w:val="0018766B"/>
    <w:rsid w:val="00191185"/>
    <w:rsid w:val="00191399"/>
    <w:rsid w:val="0019142F"/>
    <w:rsid w:val="00191A4E"/>
    <w:rsid w:val="00191BA5"/>
    <w:rsid w:val="00191C73"/>
    <w:rsid w:val="00191D2A"/>
    <w:rsid w:val="001936B7"/>
    <w:rsid w:val="001951BC"/>
    <w:rsid w:val="00195A2E"/>
    <w:rsid w:val="00197086"/>
    <w:rsid w:val="001A29DF"/>
    <w:rsid w:val="001A2D44"/>
    <w:rsid w:val="001A3353"/>
    <w:rsid w:val="001A43A4"/>
    <w:rsid w:val="001A48A0"/>
    <w:rsid w:val="001A587F"/>
    <w:rsid w:val="001A6EDE"/>
    <w:rsid w:val="001B024E"/>
    <w:rsid w:val="001B0D45"/>
    <w:rsid w:val="001B1E73"/>
    <w:rsid w:val="001B295E"/>
    <w:rsid w:val="001B2FA0"/>
    <w:rsid w:val="001B31E9"/>
    <w:rsid w:val="001B3613"/>
    <w:rsid w:val="001B364E"/>
    <w:rsid w:val="001B40D0"/>
    <w:rsid w:val="001B543A"/>
    <w:rsid w:val="001B570A"/>
    <w:rsid w:val="001B5EF4"/>
    <w:rsid w:val="001B6789"/>
    <w:rsid w:val="001B7356"/>
    <w:rsid w:val="001B7616"/>
    <w:rsid w:val="001B772C"/>
    <w:rsid w:val="001B7D3C"/>
    <w:rsid w:val="001C1D58"/>
    <w:rsid w:val="001C2264"/>
    <w:rsid w:val="001C2710"/>
    <w:rsid w:val="001C39A5"/>
    <w:rsid w:val="001C40DE"/>
    <w:rsid w:val="001C4ADD"/>
    <w:rsid w:val="001C54A3"/>
    <w:rsid w:val="001C585A"/>
    <w:rsid w:val="001C59B1"/>
    <w:rsid w:val="001C6148"/>
    <w:rsid w:val="001C65E4"/>
    <w:rsid w:val="001C7F15"/>
    <w:rsid w:val="001D000B"/>
    <w:rsid w:val="001D1466"/>
    <w:rsid w:val="001D2410"/>
    <w:rsid w:val="001D28B7"/>
    <w:rsid w:val="001D36A8"/>
    <w:rsid w:val="001D3AB5"/>
    <w:rsid w:val="001D4B2B"/>
    <w:rsid w:val="001D4EA1"/>
    <w:rsid w:val="001D5B32"/>
    <w:rsid w:val="001D6CF8"/>
    <w:rsid w:val="001D7200"/>
    <w:rsid w:val="001D7530"/>
    <w:rsid w:val="001D7700"/>
    <w:rsid w:val="001D7B94"/>
    <w:rsid w:val="001E03BE"/>
    <w:rsid w:val="001E1373"/>
    <w:rsid w:val="001E159B"/>
    <w:rsid w:val="001E20CB"/>
    <w:rsid w:val="001E2640"/>
    <w:rsid w:val="001E2D53"/>
    <w:rsid w:val="001E322B"/>
    <w:rsid w:val="001E3542"/>
    <w:rsid w:val="001E37E1"/>
    <w:rsid w:val="001E3DE3"/>
    <w:rsid w:val="001E4529"/>
    <w:rsid w:val="001E523C"/>
    <w:rsid w:val="001E530F"/>
    <w:rsid w:val="001E53E2"/>
    <w:rsid w:val="001E67C1"/>
    <w:rsid w:val="001E6FEF"/>
    <w:rsid w:val="001E7AFE"/>
    <w:rsid w:val="001F05E2"/>
    <w:rsid w:val="001F0AB3"/>
    <w:rsid w:val="001F0FDB"/>
    <w:rsid w:val="001F36D3"/>
    <w:rsid w:val="001F50BD"/>
    <w:rsid w:val="001F541C"/>
    <w:rsid w:val="001F6A65"/>
    <w:rsid w:val="001F7DE4"/>
    <w:rsid w:val="001F7E50"/>
    <w:rsid w:val="002009AF"/>
    <w:rsid w:val="00200A63"/>
    <w:rsid w:val="002019C4"/>
    <w:rsid w:val="00201EF7"/>
    <w:rsid w:val="00202410"/>
    <w:rsid w:val="00203865"/>
    <w:rsid w:val="00203A93"/>
    <w:rsid w:val="00203E78"/>
    <w:rsid w:val="002041E7"/>
    <w:rsid w:val="002045BD"/>
    <w:rsid w:val="00204E8F"/>
    <w:rsid w:val="00205108"/>
    <w:rsid w:val="00205902"/>
    <w:rsid w:val="002061D1"/>
    <w:rsid w:val="002066D7"/>
    <w:rsid w:val="00206DF0"/>
    <w:rsid w:val="00206EEA"/>
    <w:rsid w:val="00207CFD"/>
    <w:rsid w:val="00207DF5"/>
    <w:rsid w:val="00207EA6"/>
    <w:rsid w:val="00211BFD"/>
    <w:rsid w:val="00211CCC"/>
    <w:rsid w:val="0021241B"/>
    <w:rsid w:val="002125DA"/>
    <w:rsid w:val="00213A99"/>
    <w:rsid w:val="00213E60"/>
    <w:rsid w:val="00214158"/>
    <w:rsid w:val="00214513"/>
    <w:rsid w:val="00214F3F"/>
    <w:rsid w:val="00215A67"/>
    <w:rsid w:val="00215D06"/>
    <w:rsid w:val="00216E17"/>
    <w:rsid w:val="00217185"/>
    <w:rsid w:val="00217804"/>
    <w:rsid w:val="00217A48"/>
    <w:rsid w:val="00217FD1"/>
    <w:rsid w:val="002201F0"/>
    <w:rsid w:val="00221FEE"/>
    <w:rsid w:val="00223F83"/>
    <w:rsid w:val="00224102"/>
    <w:rsid w:val="00224696"/>
    <w:rsid w:val="002265D3"/>
    <w:rsid w:val="002268EB"/>
    <w:rsid w:val="00226E5A"/>
    <w:rsid w:val="00226FFB"/>
    <w:rsid w:val="00227418"/>
    <w:rsid w:val="002306A7"/>
    <w:rsid w:val="00231E25"/>
    <w:rsid w:val="002329E5"/>
    <w:rsid w:val="00233A6C"/>
    <w:rsid w:val="00234147"/>
    <w:rsid w:val="002345CB"/>
    <w:rsid w:val="002347D8"/>
    <w:rsid w:val="00234AF7"/>
    <w:rsid w:val="00235695"/>
    <w:rsid w:val="0023651C"/>
    <w:rsid w:val="00236AC4"/>
    <w:rsid w:val="00236F6C"/>
    <w:rsid w:val="002371B8"/>
    <w:rsid w:val="00237432"/>
    <w:rsid w:val="00237722"/>
    <w:rsid w:val="00237BA9"/>
    <w:rsid w:val="00240C8F"/>
    <w:rsid w:val="00241329"/>
    <w:rsid w:val="00241BF2"/>
    <w:rsid w:val="00241CFF"/>
    <w:rsid w:val="002420C2"/>
    <w:rsid w:val="00242637"/>
    <w:rsid w:val="002428BE"/>
    <w:rsid w:val="0024381A"/>
    <w:rsid w:val="002439C1"/>
    <w:rsid w:val="00244924"/>
    <w:rsid w:val="00244AE1"/>
    <w:rsid w:val="00245947"/>
    <w:rsid w:val="0024655F"/>
    <w:rsid w:val="002465F1"/>
    <w:rsid w:val="002478C2"/>
    <w:rsid w:val="00250E46"/>
    <w:rsid w:val="00251367"/>
    <w:rsid w:val="002525F9"/>
    <w:rsid w:val="002528CE"/>
    <w:rsid w:val="00252F02"/>
    <w:rsid w:val="00254849"/>
    <w:rsid w:val="00255116"/>
    <w:rsid w:val="00255769"/>
    <w:rsid w:val="002568EF"/>
    <w:rsid w:val="00256AF7"/>
    <w:rsid w:val="002608CD"/>
    <w:rsid w:val="0026109B"/>
    <w:rsid w:val="00261AE1"/>
    <w:rsid w:val="00262258"/>
    <w:rsid w:val="002627BC"/>
    <w:rsid w:val="0026320F"/>
    <w:rsid w:val="002638CD"/>
    <w:rsid w:val="00265D53"/>
    <w:rsid w:val="00266039"/>
    <w:rsid w:val="00266046"/>
    <w:rsid w:val="002669E3"/>
    <w:rsid w:val="00266E4F"/>
    <w:rsid w:val="00270171"/>
    <w:rsid w:val="0027024E"/>
    <w:rsid w:val="00270854"/>
    <w:rsid w:val="00270886"/>
    <w:rsid w:val="00271FC9"/>
    <w:rsid w:val="00272A66"/>
    <w:rsid w:val="00272E92"/>
    <w:rsid w:val="002732CA"/>
    <w:rsid w:val="0027493B"/>
    <w:rsid w:val="00274F53"/>
    <w:rsid w:val="0027530A"/>
    <w:rsid w:val="0027545C"/>
    <w:rsid w:val="00276626"/>
    <w:rsid w:val="00276BA9"/>
    <w:rsid w:val="00276C18"/>
    <w:rsid w:val="00277544"/>
    <w:rsid w:val="002775AC"/>
    <w:rsid w:val="002778B8"/>
    <w:rsid w:val="00281D69"/>
    <w:rsid w:val="00282A68"/>
    <w:rsid w:val="00282C12"/>
    <w:rsid w:val="00282C57"/>
    <w:rsid w:val="00283021"/>
    <w:rsid w:val="0028334A"/>
    <w:rsid w:val="00284092"/>
    <w:rsid w:val="00284AB0"/>
    <w:rsid w:val="00284AB9"/>
    <w:rsid w:val="002858C8"/>
    <w:rsid w:val="00285EC0"/>
    <w:rsid w:val="00286DAC"/>
    <w:rsid w:val="00287311"/>
    <w:rsid w:val="0028792C"/>
    <w:rsid w:val="00287D15"/>
    <w:rsid w:val="0029030E"/>
    <w:rsid w:val="0029151F"/>
    <w:rsid w:val="002926AB"/>
    <w:rsid w:val="002926CC"/>
    <w:rsid w:val="0029314F"/>
    <w:rsid w:val="00295029"/>
    <w:rsid w:val="00296331"/>
    <w:rsid w:val="00296941"/>
    <w:rsid w:val="00296DD7"/>
    <w:rsid w:val="00297388"/>
    <w:rsid w:val="00297397"/>
    <w:rsid w:val="002A04F2"/>
    <w:rsid w:val="002A060B"/>
    <w:rsid w:val="002A090D"/>
    <w:rsid w:val="002A1A94"/>
    <w:rsid w:val="002A1E7B"/>
    <w:rsid w:val="002A2E70"/>
    <w:rsid w:val="002A3743"/>
    <w:rsid w:val="002A3B76"/>
    <w:rsid w:val="002A3CDF"/>
    <w:rsid w:val="002A4D1F"/>
    <w:rsid w:val="002A59DD"/>
    <w:rsid w:val="002A743F"/>
    <w:rsid w:val="002A7450"/>
    <w:rsid w:val="002A76EF"/>
    <w:rsid w:val="002A78A2"/>
    <w:rsid w:val="002A7A85"/>
    <w:rsid w:val="002B0349"/>
    <w:rsid w:val="002B182E"/>
    <w:rsid w:val="002B299C"/>
    <w:rsid w:val="002B2C36"/>
    <w:rsid w:val="002B3322"/>
    <w:rsid w:val="002B5604"/>
    <w:rsid w:val="002B5BDE"/>
    <w:rsid w:val="002B6F13"/>
    <w:rsid w:val="002C0262"/>
    <w:rsid w:val="002C08D3"/>
    <w:rsid w:val="002C19C4"/>
    <w:rsid w:val="002C1DFD"/>
    <w:rsid w:val="002C25C0"/>
    <w:rsid w:val="002C2649"/>
    <w:rsid w:val="002C4BC9"/>
    <w:rsid w:val="002C4E4D"/>
    <w:rsid w:val="002C62EB"/>
    <w:rsid w:val="002C66D6"/>
    <w:rsid w:val="002C67E1"/>
    <w:rsid w:val="002C7007"/>
    <w:rsid w:val="002C7AD9"/>
    <w:rsid w:val="002D0B63"/>
    <w:rsid w:val="002D0FC1"/>
    <w:rsid w:val="002D15D7"/>
    <w:rsid w:val="002D222E"/>
    <w:rsid w:val="002D2619"/>
    <w:rsid w:val="002D287A"/>
    <w:rsid w:val="002D2C45"/>
    <w:rsid w:val="002D2D2B"/>
    <w:rsid w:val="002D30BC"/>
    <w:rsid w:val="002D3F40"/>
    <w:rsid w:val="002D3FB9"/>
    <w:rsid w:val="002D4C57"/>
    <w:rsid w:val="002D4DBA"/>
    <w:rsid w:val="002D5B9E"/>
    <w:rsid w:val="002D60A5"/>
    <w:rsid w:val="002D6367"/>
    <w:rsid w:val="002E073A"/>
    <w:rsid w:val="002E0F20"/>
    <w:rsid w:val="002E1886"/>
    <w:rsid w:val="002E1BAA"/>
    <w:rsid w:val="002E3121"/>
    <w:rsid w:val="002E3554"/>
    <w:rsid w:val="002E35E5"/>
    <w:rsid w:val="002E3777"/>
    <w:rsid w:val="002E3D32"/>
    <w:rsid w:val="002E4BC5"/>
    <w:rsid w:val="002E5197"/>
    <w:rsid w:val="002E51A3"/>
    <w:rsid w:val="002E716C"/>
    <w:rsid w:val="002E763E"/>
    <w:rsid w:val="002E7C0B"/>
    <w:rsid w:val="002E7C82"/>
    <w:rsid w:val="002F01FB"/>
    <w:rsid w:val="002F166B"/>
    <w:rsid w:val="002F1DC3"/>
    <w:rsid w:val="002F1FB2"/>
    <w:rsid w:val="002F23C6"/>
    <w:rsid w:val="002F2C31"/>
    <w:rsid w:val="002F2DED"/>
    <w:rsid w:val="002F2E84"/>
    <w:rsid w:val="002F3A38"/>
    <w:rsid w:val="002F4073"/>
    <w:rsid w:val="002F546E"/>
    <w:rsid w:val="002F5758"/>
    <w:rsid w:val="002F5CB3"/>
    <w:rsid w:val="002F6908"/>
    <w:rsid w:val="002F6C11"/>
    <w:rsid w:val="002F7BDC"/>
    <w:rsid w:val="00300DB8"/>
    <w:rsid w:val="0030178D"/>
    <w:rsid w:val="00301928"/>
    <w:rsid w:val="00301DA3"/>
    <w:rsid w:val="00302221"/>
    <w:rsid w:val="00303FE4"/>
    <w:rsid w:val="0030491F"/>
    <w:rsid w:val="00304A3D"/>
    <w:rsid w:val="00306B88"/>
    <w:rsid w:val="003073EC"/>
    <w:rsid w:val="00307484"/>
    <w:rsid w:val="0031059C"/>
    <w:rsid w:val="00310888"/>
    <w:rsid w:val="003109AB"/>
    <w:rsid w:val="00311155"/>
    <w:rsid w:val="00312D9B"/>
    <w:rsid w:val="00313674"/>
    <w:rsid w:val="00314418"/>
    <w:rsid w:val="0031474B"/>
    <w:rsid w:val="00314D70"/>
    <w:rsid w:val="00314FBC"/>
    <w:rsid w:val="00315226"/>
    <w:rsid w:val="003158AC"/>
    <w:rsid w:val="003163BD"/>
    <w:rsid w:val="00316E8F"/>
    <w:rsid w:val="00317496"/>
    <w:rsid w:val="00317CCF"/>
    <w:rsid w:val="00317F97"/>
    <w:rsid w:val="0032083B"/>
    <w:rsid w:val="00321155"/>
    <w:rsid w:val="003211FA"/>
    <w:rsid w:val="0032149E"/>
    <w:rsid w:val="00321623"/>
    <w:rsid w:val="00321ED1"/>
    <w:rsid w:val="00322A33"/>
    <w:rsid w:val="003231A6"/>
    <w:rsid w:val="003243C9"/>
    <w:rsid w:val="0032458C"/>
    <w:rsid w:val="003248BC"/>
    <w:rsid w:val="00324F86"/>
    <w:rsid w:val="00325596"/>
    <w:rsid w:val="003270CC"/>
    <w:rsid w:val="00327236"/>
    <w:rsid w:val="00327C18"/>
    <w:rsid w:val="00330197"/>
    <w:rsid w:val="00331206"/>
    <w:rsid w:val="00331444"/>
    <w:rsid w:val="00331478"/>
    <w:rsid w:val="00331898"/>
    <w:rsid w:val="003336EB"/>
    <w:rsid w:val="003347E7"/>
    <w:rsid w:val="00334AC7"/>
    <w:rsid w:val="00334ACC"/>
    <w:rsid w:val="00334BA1"/>
    <w:rsid w:val="00334F05"/>
    <w:rsid w:val="003350BF"/>
    <w:rsid w:val="00335DED"/>
    <w:rsid w:val="0033619C"/>
    <w:rsid w:val="00336A4F"/>
    <w:rsid w:val="00336DEF"/>
    <w:rsid w:val="00337A34"/>
    <w:rsid w:val="00340A14"/>
    <w:rsid w:val="00340F0A"/>
    <w:rsid w:val="003418FC"/>
    <w:rsid w:val="00341E16"/>
    <w:rsid w:val="003424B1"/>
    <w:rsid w:val="00342553"/>
    <w:rsid w:val="00342EA7"/>
    <w:rsid w:val="00343E7D"/>
    <w:rsid w:val="003455B6"/>
    <w:rsid w:val="003458A1"/>
    <w:rsid w:val="0034708C"/>
    <w:rsid w:val="0034762F"/>
    <w:rsid w:val="003509B4"/>
    <w:rsid w:val="00351021"/>
    <w:rsid w:val="00351BC1"/>
    <w:rsid w:val="003528C9"/>
    <w:rsid w:val="00353F36"/>
    <w:rsid w:val="003547A0"/>
    <w:rsid w:val="00354871"/>
    <w:rsid w:val="0035695A"/>
    <w:rsid w:val="00357353"/>
    <w:rsid w:val="0035766B"/>
    <w:rsid w:val="00360B6D"/>
    <w:rsid w:val="00360BEB"/>
    <w:rsid w:val="00361044"/>
    <w:rsid w:val="0036113E"/>
    <w:rsid w:val="00361EB6"/>
    <w:rsid w:val="0036204F"/>
    <w:rsid w:val="00362BB7"/>
    <w:rsid w:val="00362CEB"/>
    <w:rsid w:val="00363AA1"/>
    <w:rsid w:val="00363FB6"/>
    <w:rsid w:val="003651D7"/>
    <w:rsid w:val="00365285"/>
    <w:rsid w:val="003704E8"/>
    <w:rsid w:val="00370E3E"/>
    <w:rsid w:val="0037198E"/>
    <w:rsid w:val="00371A44"/>
    <w:rsid w:val="00372B92"/>
    <w:rsid w:val="00372CDA"/>
    <w:rsid w:val="00372D36"/>
    <w:rsid w:val="0037388D"/>
    <w:rsid w:val="00374222"/>
    <w:rsid w:val="0037579C"/>
    <w:rsid w:val="0037579F"/>
    <w:rsid w:val="0037618A"/>
    <w:rsid w:val="00376810"/>
    <w:rsid w:val="003776CD"/>
    <w:rsid w:val="0037797A"/>
    <w:rsid w:val="003804FC"/>
    <w:rsid w:val="00380F30"/>
    <w:rsid w:val="0038118C"/>
    <w:rsid w:val="00381E03"/>
    <w:rsid w:val="00381E4D"/>
    <w:rsid w:val="00381FC7"/>
    <w:rsid w:val="00382327"/>
    <w:rsid w:val="00384220"/>
    <w:rsid w:val="0038557B"/>
    <w:rsid w:val="00386774"/>
    <w:rsid w:val="003868A7"/>
    <w:rsid w:val="0039027D"/>
    <w:rsid w:val="003907F6"/>
    <w:rsid w:val="00390E83"/>
    <w:rsid w:val="0039102B"/>
    <w:rsid w:val="003920EE"/>
    <w:rsid w:val="00392368"/>
    <w:rsid w:val="00392D9D"/>
    <w:rsid w:val="0039310D"/>
    <w:rsid w:val="003932B5"/>
    <w:rsid w:val="00395F56"/>
    <w:rsid w:val="00396F82"/>
    <w:rsid w:val="00397710"/>
    <w:rsid w:val="003977A4"/>
    <w:rsid w:val="003A0765"/>
    <w:rsid w:val="003A1AEC"/>
    <w:rsid w:val="003A1EDE"/>
    <w:rsid w:val="003A25DE"/>
    <w:rsid w:val="003A308C"/>
    <w:rsid w:val="003A3984"/>
    <w:rsid w:val="003A4F18"/>
    <w:rsid w:val="003A754E"/>
    <w:rsid w:val="003A7F05"/>
    <w:rsid w:val="003B2C72"/>
    <w:rsid w:val="003B4460"/>
    <w:rsid w:val="003B4E28"/>
    <w:rsid w:val="003B639D"/>
    <w:rsid w:val="003B6664"/>
    <w:rsid w:val="003B68C5"/>
    <w:rsid w:val="003B7589"/>
    <w:rsid w:val="003B78E7"/>
    <w:rsid w:val="003B7C07"/>
    <w:rsid w:val="003B7C22"/>
    <w:rsid w:val="003C00D4"/>
    <w:rsid w:val="003C057D"/>
    <w:rsid w:val="003C148F"/>
    <w:rsid w:val="003C1D7D"/>
    <w:rsid w:val="003C206C"/>
    <w:rsid w:val="003C4425"/>
    <w:rsid w:val="003C485E"/>
    <w:rsid w:val="003C5060"/>
    <w:rsid w:val="003C5A04"/>
    <w:rsid w:val="003C6163"/>
    <w:rsid w:val="003C6235"/>
    <w:rsid w:val="003C647A"/>
    <w:rsid w:val="003C69BC"/>
    <w:rsid w:val="003C7672"/>
    <w:rsid w:val="003C76E5"/>
    <w:rsid w:val="003C79DD"/>
    <w:rsid w:val="003C7B13"/>
    <w:rsid w:val="003C7C38"/>
    <w:rsid w:val="003C7D4E"/>
    <w:rsid w:val="003C7FE8"/>
    <w:rsid w:val="003D00AB"/>
    <w:rsid w:val="003D078D"/>
    <w:rsid w:val="003D15CF"/>
    <w:rsid w:val="003D24F2"/>
    <w:rsid w:val="003D2ACC"/>
    <w:rsid w:val="003D3F78"/>
    <w:rsid w:val="003D48B9"/>
    <w:rsid w:val="003D4B28"/>
    <w:rsid w:val="003D4B52"/>
    <w:rsid w:val="003D4FB4"/>
    <w:rsid w:val="003D51D5"/>
    <w:rsid w:val="003D557F"/>
    <w:rsid w:val="003D57A7"/>
    <w:rsid w:val="003D5A39"/>
    <w:rsid w:val="003D5FBD"/>
    <w:rsid w:val="003D602F"/>
    <w:rsid w:val="003D7E86"/>
    <w:rsid w:val="003E4457"/>
    <w:rsid w:val="003E4B15"/>
    <w:rsid w:val="003E52DC"/>
    <w:rsid w:val="003E5750"/>
    <w:rsid w:val="003E5DD9"/>
    <w:rsid w:val="003E61DC"/>
    <w:rsid w:val="003E6886"/>
    <w:rsid w:val="003E7CDA"/>
    <w:rsid w:val="003F02CB"/>
    <w:rsid w:val="003F1CAC"/>
    <w:rsid w:val="003F268B"/>
    <w:rsid w:val="003F2970"/>
    <w:rsid w:val="003F2AAE"/>
    <w:rsid w:val="003F2F49"/>
    <w:rsid w:val="003F3113"/>
    <w:rsid w:val="003F391B"/>
    <w:rsid w:val="003F3C59"/>
    <w:rsid w:val="003F4DF6"/>
    <w:rsid w:val="003F50BE"/>
    <w:rsid w:val="003F65AD"/>
    <w:rsid w:val="003F6762"/>
    <w:rsid w:val="003F7572"/>
    <w:rsid w:val="003F77B8"/>
    <w:rsid w:val="003F7D8C"/>
    <w:rsid w:val="003F7D8D"/>
    <w:rsid w:val="00400F54"/>
    <w:rsid w:val="00401372"/>
    <w:rsid w:val="00402D91"/>
    <w:rsid w:val="004036B1"/>
    <w:rsid w:val="0040394F"/>
    <w:rsid w:val="00403D00"/>
    <w:rsid w:val="00404127"/>
    <w:rsid w:val="00405A2B"/>
    <w:rsid w:val="004060FB"/>
    <w:rsid w:val="0040624C"/>
    <w:rsid w:val="00406417"/>
    <w:rsid w:val="0040725E"/>
    <w:rsid w:val="00407AB4"/>
    <w:rsid w:val="00410272"/>
    <w:rsid w:val="00410547"/>
    <w:rsid w:val="004105F6"/>
    <w:rsid w:val="004113AA"/>
    <w:rsid w:val="00411747"/>
    <w:rsid w:val="0041227C"/>
    <w:rsid w:val="00412524"/>
    <w:rsid w:val="00412B66"/>
    <w:rsid w:val="00412C05"/>
    <w:rsid w:val="0041369B"/>
    <w:rsid w:val="00413FD9"/>
    <w:rsid w:val="004148DE"/>
    <w:rsid w:val="0041519C"/>
    <w:rsid w:val="00416513"/>
    <w:rsid w:val="00417733"/>
    <w:rsid w:val="004201F8"/>
    <w:rsid w:val="0042294A"/>
    <w:rsid w:val="00422CCA"/>
    <w:rsid w:val="00423730"/>
    <w:rsid w:val="00424737"/>
    <w:rsid w:val="00424804"/>
    <w:rsid w:val="004252B4"/>
    <w:rsid w:val="00425467"/>
    <w:rsid w:val="0042549E"/>
    <w:rsid w:val="00425B2A"/>
    <w:rsid w:val="0042614C"/>
    <w:rsid w:val="00426CE2"/>
    <w:rsid w:val="00426D9F"/>
    <w:rsid w:val="0042713B"/>
    <w:rsid w:val="00427234"/>
    <w:rsid w:val="00427C40"/>
    <w:rsid w:val="00427F6D"/>
    <w:rsid w:val="00430816"/>
    <w:rsid w:val="00430C7B"/>
    <w:rsid w:val="00430DE2"/>
    <w:rsid w:val="004322D4"/>
    <w:rsid w:val="00432ADE"/>
    <w:rsid w:val="00433AC5"/>
    <w:rsid w:val="00433C90"/>
    <w:rsid w:val="00433E54"/>
    <w:rsid w:val="00433EA8"/>
    <w:rsid w:val="0043432B"/>
    <w:rsid w:val="004343AE"/>
    <w:rsid w:val="00434A08"/>
    <w:rsid w:val="00436243"/>
    <w:rsid w:val="00436367"/>
    <w:rsid w:val="00437302"/>
    <w:rsid w:val="0043765F"/>
    <w:rsid w:val="00437E39"/>
    <w:rsid w:val="00440380"/>
    <w:rsid w:val="00440D41"/>
    <w:rsid w:val="00441029"/>
    <w:rsid w:val="0044272F"/>
    <w:rsid w:val="00442C3B"/>
    <w:rsid w:val="00442ED8"/>
    <w:rsid w:val="00443320"/>
    <w:rsid w:val="00444A69"/>
    <w:rsid w:val="00445315"/>
    <w:rsid w:val="00445CE7"/>
    <w:rsid w:val="00450679"/>
    <w:rsid w:val="004508BC"/>
    <w:rsid w:val="0045221D"/>
    <w:rsid w:val="00452673"/>
    <w:rsid w:val="0045369B"/>
    <w:rsid w:val="0045396A"/>
    <w:rsid w:val="0045520C"/>
    <w:rsid w:val="004578E9"/>
    <w:rsid w:val="00457BD0"/>
    <w:rsid w:val="00457DAA"/>
    <w:rsid w:val="0046071C"/>
    <w:rsid w:val="004608B5"/>
    <w:rsid w:val="00460B08"/>
    <w:rsid w:val="00460E5F"/>
    <w:rsid w:val="004611BD"/>
    <w:rsid w:val="00462C1E"/>
    <w:rsid w:val="00463A1D"/>
    <w:rsid w:val="0046480D"/>
    <w:rsid w:val="00464D20"/>
    <w:rsid w:val="0046564E"/>
    <w:rsid w:val="00465B05"/>
    <w:rsid w:val="00465BB5"/>
    <w:rsid w:val="0046774C"/>
    <w:rsid w:val="00467D54"/>
    <w:rsid w:val="0047080C"/>
    <w:rsid w:val="00471DF0"/>
    <w:rsid w:val="00472ED0"/>
    <w:rsid w:val="004731A1"/>
    <w:rsid w:val="00474027"/>
    <w:rsid w:val="00474215"/>
    <w:rsid w:val="00474B5D"/>
    <w:rsid w:val="00474F5F"/>
    <w:rsid w:val="004761BA"/>
    <w:rsid w:val="0047638F"/>
    <w:rsid w:val="00476524"/>
    <w:rsid w:val="004769E2"/>
    <w:rsid w:val="00476AA6"/>
    <w:rsid w:val="00477105"/>
    <w:rsid w:val="00477B11"/>
    <w:rsid w:val="00477CE6"/>
    <w:rsid w:val="004808E6"/>
    <w:rsid w:val="00481DB2"/>
    <w:rsid w:val="004824C0"/>
    <w:rsid w:val="0048338E"/>
    <w:rsid w:val="00483407"/>
    <w:rsid w:val="00484248"/>
    <w:rsid w:val="004842F4"/>
    <w:rsid w:val="0048583D"/>
    <w:rsid w:val="0048669F"/>
    <w:rsid w:val="0048692C"/>
    <w:rsid w:val="00487688"/>
    <w:rsid w:val="00490716"/>
    <w:rsid w:val="0049076F"/>
    <w:rsid w:val="00490A16"/>
    <w:rsid w:val="00490CA7"/>
    <w:rsid w:val="004916D4"/>
    <w:rsid w:val="00491BAE"/>
    <w:rsid w:val="0049364F"/>
    <w:rsid w:val="004953FC"/>
    <w:rsid w:val="004955F7"/>
    <w:rsid w:val="004A0269"/>
    <w:rsid w:val="004A191F"/>
    <w:rsid w:val="004A2C52"/>
    <w:rsid w:val="004A3B33"/>
    <w:rsid w:val="004A41A4"/>
    <w:rsid w:val="004A4470"/>
    <w:rsid w:val="004A50B6"/>
    <w:rsid w:val="004A50E4"/>
    <w:rsid w:val="004A54E4"/>
    <w:rsid w:val="004A67D4"/>
    <w:rsid w:val="004A683D"/>
    <w:rsid w:val="004A7A87"/>
    <w:rsid w:val="004B02A9"/>
    <w:rsid w:val="004B07B5"/>
    <w:rsid w:val="004B1135"/>
    <w:rsid w:val="004B1680"/>
    <w:rsid w:val="004B17F7"/>
    <w:rsid w:val="004B1B0C"/>
    <w:rsid w:val="004B35CE"/>
    <w:rsid w:val="004B46B4"/>
    <w:rsid w:val="004B55EE"/>
    <w:rsid w:val="004B65B4"/>
    <w:rsid w:val="004B6955"/>
    <w:rsid w:val="004B7952"/>
    <w:rsid w:val="004B7CE2"/>
    <w:rsid w:val="004C0198"/>
    <w:rsid w:val="004C07B3"/>
    <w:rsid w:val="004C14C0"/>
    <w:rsid w:val="004C18DB"/>
    <w:rsid w:val="004C1EC5"/>
    <w:rsid w:val="004C1F3A"/>
    <w:rsid w:val="004C274B"/>
    <w:rsid w:val="004C31E6"/>
    <w:rsid w:val="004C3A88"/>
    <w:rsid w:val="004C3BFA"/>
    <w:rsid w:val="004C3E08"/>
    <w:rsid w:val="004C67B9"/>
    <w:rsid w:val="004C7433"/>
    <w:rsid w:val="004C7CC7"/>
    <w:rsid w:val="004D0807"/>
    <w:rsid w:val="004D1049"/>
    <w:rsid w:val="004D15FA"/>
    <w:rsid w:val="004D160D"/>
    <w:rsid w:val="004D19E5"/>
    <w:rsid w:val="004D1B0E"/>
    <w:rsid w:val="004D2A90"/>
    <w:rsid w:val="004D3285"/>
    <w:rsid w:val="004D3556"/>
    <w:rsid w:val="004D3D59"/>
    <w:rsid w:val="004D4AD5"/>
    <w:rsid w:val="004D4EA9"/>
    <w:rsid w:val="004D527F"/>
    <w:rsid w:val="004D59BB"/>
    <w:rsid w:val="004D694B"/>
    <w:rsid w:val="004D76C4"/>
    <w:rsid w:val="004D77CD"/>
    <w:rsid w:val="004D7A68"/>
    <w:rsid w:val="004D7CF6"/>
    <w:rsid w:val="004D7FDE"/>
    <w:rsid w:val="004E07A8"/>
    <w:rsid w:val="004E1730"/>
    <w:rsid w:val="004E18A5"/>
    <w:rsid w:val="004E2014"/>
    <w:rsid w:val="004E2810"/>
    <w:rsid w:val="004E33B3"/>
    <w:rsid w:val="004E3EAF"/>
    <w:rsid w:val="004E3FCC"/>
    <w:rsid w:val="004E40EC"/>
    <w:rsid w:val="004E54F4"/>
    <w:rsid w:val="004E5B95"/>
    <w:rsid w:val="004E72B0"/>
    <w:rsid w:val="004E77FE"/>
    <w:rsid w:val="004E789B"/>
    <w:rsid w:val="004E7C2B"/>
    <w:rsid w:val="004E7E1D"/>
    <w:rsid w:val="004F08ED"/>
    <w:rsid w:val="004F13C3"/>
    <w:rsid w:val="004F17C0"/>
    <w:rsid w:val="004F1E94"/>
    <w:rsid w:val="004F21A4"/>
    <w:rsid w:val="004F23E2"/>
    <w:rsid w:val="004F2947"/>
    <w:rsid w:val="004F4AD9"/>
    <w:rsid w:val="004F6AB6"/>
    <w:rsid w:val="004F6B30"/>
    <w:rsid w:val="004F7265"/>
    <w:rsid w:val="004F7337"/>
    <w:rsid w:val="004F786C"/>
    <w:rsid w:val="00500AAA"/>
    <w:rsid w:val="00500CB0"/>
    <w:rsid w:val="0050106D"/>
    <w:rsid w:val="0050135B"/>
    <w:rsid w:val="00501E82"/>
    <w:rsid w:val="005024B5"/>
    <w:rsid w:val="00504322"/>
    <w:rsid w:val="00504626"/>
    <w:rsid w:val="00504643"/>
    <w:rsid w:val="005046A6"/>
    <w:rsid w:val="0050476B"/>
    <w:rsid w:val="005059C2"/>
    <w:rsid w:val="005062EC"/>
    <w:rsid w:val="0050722D"/>
    <w:rsid w:val="00507A27"/>
    <w:rsid w:val="00507D04"/>
    <w:rsid w:val="00510EA5"/>
    <w:rsid w:val="00511652"/>
    <w:rsid w:val="00512486"/>
    <w:rsid w:val="00514BDB"/>
    <w:rsid w:val="00516E71"/>
    <w:rsid w:val="00517479"/>
    <w:rsid w:val="00517BB4"/>
    <w:rsid w:val="00517EB7"/>
    <w:rsid w:val="005200F9"/>
    <w:rsid w:val="0052066D"/>
    <w:rsid w:val="005209BA"/>
    <w:rsid w:val="00520B88"/>
    <w:rsid w:val="00521133"/>
    <w:rsid w:val="00521901"/>
    <w:rsid w:val="00521C8D"/>
    <w:rsid w:val="00521E82"/>
    <w:rsid w:val="00522577"/>
    <w:rsid w:val="00522DE7"/>
    <w:rsid w:val="005236A8"/>
    <w:rsid w:val="005236EF"/>
    <w:rsid w:val="00523832"/>
    <w:rsid w:val="00524622"/>
    <w:rsid w:val="0052468D"/>
    <w:rsid w:val="005269C1"/>
    <w:rsid w:val="00526F33"/>
    <w:rsid w:val="00527B45"/>
    <w:rsid w:val="00530439"/>
    <w:rsid w:val="0053048B"/>
    <w:rsid w:val="005311A8"/>
    <w:rsid w:val="00532CAA"/>
    <w:rsid w:val="0053412D"/>
    <w:rsid w:val="00534212"/>
    <w:rsid w:val="005343C4"/>
    <w:rsid w:val="00534F8A"/>
    <w:rsid w:val="00536107"/>
    <w:rsid w:val="00536847"/>
    <w:rsid w:val="00536AAF"/>
    <w:rsid w:val="005371CB"/>
    <w:rsid w:val="005406B2"/>
    <w:rsid w:val="005411DA"/>
    <w:rsid w:val="00541623"/>
    <w:rsid w:val="005421B6"/>
    <w:rsid w:val="00542935"/>
    <w:rsid w:val="00543501"/>
    <w:rsid w:val="00544177"/>
    <w:rsid w:val="0054459E"/>
    <w:rsid w:val="00546482"/>
    <w:rsid w:val="00546BB7"/>
    <w:rsid w:val="005472F8"/>
    <w:rsid w:val="00547454"/>
    <w:rsid w:val="00547CC8"/>
    <w:rsid w:val="00547DAB"/>
    <w:rsid w:val="00550F7D"/>
    <w:rsid w:val="00551FEF"/>
    <w:rsid w:val="00552605"/>
    <w:rsid w:val="00552E7B"/>
    <w:rsid w:val="00553583"/>
    <w:rsid w:val="005535F5"/>
    <w:rsid w:val="005537E0"/>
    <w:rsid w:val="00553BDE"/>
    <w:rsid w:val="00553BE1"/>
    <w:rsid w:val="00553FAB"/>
    <w:rsid w:val="005547F2"/>
    <w:rsid w:val="00556052"/>
    <w:rsid w:val="005572B6"/>
    <w:rsid w:val="00557B0C"/>
    <w:rsid w:val="00560858"/>
    <w:rsid w:val="00561059"/>
    <w:rsid w:val="0056118D"/>
    <w:rsid w:val="00562397"/>
    <w:rsid w:val="00562838"/>
    <w:rsid w:val="005637C1"/>
    <w:rsid w:val="005638A3"/>
    <w:rsid w:val="005647E3"/>
    <w:rsid w:val="00564AD6"/>
    <w:rsid w:val="0056675C"/>
    <w:rsid w:val="00567C4E"/>
    <w:rsid w:val="00570263"/>
    <w:rsid w:val="00570854"/>
    <w:rsid w:val="00570D70"/>
    <w:rsid w:val="00571BD5"/>
    <w:rsid w:val="00573FC8"/>
    <w:rsid w:val="005742AC"/>
    <w:rsid w:val="0057439E"/>
    <w:rsid w:val="00575926"/>
    <w:rsid w:val="00575E70"/>
    <w:rsid w:val="00575F54"/>
    <w:rsid w:val="00576123"/>
    <w:rsid w:val="00576659"/>
    <w:rsid w:val="00577EBC"/>
    <w:rsid w:val="00580011"/>
    <w:rsid w:val="00580661"/>
    <w:rsid w:val="00580C8A"/>
    <w:rsid w:val="00580CD8"/>
    <w:rsid w:val="005814CE"/>
    <w:rsid w:val="00581D70"/>
    <w:rsid w:val="00584B70"/>
    <w:rsid w:val="005867AA"/>
    <w:rsid w:val="00586A19"/>
    <w:rsid w:val="00587874"/>
    <w:rsid w:val="00587EFF"/>
    <w:rsid w:val="00590468"/>
    <w:rsid w:val="0059079D"/>
    <w:rsid w:val="00590818"/>
    <w:rsid w:val="005909DC"/>
    <w:rsid w:val="00590E2F"/>
    <w:rsid w:val="00591C55"/>
    <w:rsid w:val="0059240A"/>
    <w:rsid w:val="0059262C"/>
    <w:rsid w:val="00592AD6"/>
    <w:rsid w:val="00593048"/>
    <w:rsid w:val="00593114"/>
    <w:rsid w:val="00593AB5"/>
    <w:rsid w:val="00593F2C"/>
    <w:rsid w:val="00594DFC"/>
    <w:rsid w:val="0059501B"/>
    <w:rsid w:val="00595977"/>
    <w:rsid w:val="00595FB9"/>
    <w:rsid w:val="00596405"/>
    <w:rsid w:val="0059701E"/>
    <w:rsid w:val="0059728D"/>
    <w:rsid w:val="00597FE0"/>
    <w:rsid w:val="005A0C3E"/>
    <w:rsid w:val="005A1242"/>
    <w:rsid w:val="005A1639"/>
    <w:rsid w:val="005A18D4"/>
    <w:rsid w:val="005A23DC"/>
    <w:rsid w:val="005A51A0"/>
    <w:rsid w:val="005A5F5F"/>
    <w:rsid w:val="005A69A5"/>
    <w:rsid w:val="005B013A"/>
    <w:rsid w:val="005B0290"/>
    <w:rsid w:val="005B0426"/>
    <w:rsid w:val="005B0A47"/>
    <w:rsid w:val="005B23C1"/>
    <w:rsid w:val="005B2AD9"/>
    <w:rsid w:val="005B3180"/>
    <w:rsid w:val="005B3CE7"/>
    <w:rsid w:val="005B61AC"/>
    <w:rsid w:val="005B6CDF"/>
    <w:rsid w:val="005B71F4"/>
    <w:rsid w:val="005B7A96"/>
    <w:rsid w:val="005C1627"/>
    <w:rsid w:val="005C2953"/>
    <w:rsid w:val="005C2A42"/>
    <w:rsid w:val="005C2CF6"/>
    <w:rsid w:val="005C333C"/>
    <w:rsid w:val="005C37A6"/>
    <w:rsid w:val="005C3AE0"/>
    <w:rsid w:val="005C3B75"/>
    <w:rsid w:val="005C4257"/>
    <w:rsid w:val="005C56EB"/>
    <w:rsid w:val="005C6175"/>
    <w:rsid w:val="005C6BF7"/>
    <w:rsid w:val="005C7448"/>
    <w:rsid w:val="005C7498"/>
    <w:rsid w:val="005C7D5F"/>
    <w:rsid w:val="005D0049"/>
    <w:rsid w:val="005D016C"/>
    <w:rsid w:val="005D02A0"/>
    <w:rsid w:val="005D0621"/>
    <w:rsid w:val="005D0A85"/>
    <w:rsid w:val="005D1244"/>
    <w:rsid w:val="005D2963"/>
    <w:rsid w:val="005D3179"/>
    <w:rsid w:val="005D3203"/>
    <w:rsid w:val="005D3FE4"/>
    <w:rsid w:val="005D440D"/>
    <w:rsid w:val="005D51A2"/>
    <w:rsid w:val="005D60F5"/>
    <w:rsid w:val="005D758B"/>
    <w:rsid w:val="005D7E6E"/>
    <w:rsid w:val="005D7EB3"/>
    <w:rsid w:val="005E01AA"/>
    <w:rsid w:val="005E0715"/>
    <w:rsid w:val="005E0A43"/>
    <w:rsid w:val="005E14A9"/>
    <w:rsid w:val="005E16A2"/>
    <w:rsid w:val="005E197D"/>
    <w:rsid w:val="005E1E9B"/>
    <w:rsid w:val="005E2069"/>
    <w:rsid w:val="005E4DA8"/>
    <w:rsid w:val="005E5B7D"/>
    <w:rsid w:val="005E6836"/>
    <w:rsid w:val="005E75BF"/>
    <w:rsid w:val="005F0004"/>
    <w:rsid w:val="005F0468"/>
    <w:rsid w:val="005F0BFF"/>
    <w:rsid w:val="005F0FAA"/>
    <w:rsid w:val="005F1A8D"/>
    <w:rsid w:val="005F2163"/>
    <w:rsid w:val="005F2E4D"/>
    <w:rsid w:val="005F3050"/>
    <w:rsid w:val="005F32BC"/>
    <w:rsid w:val="005F3E33"/>
    <w:rsid w:val="005F49DF"/>
    <w:rsid w:val="005F4DE2"/>
    <w:rsid w:val="005F5711"/>
    <w:rsid w:val="005F606F"/>
    <w:rsid w:val="005F67EB"/>
    <w:rsid w:val="005F6A81"/>
    <w:rsid w:val="005F6E3B"/>
    <w:rsid w:val="005F7C03"/>
    <w:rsid w:val="005F7D5E"/>
    <w:rsid w:val="00600A05"/>
    <w:rsid w:val="00602155"/>
    <w:rsid w:val="00602703"/>
    <w:rsid w:val="00603B7B"/>
    <w:rsid w:val="00603CA9"/>
    <w:rsid w:val="006044A4"/>
    <w:rsid w:val="00604538"/>
    <w:rsid w:val="00604603"/>
    <w:rsid w:val="006048F5"/>
    <w:rsid w:val="006052E2"/>
    <w:rsid w:val="0060584A"/>
    <w:rsid w:val="0060631C"/>
    <w:rsid w:val="00606A2A"/>
    <w:rsid w:val="00606A2B"/>
    <w:rsid w:val="00606FCC"/>
    <w:rsid w:val="00607106"/>
    <w:rsid w:val="006073A9"/>
    <w:rsid w:val="006122EE"/>
    <w:rsid w:val="006125BC"/>
    <w:rsid w:val="006131DE"/>
    <w:rsid w:val="006133FE"/>
    <w:rsid w:val="00613550"/>
    <w:rsid w:val="00613E47"/>
    <w:rsid w:val="006140E1"/>
    <w:rsid w:val="0061424D"/>
    <w:rsid w:val="0061474A"/>
    <w:rsid w:val="006155D3"/>
    <w:rsid w:val="006157C5"/>
    <w:rsid w:val="00615F12"/>
    <w:rsid w:val="00616757"/>
    <w:rsid w:val="0061765D"/>
    <w:rsid w:val="00617779"/>
    <w:rsid w:val="0062084E"/>
    <w:rsid w:val="0062101F"/>
    <w:rsid w:val="00621683"/>
    <w:rsid w:val="00622C23"/>
    <w:rsid w:val="00622EAC"/>
    <w:rsid w:val="0062352F"/>
    <w:rsid w:val="006239BC"/>
    <w:rsid w:val="00623BF1"/>
    <w:rsid w:val="006240A7"/>
    <w:rsid w:val="00624175"/>
    <w:rsid w:val="0062449D"/>
    <w:rsid w:val="00624602"/>
    <w:rsid w:val="006256CF"/>
    <w:rsid w:val="00627B28"/>
    <w:rsid w:val="00630A7B"/>
    <w:rsid w:val="006313AD"/>
    <w:rsid w:val="0063198D"/>
    <w:rsid w:val="006319F8"/>
    <w:rsid w:val="00631D45"/>
    <w:rsid w:val="00631D6D"/>
    <w:rsid w:val="006323E0"/>
    <w:rsid w:val="006325E6"/>
    <w:rsid w:val="0063263F"/>
    <w:rsid w:val="00632D68"/>
    <w:rsid w:val="00632FBE"/>
    <w:rsid w:val="00633131"/>
    <w:rsid w:val="006338CA"/>
    <w:rsid w:val="00633A1A"/>
    <w:rsid w:val="00633EEA"/>
    <w:rsid w:val="00634794"/>
    <w:rsid w:val="006367E2"/>
    <w:rsid w:val="00636C0B"/>
    <w:rsid w:val="00637095"/>
    <w:rsid w:val="00637D16"/>
    <w:rsid w:val="00640E1D"/>
    <w:rsid w:val="0064114D"/>
    <w:rsid w:val="0064146F"/>
    <w:rsid w:val="0064177B"/>
    <w:rsid w:val="0064249A"/>
    <w:rsid w:val="00643289"/>
    <w:rsid w:val="00643C55"/>
    <w:rsid w:val="00644DA2"/>
    <w:rsid w:val="00645837"/>
    <w:rsid w:val="006464FF"/>
    <w:rsid w:val="006477E0"/>
    <w:rsid w:val="0065066A"/>
    <w:rsid w:val="00652AA3"/>
    <w:rsid w:val="006540F5"/>
    <w:rsid w:val="00654B70"/>
    <w:rsid w:val="00654D71"/>
    <w:rsid w:val="00654F59"/>
    <w:rsid w:val="00654FC2"/>
    <w:rsid w:val="0065611B"/>
    <w:rsid w:val="00656742"/>
    <w:rsid w:val="006569CB"/>
    <w:rsid w:val="006569FC"/>
    <w:rsid w:val="00657B46"/>
    <w:rsid w:val="00657FB2"/>
    <w:rsid w:val="00660B77"/>
    <w:rsid w:val="00660D94"/>
    <w:rsid w:val="006612C3"/>
    <w:rsid w:val="00661E28"/>
    <w:rsid w:val="00662551"/>
    <w:rsid w:val="00662DF3"/>
    <w:rsid w:val="006635E6"/>
    <w:rsid w:val="00665E89"/>
    <w:rsid w:val="006676D6"/>
    <w:rsid w:val="006678AD"/>
    <w:rsid w:val="00670B00"/>
    <w:rsid w:val="006712FE"/>
    <w:rsid w:val="00671332"/>
    <w:rsid w:val="006715F5"/>
    <w:rsid w:val="00671E6D"/>
    <w:rsid w:val="006722AE"/>
    <w:rsid w:val="0067274D"/>
    <w:rsid w:val="00672E00"/>
    <w:rsid w:val="0067366E"/>
    <w:rsid w:val="00674458"/>
    <w:rsid w:val="00675112"/>
    <w:rsid w:val="006771AC"/>
    <w:rsid w:val="006776FD"/>
    <w:rsid w:val="0068092F"/>
    <w:rsid w:val="00680D3D"/>
    <w:rsid w:val="00680ECA"/>
    <w:rsid w:val="00681916"/>
    <w:rsid w:val="006821CE"/>
    <w:rsid w:val="00682811"/>
    <w:rsid w:val="00682EA8"/>
    <w:rsid w:val="006834D9"/>
    <w:rsid w:val="00683807"/>
    <w:rsid w:val="00683942"/>
    <w:rsid w:val="00683CA9"/>
    <w:rsid w:val="00684006"/>
    <w:rsid w:val="006843C2"/>
    <w:rsid w:val="00684B1C"/>
    <w:rsid w:val="006852E9"/>
    <w:rsid w:val="006857A0"/>
    <w:rsid w:val="00685837"/>
    <w:rsid w:val="00687AFE"/>
    <w:rsid w:val="006918C0"/>
    <w:rsid w:val="00692BFF"/>
    <w:rsid w:val="006930E9"/>
    <w:rsid w:val="00693A29"/>
    <w:rsid w:val="006949C5"/>
    <w:rsid w:val="00695C8C"/>
    <w:rsid w:val="006966B1"/>
    <w:rsid w:val="006967E2"/>
    <w:rsid w:val="00696B47"/>
    <w:rsid w:val="00696C4F"/>
    <w:rsid w:val="006A01D3"/>
    <w:rsid w:val="006A177D"/>
    <w:rsid w:val="006A1838"/>
    <w:rsid w:val="006A2829"/>
    <w:rsid w:val="006A308B"/>
    <w:rsid w:val="006A31BA"/>
    <w:rsid w:val="006A3EC7"/>
    <w:rsid w:val="006A4497"/>
    <w:rsid w:val="006A6F18"/>
    <w:rsid w:val="006A7DDF"/>
    <w:rsid w:val="006B03E6"/>
    <w:rsid w:val="006B17D7"/>
    <w:rsid w:val="006B2447"/>
    <w:rsid w:val="006B598B"/>
    <w:rsid w:val="006B6122"/>
    <w:rsid w:val="006B6125"/>
    <w:rsid w:val="006B7849"/>
    <w:rsid w:val="006B7CB6"/>
    <w:rsid w:val="006C006A"/>
    <w:rsid w:val="006C0E50"/>
    <w:rsid w:val="006C114D"/>
    <w:rsid w:val="006C1770"/>
    <w:rsid w:val="006C1877"/>
    <w:rsid w:val="006C21A1"/>
    <w:rsid w:val="006C2373"/>
    <w:rsid w:val="006C2DF5"/>
    <w:rsid w:val="006C3267"/>
    <w:rsid w:val="006C3837"/>
    <w:rsid w:val="006C389A"/>
    <w:rsid w:val="006C4626"/>
    <w:rsid w:val="006C46F5"/>
    <w:rsid w:val="006C48E1"/>
    <w:rsid w:val="006C5C87"/>
    <w:rsid w:val="006C735F"/>
    <w:rsid w:val="006C7A81"/>
    <w:rsid w:val="006C7CD5"/>
    <w:rsid w:val="006D0A93"/>
    <w:rsid w:val="006D0B02"/>
    <w:rsid w:val="006D11D8"/>
    <w:rsid w:val="006D16A6"/>
    <w:rsid w:val="006D1874"/>
    <w:rsid w:val="006D1A71"/>
    <w:rsid w:val="006D20AD"/>
    <w:rsid w:val="006D2455"/>
    <w:rsid w:val="006D29A2"/>
    <w:rsid w:val="006D3DC7"/>
    <w:rsid w:val="006D41AF"/>
    <w:rsid w:val="006D4733"/>
    <w:rsid w:val="006D4814"/>
    <w:rsid w:val="006D4F0F"/>
    <w:rsid w:val="006D50BE"/>
    <w:rsid w:val="006D5575"/>
    <w:rsid w:val="006D57A6"/>
    <w:rsid w:val="006D64DC"/>
    <w:rsid w:val="006D6C2F"/>
    <w:rsid w:val="006D77C4"/>
    <w:rsid w:val="006E040F"/>
    <w:rsid w:val="006E20A3"/>
    <w:rsid w:val="006E2ACD"/>
    <w:rsid w:val="006E30D1"/>
    <w:rsid w:val="006E5E07"/>
    <w:rsid w:val="006E6F86"/>
    <w:rsid w:val="006F3418"/>
    <w:rsid w:val="006F3572"/>
    <w:rsid w:val="006F3D41"/>
    <w:rsid w:val="006F45F0"/>
    <w:rsid w:val="006F4B35"/>
    <w:rsid w:val="006F5948"/>
    <w:rsid w:val="006F6D3C"/>
    <w:rsid w:val="006F772F"/>
    <w:rsid w:val="007001AA"/>
    <w:rsid w:val="0070027B"/>
    <w:rsid w:val="007005FA"/>
    <w:rsid w:val="00700A8A"/>
    <w:rsid w:val="00700E72"/>
    <w:rsid w:val="00701DAD"/>
    <w:rsid w:val="00702CEE"/>
    <w:rsid w:val="007036EE"/>
    <w:rsid w:val="007037A8"/>
    <w:rsid w:val="007053AF"/>
    <w:rsid w:val="00706602"/>
    <w:rsid w:val="00706ABC"/>
    <w:rsid w:val="007071A9"/>
    <w:rsid w:val="00707364"/>
    <w:rsid w:val="007076B2"/>
    <w:rsid w:val="00707AFC"/>
    <w:rsid w:val="007104FA"/>
    <w:rsid w:val="007105D7"/>
    <w:rsid w:val="007109D2"/>
    <w:rsid w:val="00710B44"/>
    <w:rsid w:val="007122DC"/>
    <w:rsid w:val="007125DB"/>
    <w:rsid w:val="00712C18"/>
    <w:rsid w:val="00713C14"/>
    <w:rsid w:val="007157E6"/>
    <w:rsid w:val="007158C3"/>
    <w:rsid w:val="00716E6E"/>
    <w:rsid w:val="007208B2"/>
    <w:rsid w:val="00720C1F"/>
    <w:rsid w:val="00720F70"/>
    <w:rsid w:val="007235CB"/>
    <w:rsid w:val="00723CD2"/>
    <w:rsid w:val="00723EB1"/>
    <w:rsid w:val="007244CA"/>
    <w:rsid w:val="007250C7"/>
    <w:rsid w:val="00727D6A"/>
    <w:rsid w:val="00730537"/>
    <w:rsid w:val="00730D76"/>
    <w:rsid w:val="007322C6"/>
    <w:rsid w:val="00732C3A"/>
    <w:rsid w:val="007339E9"/>
    <w:rsid w:val="007349BF"/>
    <w:rsid w:val="00734F09"/>
    <w:rsid w:val="007355F6"/>
    <w:rsid w:val="00736332"/>
    <w:rsid w:val="0073723C"/>
    <w:rsid w:val="00737404"/>
    <w:rsid w:val="00737829"/>
    <w:rsid w:val="00737917"/>
    <w:rsid w:val="007404EC"/>
    <w:rsid w:val="0074351C"/>
    <w:rsid w:val="00743608"/>
    <w:rsid w:val="00744E14"/>
    <w:rsid w:val="007450E2"/>
    <w:rsid w:val="00745686"/>
    <w:rsid w:val="00746951"/>
    <w:rsid w:val="0074714C"/>
    <w:rsid w:val="00747C3B"/>
    <w:rsid w:val="0075057A"/>
    <w:rsid w:val="0075217E"/>
    <w:rsid w:val="007526B2"/>
    <w:rsid w:val="0075298C"/>
    <w:rsid w:val="00753874"/>
    <w:rsid w:val="00753956"/>
    <w:rsid w:val="0075399D"/>
    <w:rsid w:val="00754143"/>
    <w:rsid w:val="00754AB0"/>
    <w:rsid w:val="00754D7B"/>
    <w:rsid w:val="00755056"/>
    <w:rsid w:val="00755B5B"/>
    <w:rsid w:val="00755F83"/>
    <w:rsid w:val="00756277"/>
    <w:rsid w:val="00756DBB"/>
    <w:rsid w:val="00757628"/>
    <w:rsid w:val="00761064"/>
    <w:rsid w:val="00761FE0"/>
    <w:rsid w:val="00762106"/>
    <w:rsid w:val="0076255C"/>
    <w:rsid w:val="00763613"/>
    <w:rsid w:val="00763EC4"/>
    <w:rsid w:val="0076401D"/>
    <w:rsid w:val="0076574F"/>
    <w:rsid w:val="007658BF"/>
    <w:rsid w:val="00765C33"/>
    <w:rsid w:val="00766B35"/>
    <w:rsid w:val="00767C2E"/>
    <w:rsid w:val="00771EB6"/>
    <w:rsid w:val="00773616"/>
    <w:rsid w:val="00775378"/>
    <w:rsid w:val="00776A16"/>
    <w:rsid w:val="007774D8"/>
    <w:rsid w:val="00777E8F"/>
    <w:rsid w:val="007802A9"/>
    <w:rsid w:val="0078082F"/>
    <w:rsid w:val="00780E7A"/>
    <w:rsid w:val="0078224D"/>
    <w:rsid w:val="007823BA"/>
    <w:rsid w:val="0078249A"/>
    <w:rsid w:val="007826FA"/>
    <w:rsid w:val="00782DE1"/>
    <w:rsid w:val="00784063"/>
    <w:rsid w:val="007845FA"/>
    <w:rsid w:val="00785207"/>
    <w:rsid w:val="007859F6"/>
    <w:rsid w:val="00785D4B"/>
    <w:rsid w:val="00786B65"/>
    <w:rsid w:val="00787316"/>
    <w:rsid w:val="00791104"/>
    <w:rsid w:val="007915FF"/>
    <w:rsid w:val="00791F22"/>
    <w:rsid w:val="00792DA5"/>
    <w:rsid w:val="00793DEA"/>
    <w:rsid w:val="007941BD"/>
    <w:rsid w:val="00794256"/>
    <w:rsid w:val="007946CE"/>
    <w:rsid w:val="00794B37"/>
    <w:rsid w:val="00794BF9"/>
    <w:rsid w:val="00795E63"/>
    <w:rsid w:val="007967B6"/>
    <w:rsid w:val="007977BE"/>
    <w:rsid w:val="0079791F"/>
    <w:rsid w:val="007A0A4E"/>
    <w:rsid w:val="007A2081"/>
    <w:rsid w:val="007A21E4"/>
    <w:rsid w:val="007A269B"/>
    <w:rsid w:val="007A36FE"/>
    <w:rsid w:val="007A3AE6"/>
    <w:rsid w:val="007A60A0"/>
    <w:rsid w:val="007A626C"/>
    <w:rsid w:val="007A68E4"/>
    <w:rsid w:val="007A6C65"/>
    <w:rsid w:val="007A7309"/>
    <w:rsid w:val="007A73C6"/>
    <w:rsid w:val="007B186E"/>
    <w:rsid w:val="007B2AF0"/>
    <w:rsid w:val="007B35B7"/>
    <w:rsid w:val="007B38DA"/>
    <w:rsid w:val="007B3CF1"/>
    <w:rsid w:val="007B544C"/>
    <w:rsid w:val="007B65E5"/>
    <w:rsid w:val="007B715C"/>
    <w:rsid w:val="007C10DE"/>
    <w:rsid w:val="007C25E2"/>
    <w:rsid w:val="007C2899"/>
    <w:rsid w:val="007C309D"/>
    <w:rsid w:val="007C3CFE"/>
    <w:rsid w:val="007C40A3"/>
    <w:rsid w:val="007C466C"/>
    <w:rsid w:val="007C494E"/>
    <w:rsid w:val="007C53EF"/>
    <w:rsid w:val="007C676F"/>
    <w:rsid w:val="007D0206"/>
    <w:rsid w:val="007D0208"/>
    <w:rsid w:val="007D0780"/>
    <w:rsid w:val="007D0FB1"/>
    <w:rsid w:val="007D1197"/>
    <w:rsid w:val="007D205B"/>
    <w:rsid w:val="007D2C07"/>
    <w:rsid w:val="007D3273"/>
    <w:rsid w:val="007D3ED7"/>
    <w:rsid w:val="007D429B"/>
    <w:rsid w:val="007D4848"/>
    <w:rsid w:val="007D4EB6"/>
    <w:rsid w:val="007E024A"/>
    <w:rsid w:val="007E1216"/>
    <w:rsid w:val="007E2356"/>
    <w:rsid w:val="007E2F11"/>
    <w:rsid w:val="007E2FE9"/>
    <w:rsid w:val="007E3479"/>
    <w:rsid w:val="007E3553"/>
    <w:rsid w:val="007E3E86"/>
    <w:rsid w:val="007E4329"/>
    <w:rsid w:val="007E43D9"/>
    <w:rsid w:val="007E4EBA"/>
    <w:rsid w:val="007E55EA"/>
    <w:rsid w:val="007E5F0B"/>
    <w:rsid w:val="007E6469"/>
    <w:rsid w:val="007E6518"/>
    <w:rsid w:val="007E6B87"/>
    <w:rsid w:val="007F0588"/>
    <w:rsid w:val="007F0734"/>
    <w:rsid w:val="007F1B5F"/>
    <w:rsid w:val="007F2AD5"/>
    <w:rsid w:val="007F41C5"/>
    <w:rsid w:val="007F5C45"/>
    <w:rsid w:val="007F73E0"/>
    <w:rsid w:val="00800895"/>
    <w:rsid w:val="00800A84"/>
    <w:rsid w:val="0080206F"/>
    <w:rsid w:val="00802CA7"/>
    <w:rsid w:val="00803E47"/>
    <w:rsid w:val="0080404B"/>
    <w:rsid w:val="00804433"/>
    <w:rsid w:val="008048F6"/>
    <w:rsid w:val="0080516B"/>
    <w:rsid w:val="00805E0B"/>
    <w:rsid w:val="00806979"/>
    <w:rsid w:val="008077D2"/>
    <w:rsid w:val="0080798E"/>
    <w:rsid w:val="008106DE"/>
    <w:rsid w:val="0081162D"/>
    <w:rsid w:val="00812AA2"/>
    <w:rsid w:val="008130A3"/>
    <w:rsid w:val="00813BAB"/>
    <w:rsid w:val="00814AB7"/>
    <w:rsid w:val="00814D80"/>
    <w:rsid w:val="00815261"/>
    <w:rsid w:val="00815476"/>
    <w:rsid w:val="0081597C"/>
    <w:rsid w:val="00815B93"/>
    <w:rsid w:val="008165A3"/>
    <w:rsid w:val="008168A2"/>
    <w:rsid w:val="008168DD"/>
    <w:rsid w:val="00817135"/>
    <w:rsid w:val="008179CC"/>
    <w:rsid w:val="00817C5A"/>
    <w:rsid w:val="008200E1"/>
    <w:rsid w:val="00820C21"/>
    <w:rsid w:val="008211BE"/>
    <w:rsid w:val="00821649"/>
    <w:rsid w:val="00821814"/>
    <w:rsid w:val="00822483"/>
    <w:rsid w:val="00822A0B"/>
    <w:rsid w:val="00822D60"/>
    <w:rsid w:val="00823908"/>
    <w:rsid w:val="00823E0A"/>
    <w:rsid w:val="00824F72"/>
    <w:rsid w:val="008252E7"/>
    <w:rsid w:val="00825BCE"/>
    <w:rsid w:val="0082663B"/>
    <w:rsid w:val="00830F26"/>
    <w:rsid w:val="008319FE"/>
    <w:rsid w:val="00831BDA"/>
    <w:rsid w:val="00832800"/>
    <w:rsid w:val="00832CD2"/>
    <w:rsid w:val="008334E6"/>
    <w:rsid w:val="00833833"/>
    <w:rsid w:val="008341EE"/>
    <w:rsid w:val="008346B9"/>
    <w:rsid w:val="008346E1"/>
    <w:rsid w:val="00835076"/>
    <w:rsid w:val="0083520C"/>
    <w:rsid w:val="008355D8"/>
    <w:rsid w:val="00835B6B"/>
    <w:rsid w:val="00835DA2"/>
    <w:rsid w:val="00835ED5"/>
    <w:rsid w:val="00836AB7"/>
    <w:rsid w:val="00837DAB"/>
    <w:rsid w:val="008406A7"/>
    <w:rsid w:val="00841786"/>
    <w:rsid w:val="008417DC"/>
    <w:rsid w:val="008418E8"/>
    <w:rsid w:val="00841C05"/>
    <w:rsid w:val="008428C1"/>
    <w:rsid w:val="00842AB2"/>
    <w:rsid w:val="00842C1C"/>
    <w:rsid w:val="008430B8"/>
    <w:rsid w:val="008432C9"/>
    <w:rsid w:val="00845F90"/>
    <w:rsid w:val="008476BF"/>
    <w:rsid w:val="00850FE3"/>
    <w:rsid w:val="00851628"/>
    <w:rsid w:val="00851A3E"/>
    <w:rsid w:val="00852698"/>
    <w:rsid w:val="0085395D"/>
    <w:rsid w:val="00853E42"/>
    <w:rsid w:val="008545F3"/>
    <w:rsid w:val="008548F5"/>
    <w:rsid w:val="00854F93"/>
    <w:rsid w:val="0085503A"/>
    <w:rsid w:val="0085529D"/>
    <w:rsid w:val="00855CB2"/>
    <w:rsid w:val="008565CC"/>
    <w:rsid w:val="008576D9"/>
    <w:rsid w:val="008602CD"/>
    <w:rsid w:val="008602F2"/>
    <w:rsid w:val="00860358"/>
    <w:rsid w:val="00860390"/>
    <w:rsid w:val="00860505"/>
    <w:rsid w:val="00860B7E"/>
    <w:rsid w:val="00861989"/>
    <w:rsid w:val="0086247F"/>
    <w:rsid w:val="00863110"/>
    <w:rsid w:val="008634C1"/>
    <w:rsid w:val="00864FFB"/>
    <w:rsid w:val="0086506D"/>
    <w:rsid w:val="00865D32"/>
    <w:rsid w:val="0086608A"/>
    <w:rsid w:val="00866276"/>
    <w:rsid w:val="008670FC"/>
    <w:rsid w:val="00867852"/>
    <w:rsid w:val="0086790D"/>
    <w:rsid w:val="0086795F"/>
    <w:rsid w:val="0087150E"/>
    <w:rsid w:val="00871701"/>
    <w:rsid w:val="008717FC"/>
    <w:rsid w:val="008718DF"/>
    <w:rsid w:val="00871BEB"/>
    <w:rsid w:val="00871D04"/>
    <w:rsid w:val="0087334B"/>
    <w:rsid w:val="00873AD7"/>
    <w:rsid w:val="00873BBD"/>
    <w:rsid w:val="00874448"/>
    <w:rsid w:val="00875008"/>
    <w:rsid w:val="00875755"/>
    <w:rsid w:val="00875825"/>
    <w:rsid w:val="008769E3"/>
    <w:rsid w:val="00876CBD"/>
    <w:rsid w:val="00880303"/>
    <w:rsid w:val="00880BF3"/>
    <w:rsid w:val="00881088"/>
    <w:rsid w:val="008812DD"/>
    <w:rsid w:val="00882B57"/>
    <w:rsid w:val="00882F6D"/>
    <w:rsid w:val="008831B9"/>
    <w:rsid w:val="00883287"/>
    <w:rsid w:val="00883E83"/>
    <w:rsid w:val="00884A2E"/>
    <w:rsid w:val="00884CDD"/>
    <w:rsid w:val="00884EA4"/>
    <w:rsid w:val="00885AE9"/>
    <w:rsid w:val="00886540"/>
    <w:rsid w:val="0088693F"/>
    <w:rsid w:val="00886B95"/>
    <w:rsid w:val="0088795B"/>
    <w:rsid w:val="008879A9"/>
    <w:rsid w:val="008905FE"/>
    <w:rsid w:val="008908C5"/>
    <w:rsid w:val="00890BB0"/>
    <w:rsid w:val="00891272"/>
    <w:rsid w:val="00891934"/>
    <w:rsid w:val="00891D6E"/>
    <w:rsid w:val="00892262"/>
    <w:rsid w:val="008926E8"/>
    <w:rsid w:val="008927CA"/>
    <w:rsid w:val="008928AD"/>
    <w:rsid w:val="008932F3"/>
    <w:rsid w:val="008934E5"/>
    <w:rsid w:val="00893930"/>
    <w:rsid w:val="00893ABB"/>
    <w:rsid w:val="00893BA5"/>
    <w:rsid w:val="00893D52"/>
    <w:rsid w:val="00894C65"/>
    <w:rsid w:val="00894E6E"/>
    <w:rsid w:val="008958A8"/>
    <w:rsid w:val="00895AFD"/>
    <w:rsid w:val="00895F3C"/>
    <w:rsid w:val="0089639A"/>
    <w:rsid w:val="008966A5"/>
    <w:rsid w:val="00896AF6"/>
    <w:rsid w:val="008977C2"/>
    <w:rsid w:val="008A1837"/>
    <w:rsid w:val="008A2D5D"/>
    <w:rsid w:val="008A366C"/>
    <w:rsid w:val="008A41D0"/>
    <w:rsid w:val="008A531F"/>
    <w:rsid w:val="008A55EE"/>
    <w:rsid w:val="008A5622"/>
    <w:rsid w:val="008A577A"/>
    <w:rsid w:val="008A5877"/>
    <w:rsid w:val="008A5DD0"/>
    <w:rsid w:val="008A6401"/>
    <w:rsid w:val="008B0496"/>
    <w:rsid w:val="008B0B26"/>
    <w:rsid w:val="008B1277"/>
    <w:rsid w:val="008B1348"/>
    <w:rsid w:val="008B1453"/>
    <w:rsid w:val="008B16B5"/>
    <w:rsid w:val="008B2B32"/>
    <w:rsid w:val="008B2D40"/>
    <w:rsid w:val="008B3D82"/>
    <w:rsid w:val="008B4162"/>
    <w:rsid w:val="008B69AA"/>
    <w:rsid w:val="008B716A"/>
    <w:rsid w:val="008B7383"/>
    <w:rsid w:val="008B7447"/>
    <w:rsid w:val="008B7671"/>
    <w:rsid w:val="008B78C9"/>
    <w:rsid w:val="008C0FB8"/>
    <w:rsid w:val="008C2BED"/>
    <w:rsid w:val="008C3D86"/>
    <w:rsid w:val="008C4529"/>
    <w:rsid w:val="008C4634"/>
    <w:rsid w:val="008C49EE"/>
    <w:rsid w:val="008C4AF4"/>
    <w:rsid w:val="008C5BE9"/>
    <w:rsid w:val="008C5E96"/>
    <w:rsid w:val="008C66BB"/>
    <w:rsid w:val="008C6C9F"/>
    <w:rsid w:val="008D019E"/>
    <w:rsid w:val="008D0300"/>
    <w:rsid w:val="008D1258"/>
    <w:rsid w:val="008D1E5C"/>
    <w:rsid w:val="008D1EAF"/>
    <w:rsid w:val="008D4A05"/>
    <w:rsid w:val="008D5254"/>
    <w:rsid w:val="008D54EE"/>
    <w:rsid w:val="008D5D94"/>
    <w:rsid w:val="008D6A05"/>
    <w:rsid w:val="008D709C"/>
    <w:rsid w:val="008D7594"/>
    <w:rsid w:val="008D770F"/>
    <w:rsid w:val="008E13CF"/>
    <w:rsid w:val="008E1983"/>
    <w:rsid w:val="008E22AD"/>
    <w:rsid w:val="008E4B57"/>
    <w:rsid w:val="008E54ED"/>
    <w:rsid w:val="008E56E7"/>
    <w:rsid w:val="008E5CB4"/>
    <w:rsid w:val="008E6759"/>
    <w:rsid w:val="008F09E5"/>
    <w:rsid w:val="008F1B0A"/>
    <w:rsid w:val="008F200A"/>
    <w:rsid w:val="008F2488"/>
    <w:rsid w:val="008F298C"/>
    <w:rsid w:val="008F339F"/>
    <w:rsid w:val="008F3D06"/>
    <w:rsid w:val="008F3F4A"/>
    <w:rsid w:val="008F4613"/>
    <w:rsid w:val="008F529A"/>
    <w:rsid w:val="008F55B3"/>
    <w:rsid w:val="008F66C2"/>
    <w:rsid w:val="008F73CD"/>
    <w:rsid w:val="008F7696"/>
    <w:rsid w:val="009001F2"/>
    <w:rsid w:val="00900932"/>
    <w:rsid w:val="00900976"/>
    <w:rsid w:val="00900B56"/>
    <w:rsid w:val="009017B2"/>
    <w:rsid w:val="00901D2D"/>
    <w:rsid w:val="00901F8F"/>
    <w:rsid w:val="00901FB1"/>
    <w:rsid w:val="0090225A"/>
    <w:rsid w:val="009028AC"/>
    <w:rsid w:val="00905E9C"/>
    <w:rsid w:val="0090604D"/>
    <w:rsid w:val="00906474"/>
    <w:rsid w:val="009068A4"/>
    <w:rsid w:val="00906A45"/>
    <w:rsid w:val="00907B55"/>
    <w:rsid w:val="00910479"/>
    <w:rsid w:val="009119F2"/>
    <w:rsid w:val="009124BC"/>
    <w:rsid w:val="00912F30"/>
    <w:rsid w:val="00913AF5"/>
    <w:rsid w:val="009140DE"/>
    <w:rsid w:val="009141B2"/>
    <w:rsid w:val="00914498"/>
    <w:rsid w:val="009145EF"/>
    <w:rsid w:val="00914B04"/>
    <w:rsid w:val="00914C97"/>
    <w:rsid w:val="00914D82"/>
    <w:rsid w:val="00914D97"/>
    <w:rsid w:val="009168C5"/>
    <w:rsid w:val="00916DC6"/>
    <w:rsid w:val="009171D0"/>
    <w:rsid w:val="009206A5"/>
    <w:rsid w:val="00920AAF"/>
    <w:rsid w:val="00921533"/>
    <w:rsid w:val="009223BD"/>
    <w:rsid w:val="00922402"/>
    <w:rsid w:val="009229B2"/>
    <w:rsid w:val="00922F8A"/>
    <w:rsid w:val="0092455A"/>
    <w:rsid w:val="00924BC1"/>
    <w:rsid w:val="00924D57"/>
    <w:rsid w:val="0092560E"/>
    <w:rsid w:val="00925996"/>
    <w:rsid w:val="00926843"/>
    <w:rsid w:val="00926AC3"/>
    <w:rsid w:val="00926EF9"/>
    <w:rsid w:val="00930DED"/>
    <w:rsid w:val="00930FA6"/>
    <w:rsid w:val="00931116"/>
    <w:rsid w:val="00931B2B"/>
    <w:rsid w:val="0093223C"/>
    <w:rsid w:val="00932A59"/>
    <w:rsid w:val="00932CA0"/>
    <w:rsid w:val="00932E1C"/>
    <w:rsid w:val="00932FFA"/>
    <w:rsid w:val="00933D25"/>
    <w:rsid w:val="00934507"/>
    <w:rsid w:val="009349DC"/>
    <w:rsid w:val="00935D12"/>
    <w:rsid w:val="00936135"/>
    <w:rsid w:val="009362EE"/>
    <w:rsid w:val="0093741D"/>
    <w:rsid w:val="00937876"/>
    <w:rsid w:val="00940148"/>
    <w:rsid w:val="00940562"/>
    <w:rsid w:val="009414D2"/>
    <w:rsid w:val="00941C91"/>
    <w:rsid w:val="009427E0"/>
    <w:rsid w:val="0094284D"/>
    <w:rsid w:val="00942980"/>
    <w:rsid w:val="00943DEE"/>
    <w:rsid w:val="009440C8"/>
    <w:rsid w:val="00944891"/>
    <w:rsid w:val="00944AC9"/>
    <w:rsid w:val="00944BE5"/>
    <w:rsid w:val="0094514F"/>
    <w:rsid w:val="009455D1"/>
    <w:rsid w:val="009468B8"/>
    <w:rsid w:val="00947B69"/>
    <w:rsid w:val="00950A8D"/>
    <w:rsid w:val="009511A1"/>
    <w:rsid w:val="00951642"/>
    <w:rsid w:val="00951F57"/>
    <w:rsid w:val="0095506C"/>
    <w:rsid w:val="00955D9B"/>
    <w:rsid w:val="009563F6"/>
    <w:rsid w:val="00956C84"/>
    <w:rsid w:val="009578B5"/>
    <w:rsid w:val="00960C43"/>
    <w:rsid w:val="0096160B"/>
    <w:rsid w:val="0096212F"/>
    <w:rsid w:val="009624A2"/>
    <w:rsid w:val="0096293A"/>
    <w:rsid w:val="00962980"/>
    <w:rsid w:val="009629CB"/>
    <w:rsid w:val="00962D3D"/>
    <w:rsid w:val="00963208"/>
    <w:rsid w:val="009636EE"/>
    <w:rsid w:val="00963746"/>
    <w:rsid w:val="00964D5F"/>
    <w:rsid w:val="00965652"/>
    <w:rsid w:val="00965757"/>
    <w:rsid w:val="0096597B"/>
    <w:rsid w:val="00965E41"/>
    <w:rsid w:val="00966F7B"/>
    <w:rsid w:val="00971766"/>
    <w:rsid w:val="00971BBD"/>
    <w:rsid w:val="00971CA3"/>
    <w:rsid w:val="00973399"/>
    <w:rsid w:val="009743B4"/>
    <w:rsid w:val="009743D3"/>
    <w:rsid w:val="00974F35"/>
    <w:rsid w:val="00975F10"/>
    <w:rsid w:val="00980984"/>
    <w:rsid w:val="00982FE4"/>
    <w:rsid w:val="009830D3"/>
    <w:rsid w:val="0098486E"/>
    <w:rsid w:val="00984B1C"/>
    <w:rsid w:val="00984BF5"/>
    <w:rsid w:val="00985A42"/>
    <w:rsid w:val="00986364"/>
    <w:rsid w:val="009864AA"/>
    <w:rsid w:val="00986A33"/>
    <w:rsid w:val="00987832"/>
    <w:rsid w:val="009900CC"/>
    <w:rsid w:val="00990C7C"/>
    <w:rsid w:val="0099149E"/>
    <w:rsid w:val="00993E05"/>
    <w:rsid w:val="0099434B"/>
    <w:rsid w:val="00994521"/>
    <w:rsid w:val="0099452A"/>
    <w:rsid w:val="00996BCE"/>
    <w:rsid w:val="00996D76"/>
    <w:rsid w:val="00996F5E"/>
    <w:rsid w:val="00996FC9"/>
    <w:rsid w:val="009978D1"/>
    <w:rsid w:val="009A011A"/>
    <w:rsid w:val="009A0130"/>
    <w:rsid w:val="009A1550"/>
    <w:rsid w:val="009A1D34"/>
    <w:rsid w:val="009A258B"/>
    <w:rsid w:val="009A2B57"/>
    <w:rsid w:val="009A2D91"/>
    <w:rsid w:val="009A4539"/>
    <w:rsid w:val="009A4E81"/>
    <w:rsid w:val="009A5112"/>
    <w:rsid w:val="009A5E03"/>
    <w:rsid w:val="009A6BDC"/>
    <w:rsid w:val="009A74B6"/>
    <w:rsid w:val="009A7F4D"/>
    <w:rsid w:val="009B0F8C"/>
    <w:rsid w:val="009B216C"/>
    <w:rsid w:val="009B274F"/>
    <w:rsid w:val="009B5E4E"/>
    <w:rsid w:val="009B5FBE"/>
    <w:rsid w:val="009B6701"/>
    <w:rsid w:val="009B706B"/>
    <w:rsid w:val="009B71D8"/>
    <w:rsid w:val="009B746A"/>
    <w:rsid w:val="009C0290"/>
    <w:rsid w:val="009C0417"/>
    <w:rsid w:val="009C114F"/>
    <w:rsid w:val="009C1655"/>
    <w:rsid w:val="009C1BC7"/>
    <w:rsid w:val="009C257F"/>
    <w:rsid w:val="009C29B3"/>
    <w:rsid w:val="009C378C"/>
    <w:rsid w:val="009C3921"/>
    <w:rsid w:val="009C66B3"/>
    <w:rsid w:val="009C7004"/>
    <w:rsid w:val="009C7AD3"/>
    <w:rsid w:val="009D054C"/>
    <w:rsid w:val="009D1236"/>
    <w:rsid w:val="009D15DB"/>
    <w:rsid w:val="009D1A74"/>
    <w:rsid w:val="009D1FD7"/>
    <w:rsid w:val="009D25D3"/>
    <w:rsid w:val="009D3A9B"/>
    <w:rsid w:val="009D478B"/>
    <w:rsid w:val="009D545E"/>
    <w:rsid w:val="009D6E00"/>
    <w:rsid w:val="009D7926"/>
    <w:rsid w:val="009D7BCF"/>
    <w:rsid w:val="009E063D"/>
    <w:rsid w:val="009E19F4"/>
    <w:rsid w:val="009E1B17"/>
    <w:rsid w:val="009E1D28"/>
    <w:rsid w:val="009E1D79"/>
    <w:rsid w:val="009E1E61"/>
    <w:rsid w:val="009E2113"/>
    <w:rsid w:val="009E28CD"/>
    <w:rsid w:val="009E2F7E"/>
    <w:rsid w:val="009E3620"/>
    <w:rsid w:val="009E40B4"/>
    <w:rsid w:val="009E5B27"/>
    <w:rsid w:val="009E6CC3"/>
    <w:rsid w:val="009E7BFA"/>
    <w:rsid w:val="009E7DD9"/>
    <w:rsid w:val="009F1190"/>
    <w:rsid w:val="009F1359"/>
    <w:rsid w:val="009F1502"/>
    <w:rsid w:val="009F210B"/>
    <w:rsid w:val="009F3B6F"/>
    <w:rsid w:val="009F3BC4"/>
    <w:rsid w:val="009F3DEC"/>
    <w:rsid w:val="009F42DC"/>
    <w:rsid w:val="009F4681"/>
    <w:rsid w:val="009F6B56"/>
    <w:rsid w:val="009F7074"/>
    <w:rsid w:val="009F76AA"/>
    <w:rsid w:val="00A00A47"/>
    <w:rsid w:val="00A0285C"/>
    <w:rsid w:val="00A030BC"/>
    <w:rsid w:val="00A056F0"/>
    <w:rsid w:val="00A06023"/>
    <w:rsid w:val="00A060EF"/>
    <w:rsid w:val="00A064FD"/>
    <w:rsid w:val="00A1162F"/>
    <w:rsid w:val="00A11EC4"/>
    <w:rsid w:val="00A1313E"/>
    <w:rsid w:val="00A13249"/>
    <w:rsid w:val="00A135E2"/>
    <w:rsid w:val="00A13920"/>
    <w:rsid w:val="00A1420D"/>
    <w:rsid w:val="00A1486C"/>
    <w:rsid w:val="00A14E77"/>
    <w:rsid w:val="00A15010"/>
    <w:rsid w:val="00A15528"/>
    <w:rsid w:val="00A15FBE"/>
    <w:rsid w:val="00A16748"/>
    <w:rsid w:val="00A17C54"/>
    <w:rsid w:val="00A20AC4"/>
    <w:rsid w:val="00A20DB0"/>
    <w:rsid w:val="00A211C8"/>
    <w:rsid w:val="00A21353"/>
    <w:rsid w:val="00A22515"/>
    <w:rsid w:val="00A22B4A"/>
    <w:rsid w:val="00A2363C"/>
    <w:rsid w:val="00A23A8B"/>
    <w:rsid w:val="00A24068"/>
    <w:rsid w:val="00A2525D"/>
    <w:rsid w:val="00A25E1A"/>
    <w:rsid w:val="00A262CE"/>
    <w:rsid w:val="00A26663"/>
    <w:rsid w:val="00A27524"/>
    <w:rsid w:val="00A30023"/>
    <w:rsid w:val="00A30978"/>
    <w:rsid w:val="00A3115C"/>
    <w:rsid w:val="00A3119E"/>
    <w:rsid w:val="00A312F8"/>
    <w:rsid w:val="00A35127"/>
    <w:rsid w:val="00A357B0"/>
    <w:rsid w:val="00A36469"/>
    <w:rsid w:val="00A4303B"/>
    <w:rsid w:val="00A43F32"/>
    <w:rsid w:val="00A44C34"/>
    <w:rsid w:val="00A45740"/>
    <w:rsid w:val="00A45B13"/>
    <w:rsid w:val="00A45CBF"/>
    <w:rsid w:val="00A47861"/>
    <w:rsid w:val="00A47B1C"/>
    <w:rsid w:val="00A47B55"/>
    <w:rsid w:val="00A47D49"/>
    <w:rsid w:val="00A50B4C"/>
    <w:rsid w:val="00A50EBC"/>
    <w:rsid w:val="00A5142B"/>
    <w:rsid w:val="00A5159B"/>
    <w:rsid w:val="00A517F8"/>
    <w:rsid w:val="00A51D73"/>
    <w:rsid w:val="00A5211F"/>
    <w:rsid w:val="00A52EDB"/>
    <w:rsid w:val="00A53A2D"/>
    <w:rsid w:val="00A54EDA"/>
    <w:rsid w:val="00A55B03"/>
    <w:rsid w:val="00A568DF"/>
    <w:rsid w:val="00A56EEA"/>
    <w:rsid w:val="00A57702"/>
    <w:rsid w:val="00A57FBA"/>
    <w:rsid w:val="00A62189"/>
    <w:rsid w:val="00A6229D"/>
    <w:rsid w:val="00A62CF8"/>
    <w:rsid w:val="00A633EA"/>
    <w:rsid w:val="00A642AF"/>
    <w:rsid w:val="00A648BD"/>
    <w:rsid w:val="00A678E7"/>
    <w:rsid w:val="00A711E0"/>
    <w:rsid w:val="00A72169"/>
    <w:rsid w:val="00A72687"/>
    <w:rsid w:val="00A7420A"/>
    <w:rsid w:val="00A743EF"/>
    <w:rsid w:val="00A751D5"/>
    <w:rsid w:val="00A75639"/>
    <w:rsid w:val="00A763E5"/>
    <w:rsid w:val="00A76B8E"/>
    <w:rsid w:val="00A77984"/>
    <w:rsid w:val="00A80211"/>
    <w:rsid w:val="00A81E3F"/>
    <w:rsid w:val="00A81EBF"/>
    <w:rsid w:val="00A821FB"/>
    <w:rsid w:val="00A8229A"/>
    <w:rsid w:val="00A82859"/>
    <w:rsid w:val="00A838A6"/>
    <w:rsid w:val="00A8442F"/>
    <w:rsid w:val="00A849C5"/>
    <w:rsid w:val="00A84CCB"/>
    <w:rsid w:val="00A85982"/>
    <w:rsid w:val="00A86044"/>
    <w:rsid w:val="00A86339"/>
    <w:rsid w:val="00A86732"/>
    <w:rsid w:val="00A86E4D"/>
    <w:rsid w:val="00A87F34"/>
    <w:rsid w:val="00A87F74"/>
    <w:rsid w:val="00A901FF"/>
    <w:rsid w:val="00A9086C"/>
    <w:rsid w:val="00A90D9A"/>
    <w:rsid w:val="00A91007"/>
    <w:rsid w:val="00A9249D"/>
    <w:rsid w:val="00A929D5"/>
    <w:rsid w:val="00A92FDF"/>
    <w:rsid w:val="00A93693"/>
    <w:rsid w:val="00A94A35"/>
    <w:rsid w:val="00A97B04"/>
    <w:rsid w:val="00AA06D0"/>
    <w:rsid w:val="00AA0725"/>
    <w:rsid w:val="00AA0B1F"/>
    <w:rsid w:val="00AA2C36"/>
    <w:rsid w:val="00AA30C8"/>
    <w:rsid w:val="00AA3334"/>
    <w:rsid w:val="00AA361B"/>
    <w:rsid w:val="00AA41CD"/>
    <w:rsid w:val="00AA4E19"/>
    <w:rsid w:val="00AA4F8E"/>
    <w:rsid w:val="00AA5E5B"/>
    <w:rsid w:val="00AA6A9C"/>
    <w:rsid w:val="00AA7114"/>
    <w:rsid w:val="00AA73D1"/>
    <w:rsid w:val="00AA7F63"/>
    <w:rsid w:val="00AB0C22"/>
    <w:rsid w:val="00AB15D2"/>
    <w:rsid w:val="00AB1FC6"/>
    <w:rsid w:val="00AB2433"/>
    <w:rsid w:val="00AB2C49"/>
    <w:rsid w:val="00AB35F1"/>
    <w:rsid w:val="00AB3BB5"/>
    <w:rsid w:val="00AB41FA"/>
    <w:rsid w:val="00AB4353"/>
    <w:rsid w:val="00AB548B"/>
    <w:rsid w:val="00AB57DC"/>
    <w:rsid w:val="00AB5CAB"/>
    <w:rsid w:val="00AB69D4"/>
    <w:rsid w:val="00AB7673"/>
    <w:rsid w:val="00AB76CB"/>
    <w:rsid w:val="00AB78EA"/>
    <w:rsid w:val="00AB7DE8"/>
    <w:rsid w:val="00AC0FF1"/>
    <w:rsid w:val="00AC162A"/>
    <w:rsid w:val="00AC1B21"/>
    <w:rsid w:val="00AC3196"/>
    <w:rsid w:val="00AC3561"/>
    <w:rsid w:val="00AC43BC"/>
    <w:rsid w:val="00AC4417"/>
    <w:rsid w:val="00AC4C03"/>
    <w:rsid w:val="00AC4F5B"/>
    <w:rsid w:val="00AC5CC8"/>
    <w:rsid w:val="00AC61CD"/>
    <w:rsid w:val="00AC6630"/>
    <w:rsid w:val="00AC6AB1"/>
    <w:rsid w:val="00AD034A"/>
    <w:rsid w:val="00AD1AEB"/>
    <w:rsid w:val="00AD20AD"/>
    <w:rsid w:val="00AD223C"/>
    <w:rsid w:val="00AD485C"/>
    <w:rsid w:val="00AD5705"/>
    <w:rsid w:val="00AD575D"/>
    <w:rsid w:val="00AD5B0E"/>
    <w:rsid w:val="00AD61B0"/>
    <w:rsid w:val="00AD6218"/>
    <w:rsid w:val="00AD6C75"/>
    <w:rsid w:val="00AD7733"/>
    <w:rsid w:val="00AE099D"/>
    <w:rsid w:val="00AE1787"/>
    <w:rsid w:val="00AE1C97"/>
    <w:rsid w:val="00AE1ED1"/>
    <w:rsid w:val="00AE23F1"/>
    <w:rsid w:val="00AE3266"/>
    <w:rsid w:val="00AE3479"/>
    <w:rsid w:val="00AE3B2B"/>
    <w:rsid w:val="00AE4EA7"/>
    <w:rsid w:val="00AE65BB"/>
    <w:rsid w:val="00AE6BD1"/>
    <w:rsid w:val="00AE6C36"/>
    <w:rsid w:val="00AE7C6B"/>
    <w:rsid w:val="00AF0784"/>
    <w:rsid w:val="00AF1067"/>
    <w:rsid w:val="00AF1211"/>
    <w:rsid w:val="00AF13C6"/>
    <w:rsid w:val="00AF13E4"/>
    <w:rsid w:val="00AF1463"/>
    <w:rsid w:val="00AF2113"/>
    <w:rsid w:val="00AF2760"/>
    <w:rsid w:val="00AF282C"/>
    <w:rsid w:val="00AF2F6F"/>
    <w:rsid w:val="00AF3B6F"/>
    <w:rsid w:val="00AF4062"/>
    <w:rsid w:val="00AF46F4"/>
    <w:rsid w:val="00AF4BFF"/>
    <w:rsid w:val="00AF517C"/>
    <w:rsid w:val="00AF5207"/>
    <w:rsid w:val="00AF6A3D"/>
    <w:rsid w:val="00AF6A4C"/>
    <w:rsid w:val="00AF7B02"/>
    <w:rsid w:val="00B001AC"/>
    <w:rsid w:val="00B00757"/>
    <w:rsid w:val="00B01C8A"/>
    <w:rsid w:val="00B02718"/>
    <w:rsid w:val="00B027BE"/>
    <w:rsid w:val="00B037B3"/>
    <w:rsid w:val="00B04EB4"/>
    <w:rsid w:val="00B0507F"/>
    <w:rsid w:val="00B0655E"/>
    <w:rsid w:val="00B06971"/>
    <w:rsid w:val="00B0715D"/>
    <w:rsid w:val="00B07BA1"/>
    <w:rsid w:val="00B1075A"/>
    <w:rsid w:val="00B11440"/>
    <w:rsid w:val="00B117E5"/>
    <w:rsid w:val="00B11836"/>
    <w:rsid w:val="00B11EA7"/>
    <w:rsid w:val="00B1333A"/>
    <w:rsid w:val="00B13645"/>
    <w:rsid w:val="00B13E14"/>
    <w:rsid w:val="00B149DA"/>
    <w:rsid w:val="00B15A1D"/>
    <w:rsid w:val="00B16058"/>
    <w:rsid w:val="00B173F1"/>
    <w:rsid w:val="00B17444"/>
    <w:rsid w:val="00B176AA"/>
    <w:rsid w:val="00B17BED"/>
    <w:rsid w:val="00B21E9A"/>
    <w:rsid w:val="00B21F05"/>
    <w:rsid w:val="00B2246C"/>
    <w:rsid w:val="00B22771"/>
    <w:rsid w:val="00B23722"/>
    <w:rsid w:val="00B238E2"/>
    <w:rsid w:val="00B23A75"/>
    <w:rsid w:val="00B23BCE"/>
    <w:rsid w:val="00B240C0"/>
    <w:rsid w:val="00B25376"/>
    <w:rsid w:val="00B25602"/>
    <w:rsid w:val="00B26AE0"/>
    <w:rsid w:val="00B26B36"/>
    <w:rsid w:val="00B30195"/>
    <w:rsid w:val="00B31CCA"/>
    <w:rsid w:val="00B32763"/>
    <w:rsid w:val="00B33356"/>
    <w:rsid w:val="00B33C30"/>
    <w:rsid w:val="00B34174"/>
    <w:rsid w:val="00B343B0"/>
    <w:rsid w:val="00B346E4"/>
    <w:rsid w:val="00B35357"/>
    <w:rsid w:val="00B35387"/>
    <w:rsid w:val="00B35AB7"/>
    <w:rsid w:val="00B35FBD"/>
    <w:rsid w:val="00B3665D"/>
    <w:rsid w:val="00B3764D"/>
    <w:rsid w:val="00B37FC9"/>
    <w:rsid w:val="00B4052E"/>
    <w:rsid w:val="00B40783"/>
    <w:rsid w:val="00B407A0"/>
    <w:rsid w:val="00B4097D"/>
    <w:rsid w:val="00B40BDE"/>
    <w:rsid w:val="00B43004"/>
    <w:rsid w:val="00B43993"/>
    <w:rsid w:val="00B43BB4"/>
    <w:rsid w:val="00B43F38"/>
    <w:rsid w:val="00B4408F"/>
    <w:rsid w:val="00B44FE1"/>
    <w:rsid w:val="00B4666A"/>
    <w:rsid w:val="00B469B1"/>
    <w:rsid w:val="00B4707D"/>
    <w:rsid w:val="00B47B36"/>
    <w:rsid w:val="00B500FB"/>
    <w:rsid w:val="00B51573"/>
    <w:rsid w:val="00B53367"/>
    <w:rsid w:val="00B533CE"/>
    <w:rsid w:val="00B535C1"/>
    <w:rsid w:val="00B53795"/>
    <w:rsid w:val="00B54C42"/>
    <w:rsid w:val="00B555DD"/>
    <w:rsid w:val="00B5699A"/>
    <w:rsid w:val="00B57DC3"/>
    <w:rsid w:val="00B61063"/>
    <w:rsid w:val="00B628F6"/>
    <w:rsid w:val="00B636F1"/>
    <w:rsid w:val="00B64855"/>
    <w:rsid w:val="00B64E0F"/>
    <w:rsid w:val="00B656FC"/>
    <w:rsid w:val="00B659E0"/>
    <w:rsid w:val="00B65D81"/>
    <w:rsid w:val="00B65DB5"/>
    <w:rsid w:val="00B65F1B"/>
    <w:rsid w:val="00B66F94"/>
    <w:rsid w:val="00B678F8"/>
    <w:rsid w:val="00B67B5C"/>
    <w:rsid w:val="00B70572"/>
    <w:rsid w:val="00B71596"/>
    <w:rsid w:val="00B71AE7"/>
    <w:rsid w:val="00B72182"/>
    <w:rsid w:val="00B73B78"/>
    <w:rsid w:val="00B754CB"/>
    <w:rsid w:val="00B765C2"/>
    <w:rsid w:val="00B76805"/>
    <w:rsid w:val="00B76ABA"/>
    <w:rsid w:val="00B775D0"/>
    <w:rsid w:val="00B77AA5"/>
    <w:rsid w:val="00B77DD1"/>
    <w:rsid w:val="00B82CC6"/>
    <w:rsid w:val="00B82F30"/>
    <w:rsid w:val="00B8406C"/>
    <w:rsid w:val="00B847D8"/>
    <w:rsid w:val="00B8589B"/>
    <w:rsid w:val="00B8632F"/>
    <w:rsid w:val="00B87547"/>
    <w:rsid w:val="00B87C95"/>
    <w:rsid w:val="00B90859"/>
    <w:rsid w:val="00B91416"/>
    <w:rsid w:val="00B91D1E"/>
    <w:rsid w:val="00B9268F"/>
    <w:rsid w:val="00B931B9"/>
    <w:rsid w:val="00B93F96"/>
    <w:rsid w:val="00B94151"/>
    <w:rsid w:val="00B952D9"/>
    <w:rsid w:val="00B9542F"/>
    <w:rsid w:val="00B95920"/>
    <w:rsid w:val="00B95BDA"/>
    <w:rsid w:val="00B95CA3"/>
    <w:rsid w:val="00B9667E"/>
    <w:rsid w:val="00B96994"/>
    <w:rsid w:val="00B97723"/>
    <w:rsid w:val="00B97EAF"/>
    <w:rsid w:val="00B97F22"/>
    <w:rsid w:val="00BA0318"/>
    <w:rsid w:val="00BA15A6"/>
    <w:rsid w:val="00BA2B71"/>
    <w:rsid w:val="00BA2E95"/>
    <w:rsid w:val="00BA320E"/>
    <w:rsid w:val="00BA34B9"/>
    <w:rsid w:val="00BA4B5C"/>
    <w:rsid w:val="00BA51E9"/>
    <w:rsid w:val="00BA5ADB"/>
    <w:rsid w:val="00BA681B"/>
    <w:rsid w:val="00BA7426"/>
    <w:rsid w:val="00BA755F"/>
    <w:rsid w:val="00BB127C"/>
    <w:rsid w:val="00BB18BB"/>
    <w:rsid w:val="00BB270E"/>
    <w:rsid w:val="00BB2BA7"/>
    <w:rsid w:val="00BB2EF4"/>
    <w:rsid w:val="00BB3476"/>
    <w:rsid w:val="00BB3655"/>
    <w:rsid w:val="00BB3833"/>
    <w:rsid w:val="00BB41EB"/>
    <w:rsid w:val="00BB49D6"/>
    <w:rsid w:val="00BB50F3"/>
    <w:rsid w:val="00BB52B3"/>
    <w:rsid w:val="00BB58B2"/>
    <w:rsid w:val="00BB668E"/>
    <w:rsid w:val="00BB66F4"/>
    <w:rsid w:val="00BB6F33"/>
    <w:rsid w:val="00BB735B"/>
    <w:rsid w:val="00BB7754"/>
    <w:rsid w:val="00BB7F5E"/>
    <w:rsid w:val="00BC0C77"/>
    <w:rsid w:val="00BC1AAD"/>
    <w:rsid w:val="00BC1BCD"/>
    <w:rsid w:val="00BC1D71"/>
    <w:rsid w:val="00BC2230"/>
    <w:rsid w:val="00BC2518"/>
    <w:rsid w:val="00BC2C55"/>
    <w:rsid w:val="00BC3197"/>
    <w:rsid w:val="00BC3D9E"/>
    <w:rsid w:val="00BC44C0"/>
    <w:rsid w:val="00BC71EB"/>
    <w:rsid w:val="00BC78A1"/>
    <w:rsid w:val="00BD0EB9"/>
    <w:rsid w:val="00BD20C7"/>
    <w:rsid w:val="00BD2196"/>
    <w:rsid w:val="00BD2279"/>
    <w:rsid w:val="00BD293F"/>
    <w:rsid w:val="00BD3CCD"/>
    <w:rsid w:val="00BD3E77"/>
    <w:rsid w:val="00BD4507"/>
    <w:rsid w:val="00BD4637"/>
    <w:rsid w:val="00BD495E"/>
    <w:rsid w:val="00BD5124"/>
    <w:rsid w:val="00BD54D7"/>
    <w:rsid w:val="00BD5A41"/>
    <w:rsid w:val="00BD5AED"/>
    <w:rsid w:val="00BD63CC"/>
    <w:rsid w:val="00BD6565"/>
    <w:rsid w:val="00BD66E4"/>
    <w:rsid w:val="00BD7128"/>
    <w:rsid w:val="00BD7A26"/>
    <w:rsid w:val="00BD7CA8"/>
    <w:rsid w:val="00BE0695"/>
    <w:rsid w:val="00BE07BA"/>
    <w:rsid w:val="00BE0A70"/>
    <w:rsid w:val="00BE0EA8"/>
    <w:rsid w:val="00BE0F38"/>
    <w:rsid w:val="00BE12A7"/>
    <w:rsid w:val="00BE136F"/>
    <w:rsid w:val="00BE1535"/>
    <w:rsid w:val="00BE196B"/>
    <w:rsid w:val="00BE26C0"/>
    <w:rsid w:val="00BE27EB"/>
    <w:rsid w:val="00BE3E10"/>
    <w:rsid w:val="00BE407E"/>
    <w:rsid w:val="00BE548B"/>
    <w:rsid w:val="00BE55A9"/>
    <w:rsid w:val="00BE6C04"/>
    <w:rsid w:val="00BE76B8"/>
    <w:rsid w:val="00BF0195"/>
    <w:rsid w:val="00BF1215"/>
    <w:rsid w:val="00BF1859"/>
    <w:rsid w:val="00BF2A21"/>
    <w:rsid w:val="00BF300E"/>
    <w:rsid w:val="00BF313E"/>
    <w:rsid w:val="00BF361A"/>
    <w:rsid w:val="00BF3671"/>
    <w:rsid w:val="00BF3783"/>
    <w:rsid w:val="00BF3E26"/>
    <w:rsid w:val="00BF4530"/>
    <w:rsid w:val="00BF53F8"/>
    <w:rsid w:val="00BF5D5B"/>
    <w:rsid w:val="00BF671B"/>
    <w:rsid w:val="00BF77AD"/>
    <w:rsid w:val="00BF7FD8"/>
    <w:rsid w:val="00C0055F"/>
    <w:rsid w:val="00C005FA"/>
    <w:rsid w:val="00C00E63"/>
    <w:rsid w:val="00C01608"/>
    <w:rsid w:val="00C02E73"/>
    <w:rsid w:val="00C0368B"/>
    <w:rsid w:val="00C03C60"/>
    <w:rsid w:val="00C051A8"/>
    <w:rsid w:val="00C05553"/>
    <w:rsid w:val="00C06BF1"/>
    <w:rsid w:val="00C06FBB"/>
    <w:rsid w:val="00C10B99"/>
    <w:rsid w:val="00C1145B"/>
    <w:rsid w:val="00C114E6"/>
    <w:rsid w:val="00C119B8"/>
    <w:rsid w:val="00C11AC6"/>
    <w:rsid w:val="00C11D77"/>
    <w:rsid w:val="00C13860"/>
    <w:rsid w:val="00C13F4A"/>
    <w:rsid w:val="00C1615C"/>
    <w:rsid w:val="00C1644F"/>
    <w:rsid w:val="00C178DB"/>
    <w:rsid w:val="00C17E0F"/>
    <w:rsid w:val="00C20791"/>
    <w:rsid w:val="00C20D13"/>
    <w:rsid w:val="00C2147A"/>
    <w:rsid w:val="00C21484"/>
    <w:rsid w:val="00C22D66"/>
    <w:rsid w:val="00C22EEE"/>
    <w:rsid w:val="00C2365B"/>
    <w:rsid w:val="00C24401"/>
    <w:rsid w:val="00C2480D"/>
    <w:rsid w:val="00C252D7"/>
    <w:rsid w:val="00C257D2"/>
    <w:rsid w:val="00C25B1E"/>
    <w:rsid w:val="00C30BA4"/>
    <w:rsid w:val="00C31301"/>
    <w:rsid w:val="00C3218E"/>
    <w:rsid w:val="00C349EF"/>
    <w:rsid w:val="00C3522A"/>
    <w:rsid w:val="00C358B7"/>
    <w:rsid w:val="00C35B62"/>
    <w:rsid w:val="00C35C68"/>
    <w:rsid w:val="00C368C1"/>
    <w:rsid w:val="00C3706D"/>
    <w:rsid w:val="00C37CCF"/>
    <w:rsid w:val="00C40B42"/>
    <w:rsid w:val="00C4337A"/>
    <w:rsid w:val="00C433BC"/>
    <w:rsid w:val="00C437F7"/>
    <w:rsid w:val="00C445E0"/>
    <w:rsid w:val="00C44832"/>
    <w:rsid w:val="00C44A63"/>
    <w:rsid w:val="00C44E8C"/>
    <w:rsid w:val="00C45709"/>
    <w:rsid w:val="00C45E39"/>
    <w:rsid w:val="00C45E64"/>
    <w:rsid w:val="00C45E82"/>
    <w:rsid w:val="00C45FC5"/>
    <w:rsid w:val="00C46097"/>
    <w:rsid w:val="00C504C7"/>
    <w:rsid w:val="00C50779"/>
    <w:rsid w:val="00C51417"/>
    <w:rsid w:val="00C52A41"/>
    <w:rsid w:val="00C52C9D"/>
    <w:rsid w:val="00C5301D"/>
    <w:rsid w:val="00C532F7"/>
    <w:rsid w:val="00C5363C"/>
    <w:rsid w:val="00C53F0B"/>
    <w:rsid w:val="00C543CC"/>
    <w:rsid w:val="00C572B1"/>
    <w:rsid w:val="00C57F42"/>
    <w:rsid w:val="00C603C6"/>
    <w:rsid w:val="00C609AE"/>
    <w:rsid w:val="00C611C4"/>
    <w:rsid w:val="00C623AD"/>
    <w:rsid w:val="00C624C1"/>
    <w:rsid w:val="00C62E55"/>
    <w:rsid w:val="00C63F76"/>
    <w:rsid w:val="00C6400B"/>
    <w:rsid w:val="00C640EB"/>
    <w:rsid w:val="00C6612B"/>
    <w:rsid w:val="00C66C5E"/>
    <w:rsid w:val="00C67790"/>
    <w:rsid w:val="00C677A0"/>
    <w:rsid w:val="00C6799C"/>
    <w:rsid w:val="00C70B2A"/>
    <w:rsid w:val="00C70E9B"/>
    <w:rsid w:val="00C7128E"/>
    <w:rsid w:val="00C7135D"/>
    <w:rsid w:val="00C71587"/>
    <w:rsid w:val="00C7249F"/>
    <w:rsid w:val="00C72A25"/>
    <w:rsid w:val="00C751AF"/>
    <w:rsid w:val="00C755EF"/>
    <w:rsid w:val="00C75A6D"/>
    <w:rsid w:val="00C76C92"/>
    <w:rsid w:val="00C7746C"/>
    <w:rsid w:val="00C77BC2"/>
    <w:rsid w:val="00C77CA6"/>
    <w:rsid w:val="00C80389"/>
    <w:rsid w:val="00C80E15"/>
    <w:rsid w:val="00C81C38"/>
    <w:rsid w:val="00C81CE8"/>
    <w:rsid w:val="00C83070"/>
    <w:rsid w:val="00C83080"/>
    <w:rsid w:val="00C83286"/>
    <w:rsid w:val="00C8330D"/>
    <w:rsid w:val="00C845DA"/>
    <w:rsid w:val="00C84CF7"/>
    <w:rsid w:val="00C85956"/>
    <w:rsid w:val="00C86207"/>
    <w:rsid w:val="00C8689B"/>
    <w:rsid w:val="00C86BA7"/>
    <w:rsid w:val="00C86CA4"/>
    <w:rsid w:val="00C86E86"/>
    <w:rsid w:val="00C87FFA"/>
    <w:rsid w:val="00C91122"/>
    <w:rsid w:val="00C918A8"/>
    <w:rsid w:val="00C919BA"/>
    <w:rsid w:val="00C9254C"/>
    <w:rsid w:val="00C927C3"/>
    <w:rsid w:val="00C92941"/>
    <w:rsid w:val="00C92D78"/>
    <w:rsid w:val="00C949E6"/>
    <w:rsid w:val="00C94F14"/>
    <w:rsid w:val="00C96150"/>
    <w:rsid w:val="00C96C8C"/>
    <w:rsid w:val="00C97463"/>
    <w:rsid w:val="00CA08C5"/>
    <w:rsid w:val="00CA092C"/>
    <w:rsid w:val="00CA1A25"/>
    <w:rsid w:val="00CA1A65"/>
    <w:rsid w:val="00CA24CA"/>
    <w:rsid w:val="00CA26AB"/>
    <w:rsid w:val="00CA2CA9"/>
    <w:rsid w:val="00CA2FC2"/>
    <w:rsid w:val="00CA3CCF"/>
    <w:rsid w:val="00CA3FC1"/>
    <w:rsid w:val="00CA48F9"/>
    <w:rsid w:val="00CA5085"/>
    <w:rsid w:val="00CA513F"/>
    <w:rsid w:val="00CA6B84"/>
    <w:rsid w:val="00CA7E4F"/>
    <w:rsid w:val="00CB019E"/>
    <w:rsid w:val="00CB181D"/>
    <w:rsid w:val="00CB19B4"/>
    <w:rsid w:val="00CB1A7D"/>
    <w:rsid w:val="00CB1CBE"/>
    <w:rsid w:val="00CB27E0"/>
    <w:rsid w:val="00CB3489"/>
    <w:rsid w:val="00CB3B8D"/>
    <w:rsid w:val="00CB44FD"/>
    <w:rsid w:val="00CB4EEB"/>
    <w:rsid w:val="00CB6389"/>
    <w:rsid w:val="00CB67C3"/>
    <w:rsid w:val="00CB6A46"/>
    <w:rsid w:val="00CB78CB"/>
    <w:rsid w:val="00CC0699"/>
    <w:rsid w:val="00CC074A"/>
    <w:rsid w:val="00CC16BC"/>
    <w:rsid w:val="00CC3598"/>
    <w:rsid w:val="00CC3799"/>
    <w:rsid w:val="00CC440E"/>
    <w:rsid w:val="00CC483C"/>
    <w:rsid w:val="00CC4FEE"/>
    <w:rsid w:val="00CC504C"/>
    <w:rsid w:val="00CC57A0"/>
    <w:rsid w:val="00CC5FE0"/>
    <w:rsid w:val="00CC64B8"/>
    <w:rsid w:val="00CC6B9E"/>
    <w:rsid w:val="00CD05CC"/>
    <w:rsid w:val="00CD0B93"/>
    <w:rsid w:val="00CD1A94"/>
    <w:rsid w:val="00CD28D4"/>
    <w:rsid w:val="00CD2EE2"/>
    <w:rsid w:val="00CD5E6A"/>
    <w:rsid w:val="00CE01DD"/>
    <w:rsid w:val="00CE05A3"/>
    <w:rsid w:val="00CE05E7"/>
    <w:rsid w:val="00CE06E2"/>
    <w:rsid w:val="00CE13CA"/>
    <w:rsid w:val="00CE2CF7"/>
    <w:rsid w:val="00CE34EA"/>
    <w:rsid w:val="00CE4434"/>
    <w:rsid w:val="00CE48BC"/>
    <w:rsid w:val="00CE4C16"/>
    <w:rsid w:val="00CE5656"/>
    <w:rsid w:val="00CE5839"/>
    <w:rsid w:val="00CE5F98"/>
    <w:rsid w:val="00CE626E"/>
    <w:rsid w:val="00CE6A44"/>
    <w:rsid w:val="00CE6C74"/>
    <w:rsid w:val="00CE6D03"/>
    <w:rsid w:val="00CE6D77"/>
    <w:rsid w:val="00CE7CFF"/>
    <w:rsid w:val="00CF0AE1"/>
    <w:rsid w:val="00CF146C"/>
    <w:rsid w:val="00CF1923"/>
    <w:rsid w:val="00CF268E"/>
    <w:rsid w:val="00CF2B1B"/>
    <w:rsid w:val="00CF2F7E"/>
    <w:rsid w:val="00CF3C30"/>
    <w:rsid w:val="00CF3D95"/>
    <w:rsid w:val="00CF5C28"/>
    <w:rsid w:val="00CF5D1D"/>
    <w:rsid w:val="00CF5DC4"/>
    <w:rsid w:val="00CF6C41"/>
    <w:rsid w:val="00CF7387"/>
    <w:rsid w:val="00D0040F"/>
    <w:rsid w:val="00D00CD2"/>
    <w:rsid w:val="00D00EEC"/>
    <w:rsid w:val="00D018F6"/>
    <w:rsid w:val="00D01D8D"/>
    <w:rsid w:val="00D03F92"/>
    <w:rsid w:val="00D0417D"/>
    <w:rsid w:val="00D04E91"/>
    <w:rsid w:val="00D05033"/>
    <w:rsid w:val="00D05C60"/>
    <w:rsid w:val="00D069A0"/>
    <w:rsid w:val="00D06C7A"/>
    <w:rsid w:val="00D10839"/>
    <w:rsid w:val="00D1145E"/>
    <w:rsid w:val="00D11FAF"/>
    <w:rsid w:val="00D12B61"/>
    <w:rsid w:val="00D141E7"/>
    <w:rsid w:val="00D14773"/>
    <w:rsid w:val="00D1492B"/>
    <w:rsid w:val="00D14FF8"/>
    <w:rsid w:val="00D17012"/>
    <w:rsid w:val="00D20945"/>
    <w:rsid w:val="00D214CE"/>
    <w:rsid w:val="00D221C4"/>
    <w:rsid w:val="00D233DC"/>
    <w:rsid w:val="00D2407F"/>
    <w:rsid w:val="00D2422D"/>
    <w:rsid w:val="00D250B1"/>
    <w:rsid w:val="00D25476"/>
    <w:rsid w:val="00D256FD"/>
    <w:rsid w:val="00D2629B"/>
    <w:rsid w:val="00D273F7"/>
    <w:rsid w:val="00D305C3"/>
    <w:rsid w:val="00D3405C"/>
    <w:rsid w:val="00D3485F"/>
    <w:rsid w:val="00D36EC8"/>
    <w:rsid w:val="00D3725B"/>
    <w:rsid w:val="00D3753A"/>
    <w:rsid w:val="00D40226"/>
    <w:rsid w:val="00D404F7"/>
    <w:rsid w:val="00D41123"/>
    <w:rsid w:val="00D4221E"/>
    <w:rsid w:val="00D422A7"/>
    <w:rsid w:val="00D4515F"/>
    <w:rsid w:val="00D4521A"/>
    <w:rsid w:val="00D45476"/>
    <w:rsid w:val="00D45843"/>
    <w:rsid w:val="00D45B8D"/>
    <w:rsid w:val="00D47215"/>
    <w:rsid w:val="00D5008B"/>
    <w:rsid w:val="00D5008C"/>
    <w:rsid w:val="00D502BC"/>
    <w:rsid w:val="00D50B51"/>
    <w:rsid w:val="00D51B76"/>
    <w:rsid w:val="00D524B4"/>
    <w:rsid w:val="00D52B98"/>
    <w:rsid w:val="00D53328"/>
    <w:rsid w:val="00D533A7"/>
    <w:rsid w:val="00D533FE"/>
    <w:rsid w:val="00D54E20"/>
    <w:rsid w:val="00D550C7"/>
    <w:rsid w:val="00D5632A"/>
    <w:rsid w:val="00D60324"/>
    <w:rsid w:val="00D60396"/>
    <w:rsid w:val="00D61741"/>
    <w:rsid w:val="00D61D46"/>
    <w:rsid w:val="00D6225A"/>
    <w:rsid w:val="00D62472"/>
    <w:rsid w:val="00D62589"/>
    <w:rsid w:val="00D62B2A"/>
    <w:rsid w:val="00D62C5F"/>
    <w:rsid w:val="00D634C2"/>
    <w:rsid w:val="00D64468"/>
    <w:rsid w:val="00D64993"/>
    <w:rsid w:val="00D64BB8"/>
    <w:rsid w:val="00D654A1"/>
    <w:rsid w:val="00D700E6"/>
    <w:rsid w:val="00D70CE9"/>
    <w:rsid w:val="00D70D36"/>
    <w:rsid w:val="00D70D8B"/>
    <w:rsid w:val="00D723D2"/>
    <w:rsid w:val="00D729CA"/>
    <w:rsid w:val="00D72EBB"/>
    <w:rsid w:val="00D74649"/>
    <w:rsid w:val="00D762D9"/>
    <w:rsid w:val="00D76B3C"/>
    <w:rsid w:val="00D76B91"/>
    <w:rsid w:val="00D77AF0"/>
    <w:rsid w:val="00D80039"/>
    <w:rsid w:val="00D808F7"/>
    <w:rsid w:val="00D81201"/>
    <w:rsid w:val="00D8373D"/>
    <w:rsid w:val="00D83F82"/>
    <w:rsid w:val="00D848CC"/>
    <w:rsid w:val="00D84D04"/>
    <w:rsid w:val="00D853D2"/>
    <w:rsid w:val="00D85F45"/>
    <w:rsid w:val="00D86939"/>
    <w:rsid w:val="00D86C9E"/>
    <w:rsid w:val="00D870DB"/>
    <w:rsid w:val="00D87449"/>
    <w:rsid w:val="00D90389"/>
    <w:rsid w:val="00D90E16"/>
    <w:rsid w:val="00D91BFB"/>
    <w:rsid w:val="00D920FE"/>
    <w:rsid w:val="00D92510"/>
    <w:rsid w:val="00D93AD4"/>
    <w:rsid w:val="00D95450"/>
    <w:rsid w:val="00D954D3"/>
    <w:rsid w:val="00D959BB"/>
    <w:rsid w:val="00D95B51"/>
    <w:rsid w:val="00D96F03"/>
    <w:rsid w:val="00D97D9D"/>
    <w:rsid w:val="00DA278A"/>
    <w:rsid w:val="00DA2EB4"/>
    <w:rsid w:val="00DA2F46"/>
    <w:rsid w:val="00DA44BB"/>
    <w:rsid w:val="00DA455F"/>
    <w:rsid w:val="00DA54E8"/>
    <w:rsid w:val="00DA6740"/>
    <w:rsid w:val="00DA69C7"/>
    <w:rsid w:val="00DA73A6"/>
    <w:rsid w:val="00DA7AE0"/>
    <w:rsid w:val="00DA7DDC"/>
    <w:rsid w:val="00DB1724"/>
    <w:rsid w:val="00DB23C7"/>
    <w:rsid w:val="00DB3B0D"/>
    <w:rsid w:val="00DB3D70"/>
    <w:rsid w:val="00DB3E66"/>
    <w:rsid w:val="00DB4D49"/>
    <w:rsid w:val="00DB5847"/>
    <w:rsid w:val="00DB6346"/>
    <w:rsid w:val="00DB6EC3"/>
    <w:rsid w:val="00DB76A4"/>
    <w:rsid w:val="00DC03CC"/>
    <w:rsid w:val="00DC0F56"/>
    <w:rsid w:val="00DC1524"/>
    <w:rsid w:val="00DC28A0"/>
    <w:rsid w:val="00DC3AAD"/>
    <w:rsid w:val="00DC3C80"/>
    <w:rsid w:val="00DC58EB"/>
    <w:rsid w:val="00DC5C93"/>
    <w:rsid w:val="00DC6330"/>
    <w:rsid w:val="00DC6CE0"/>
    <w:rsid w:val="00DC6D64"/>
    <w:rsid w:val="00DC6EB1"/>
    <w:rsid w:val="00DC7167"/>
    <w:rsid w:val="00DC718B"/>
    <w:rsid w:val="00DC7397"/>
    <w:rsid w:val="00DC79BE"/>
    <w:rsid w:val="00DC7D7A"/>
    <w:rsid w:val="00DD0275"/>
    <w:rsid w:val="00DD0DB3"/>
    <w:rsid w:val="00DD1E73"/>
    <w:rsid w:val="00DD2298"/>
    <w:rsid w:val="00DD299F"/>
    <w:rsid w:val="00DD2F3B"/>
    <w:rsid w:val="00DD3052"/>
    <w:rsid w:val="00DD436F"/>
    <w:rsid w:val="00DD4B43"/>
    <w:rsid w:val="00DD509C"/>
    <w:rsid w:val="00DD593B"/>
    <w:rsid w:val="00DD607F"/>
    <w:rsid w:val="00DD63CB"/>
    <w:rsid w:val="00DD63E1"/>
    <w:rsid w:val="00DD73D9"/>
    <w:rsid w:val="00DD75A5"/>
    <w:rsid w:val="00DD7A3D"/>
    <w:rsid w:val="00DE04E3"/>
    <w:rsid w:val="00DE3845"/>
    <w:rsid w:val="00DE4095"/>
    <w:rsid w:val="00DE4388"/>
    <w:rsid w:val="00DE47CA"/>
    <w:rsid w:val="00DE48E5"/>
    <w:rsid w:val="00DE6D28"/>
    <w:rsid w:val="00DE713E"/>
    <w:rsid w:val="00DE7A6D"/>
    <w:rsid w:val="00DE7BDB"/>
    <w:rsid w:val="00DF03A5"/>
    <w:rsid w:val="00DF075F"/>
    <w:rsid w:val="00DF0E51"/>
    <w:rsid w:val="00DF27E3"/>
    <w:rsid w:val="00DF3AAB"/>
    <w:rsid w:val="00DF3B1D"/>
    <w:rsid w:val="00DF4651"/>
    <w:rsid w:val="00DF536C"/>
    <w:rsid w:val="00DF5796"/>
    <w:rsid w:val="00DF70A2"/>
    <w:rsid w:val="00E00FAB"/>
    <w:rsid w:val="00E01C41"/>
    <w:rsid w:val="00E01FC3"/>
    <w:rsid w:val="00E0223B"/>
    <w:rsid w:val="00E02DF7"/>
    <w:rsid w:val="00E02F66"/>
    <w:rsid w:val="00E03341"/>
    <w:rsid w:val="00E047BA"/>
    <w:rsid w:val="00E047C7"/>
    <w:rsid w:val="00E05CB5"/>
    <w:rsid w:val="00E05EF7"/>
    <w:rsid w:val="00E072C3"/>
    <w:rsid w:val="00E1077D"/>
    <w:rsid w:val="00E108E7"/>
    <w:rsid w:val="00E10C54"/>
    <w:rsid w:val="00E11F5E"/>
    <w:rsid w:val="00E12164"/>
    <w:rsid w:val="00E127E3"/>
    <w:rsid w:val="00E12F91"/>
    <w:rsid w:val="00E14D6B"/>
    <w:rsid w:val="00E15152"/>
    <w:rsid w:val="00E15413"/>
    <w:rsid w:val="00E154DE"/>
    <w:rsid w:val="00E15E0B"/>
    <w:rsid w:val="00E1645C"/>
    <w:rsid w:val="00E174CA"/>
    <w:rsid w:val="00E2041B"/>
    <w:rsid w:val="00E20E09"/>
    <w:rsid w:val="00E210B1"/>
    <w:rsid w:val="00E21625"/>
    <w:rsid w:val="00E21708"/>
    <w:rsid w:val="00E21761"/>
    <w:rsid w:val="00E21E22"/>
    <w:rsid w:val="00E21F15"/>
    <w:rsid w:val="00E24604"/>
    <w:rsid w:val="00E2479E"/>
    <w:rsid w:val="00E248CF"/>
    <w:rsid w:val="00E24B2C"/>
    <w:rsid w:val="00E250E8"/>
    <w:rsid w:val="00E26E0D"/>
    <w:rsid w:val="00E26F02"/>
    <w:rsid w:val="00E2724F"/>
    <w:rsid w:val="00E30B6D"/>
    <w:rsid w:val="00E30CDC"/>
    <w:rsid w:val="00E30F7B"/>
    <w:rsid w:val="00E311C3"/>
    <w:rsid w:val="00E31620"/>
    <w:rsid w:val="00E3226F"/>
    <w:rsid w:val="00E3280A"/>
    <w:rsid w:val="00E32CDE"/>
    <w:rsid w:val="00E33344"/>
    <w:rsid w:val="00E33FB4"/>
    <w:rsid w:val="00E3510D"/>
    <w:rsid w:val="00E36CBC"/>
    <w:rsid w:val="00E36D6F"/>
    <w:rsid w:val="00E37441"/>
    <w:rsid w:val="00E37EC5"/>
    <w:rsid w:val="00E37F3C"/>
    <w:rsid w:val="00E4029F"/>
    <w:rsid w:val="00E415C7"/>
    <w:rsid w:val="00E44279"/>
    <w:rsid w:val="00E44A8C"/>
    <w:rsid w:val="00E44C10"/>
    <w:rsid w:val="00E44F5B"/>
    <w:rsid w:val="00E457CC"/>
    <w:rsid w:val="00E45B0B"/>
    <w:rsid w:val="00E45CE0"/>
    <w:rsid w:val="00E4621A"/>
    <w:rsid w:val="00E466E6"/>
    <w:rsid w:val="00E46A52"/>
    <w:rsid w:val="00E46D7E"/>
    <w:rsid w:val="00E47B4F"/>
    <w:rsid w:val="00E516D3"/>
    <w:rsid w:val="00E516E9"/>
    <w:rsid w:val="00E51723"/>
    <w:rsid w:val="00E517FA"/>
    <w:rsid w:val="00E52F6C"/>
    <w:rsid w:val="00E54128"/>
    <w:rsid w:val="00E54ADD"/>
    <w:rsid w:val="00E5551D"/>
    <w:rsid w:val="00E55AE9"/>
    <w:rsid w:val="00E560A9"/>
    <w:rsid w:val="00E57031"/>
    <w:rsid w:val="00E575E2"/>
    <w:rsid w:val="00E62187"/>
    <w:rsid w:val="00E627E6"/>
    <w:rsid w:val="00E62D97"/>
    <w:rsid w:val="00E63A14"/>
    <w:rsid w:val="00E63D30"/>
    <w:rsid w:val="00E63D7B"/>
    <w:rsid w:val="00E6440B"/>
    <w:rsid w:val="00E64D0B"/>
    <w:rsid w:val="00E65179"/>
    <w:rsid w:val="00E65B2F"/>
    <w:rsid w:val="00E66154"/>
    <w:rsid w:val="00E666DB"/>
    <w:rsid w:val="00E7023A"/>
    <w:rsid w:val="00E7082E"/>
    <w:rsid w:val="00E709F5"/>
    <w:rsid w:val="00E714DC"/>
    <w:rsid w:val="00E71763"/>
    <w:rsid w:val="00E71DB1"/>
    <w:rsid w:val="00E7214C"/>
    <w:rsid w:val="00E72705"/>
    <w:rsid w:val="00E728DC"/>
    <w:rsid w:val="00E731FC"/>
    <w:rsid w:val="00E74869"/>
    <w:rsid w:val="00E74E9D"/>
    <w:rsid w:val="00E77913"/>
    <w:rsid w:val="00E8071E"/>
    <w:rsid w:val="00E80868"/>
    <w:rsid w:val="00E80960"/>
    <w:rsid w:val="00E80A5D"/>
    <w:rsid w:val="00E81102"/>
    <w:rsid w:val="00E82231"/>
    <w:rsid w:val="00E82453"/>
    <w:rsid w:val="00E836C9"/>
    <w:rsid w:val="00E8435E"/>
    <w:rsid w:val="00E852A5"/>
    <w:rsid w:val="00E86851"/>
    <w:rsid w:val="00E869F1"/>
    <w:rsid w:val="00E8703D"/>
    <w:rsid w:val="00E87439"/>
    <w:rsid w:val="00E87652"/>
    <w:rsid w:val="00E87696"/>
    <w:rsid w:val="00E8783D"/>
    <w:rsid w:val="00E901B7"/>
    <w:rsid w:val="00E90D32"/>
    <w:rsid w:val="00E934C7"/>
    <w:rsid w:val="00E93951"/>
    <w:rsid w:val="00E93F9A"/>
    <w:rsid w:val="00E945F7"/>
    <w:rsid w:val="00E96681"/>
    <w:rsid w:val="00E96A11"/>
    <w:rsid w:val="00E96CBF"/>
    <w:rsid w:val="00E97CBD"/>
    <w:rsid w:val="00E97D65"/>
    <w:rsid w:val="00EA0878"/>
    <w:rsid w:val="00EA087C"/>
    <w:rsid w:val="00EA1983"/>
    <w:rsid w:val="00EA1FEE"/>
    <w:rsid w:val="00EA253C"/>
    <w:rsid w:val="00EA29C2"/>
    <w:rsid w:val="00EA38F9"/>
    <w:rsid w:val="00EA3BEB"/>
    <w:rsid w:val="00EA3EDF"/>
    <w:rsid w:val="00EA40B5"/>
    <w:rsid w:val="00EA46D5"/>
    <w:rsid w:val="00EA47FC"/>
    <w:rsid w:val="00EA506F"/>
    <w:rsid w:val="00EA5D40"/>
    <w:rsid w:val="00EA6A78"/>
    <w:rsid w:val="00EA77AF"/>
    <w:rsid w:val="00EB04DF"/>
    <w:rsid w:val="00EB1952"/>
    <w:rsid w:val="00EB1D86"/>
    <w:rsid w:val="00EB1E1F"/>
    <w:rsid w:val="00EB230C"/>
    <w:rsid w:val="00EB5066"/>
    <w:rsid w:val="00EB59D7"/>
    <w:rsid w:val="00EB5D5E"/>
    <w:rsid w:val="00EB7254"/>
    <w:rsid w:val="00EB7445"/>
    <w:rsid w:val="00EB7B4E"/>
    <w:rsid w:val="00EC1C21"/>
    <w:rsid w:val="00EC281E"/>
    <w:rsid w:val="00EC3CF2"/>
    <w:rsid w:val="00EC4120"/>
    <w:rsid w:val="00EC46BA"/>
    <w:rsid w:val="00EC4716"/>
    <w:rsid w:val="00EC4BC0"/>
    <w:rsid w:val="00EC4D5A"/>
    <w:rsid w:val="00EC5BFC"/>
    <w:rsid w:val="00EC6053"/>
    <w:rsid w:val="00EC652B"/>
    <w:rsid w:val="00EC673A"/>
    <w:rsid w:val="00EC6BE6"/>
    <w:rsid w:val="00EC6D09"/>
    <w:rsid w:val="00EC7360"/>
    <w:rsid w:val="00EC788D"/>
    <w:rsid w:val="00EC79E6"/>
    <w:rsid w:val="00EC7F8F"/>
    <w:rsid w:val="00ED0FFD"/>
    <w:rsid w:val="00ED19CD"/>
    <w:rsid w:val="00ED438F"/>
    <w:rsid w:val="00ED471B"/>
    <w:rsid w:val="00ED6006"/>
    <w:rsid w:val="00ED6C33"/>
    <w:rsid w:val="00ED76F4"/>
    <w:rsid w:val="00EE04DB"/>
    <w:rsid w:val="00EE13B9"/>
    <w:rsid w:val="00EE15DD"/>
    <w:rsid w:val="00EE3707"/>
    <w:rsid w:val="00EE3897"/>
    <w:rsid w:val="00EE4076"/>
    <w:rsid w:val="00EE502D"/>
    <w:rsid w:val="00EE5F7B"/>
    <w:rsid w:val="00EE6C0C"/>
    <w:rsid w:val="00EE7E70"/>
    <w:rsid w:val="00EE7FAD"/>
    <w:rsid w:val="00EE7FD0"/>
    <w:rsid w:val="00EF0720"/>
    <w:rsid w:val="00EF14B9"/>
    <w:rsid w:val="00EF227A"/>
    <w:rsid w:val="00EF2693"/>
    <w:rsid w:val="00EF3306"/>
    <w:rsid w:val="00EF3728"/>
    <w:rsid w:val="00EF390A"/>
    <w:rsid w:val="00EF3E88"/>
    <w:rsid w:val="00EF4443"/>
    <w:rsid w:val="00EF448F"/>
    <w:rsid w:val="00EF4BE2"/>
    <w:rsid w:val="00EF56AF"/>
    <w:rsid w:val="00EF5A46"/>
    <w:rsid w:val="00EF611D"/>
    <w:rsid w:val="00EF6AB7"/>
    <w:rsid w:val="00EF7908"/>
    <w:rsid w:val="00F00318"/>
    <w:rsid w:val="00F00494"/>
    <w:rsid w:val="00F00D3A"/>
    <w:rsid w:val="00F00E91"/>
    <w:rsid w:val="00F017C8"/>
    <w:rsid w:val="00F026F4"/>
    <w:rsid w:val="00F0306C"/>
    <w:rsid w:val="00F03240"/>
    <w:rsid w:val="00F03364"/>
    <w:rsid w:val="00F039AA"/>
    <w:rsid w:val="00F04979"/>
    <w:rsid w:val="00F04F7A"/>
    <w:rsid w:val="00F05D7D"/>
    <w:rsid w:val="00F05DD9"/>
    <w:rsid w:val="00F05DDE"/>
    <w:rsid w:val="00F0788D"/>
    <w:rsid w:val="00F07A8E"/>
    <w:rsid w:val="00F07B03"/>
    <w:rsid w:val="00F07C73"/>
    <w:rsid w:val="00F07E2C"/>
    <w:rsid w:val="00F104A9"/>
    <w:rsid w:val="00F10CA0"/>
    <w:rsid w:val="00F10CCB"/>
    <w:rsid w:val="00F111DD"/>
    <w:rsid w:val="00F11628"/>
    <w:rsid w:val="00F1165D"/>
    <w:rsid w:val="00F11F5C"/>
    <w:rsid w:val="00F12562"/>
    <w:rsid w:val="00F12777"/>
    <w:rsid w:val="00F12D53"/>
    <w:rsid w:val="00F131F8"/>
    <w:rsid w:val="00F13E34"/>
    <w:rsid w:val="00F145AB"/>
    <w:rsid w:val="00F1476D"/>
    <w:rsid w:val="00F14988"/>
    <w:rsid w:val="00F14DDF"/>
    <w:rsid w:val="00F1568B"/>
    <w:rsid w:val="00F16EF4"/>
    <w:rsid w:val="00F16F24"/>
    <w:rsid w:val="00F17C7A"/>
    <w:rsid w:val="00F17D62"/>
    <w:rsid w:val="00F20657"/>
    <w:rsid w:val="00F209E5"/>
    <w:rsid w:val="00F2135C"/>
    <w:rsid w:val="00F21451"/>
    <w:rsid w:val="00F2165E"/>
    <w:rsid w:val="00F21888"/>
    <w:rsid w:val="00F235E4"/>
    <w:rsid w:val="00F2386B"/>
    <w:rsid w:val="00F23FCE"/>
    <w:rsid w:val="00F24865"/>
    <w:rsid w:val="00F24AAC"/>
    <w:rsid w:val="00F24BB9"/>
    <w:rsid w:val="00F25321"/>
    <w:rsid w:val="00F25CB7"/>
    <w:rsid w:val="00F26A3C"/>
    <w:rsid w:val="00F26A7E"/>
    <w:rsid w:val="00F26C4C"/>
    <w:rsid w:val="00F26CE3"/>
    <w:rsid w:val="00F27D63"/>
    <w:rsid w:val="00F30158"/>
    <w:rsid w:val="00F313A4"/>
    <w:rsid w:val="00F31503"/>
    <w:rsid w:val="00F316B4"/>
    <w:rsid w:val="00F318D8"/>
    <w:rsid w:val="00F3314B"/>
    <w:rsid w:val="00F33F44"/>
    <w:rsid w:val="00F34127"/>
    <w:rsid w:val="00F356BF"/>
    <w:rsid w:val="00F35C53"/>
    <w:rsid w:val="00F35EA5"/>
    <w:rsid w:val="00F3618E"/>
    <w:rsid w:val="00F36265"/>
    <w:rsid w:val="00F37142"/>
    <w:rsid w:val="00F40336"/>
    <w:rsid w:val="00F40C8F"/>
    <w:rsid w:val="00F415C4"/>
    <w:rsid w:val="00F41801"/>
    <w:rsid w:val="00F41B37"/>
    <w:rsid w:val="00F41B99"/>
    <w:rsid w:val="00F42421"/>
    <w:rsid w:val="00F42684"/>
    <w:rsid w:val="00F43B3C"/>
    <w:rsid w:val="00F4413A"/>
    <w:rsid w:val="00F44346"/>
    <w:rsid w:val="00F4495E"/>
    <w:rsid w:val="00F45AC3"/>
    <w:rsid w:val="00F45AEE"/>
    <w:rsid w:val="00F4631F"/>
    <w:rsid w:val="00F47849"/>
    <w:rsid w:val="00F47D2C"/>
    <w:rsid w:val="00F50BB8"/>
    <w:rsid w:val="00F51322"/>
    <w:rsid w:val="00F51AB2"/>
    <w:rsid w:val="00F5209D"/>
    <w:rsid w:val="00F52CE1"/>
    <w:rsid w:val="00F53177"/>
    <w:rsid w:val="00F53199"/>
    <w:rsid w:val="00F555E8"/>
    <w:rsid w:val="00F55688"/>
    <w:rsid w:val="00F55DC1"/>
    <w:rsid w:val="00F55EBF"/>
    <w:rsid w:val="00F561E0"/>
    <w:rsid w:val="00F56A7F"/>
    <w:rsid w:val="00F570DD"/>
    <w:rsid w:val="00F57235"/>
    <w:rsid w:val="00F57B58"/>
    <w:rsid w:val="00F602ED"/>
    <w:rsid w:val="00F60308"/>
    <w:rsid w:val="00F60523"/>
    <w:rsid w:val="00F61193"/>
    <w:rsid w:val="00F613C7"/>
    <w:rsid w:val="00F6145C"/>
    <w:rsid w:val="00F616A4"/>
    <w:rsid w:val="00F62AA0"/>
    <w:rsid w:val="00F634BB"/>
    <w:rsid w:val="00F64130"/>
    <w:rsid w:val="00F6439E"/>
    <w:rsid w:val="00F645B2"/>
    <w:rsid w:val="00F6522A"/>
    <w:rsid w:val="00F6571A"/>
    <w:rsid w:val="00F665E5"/>
    <w:rsid w:val="00F66E02"/>
    <w:rsid w:val="00F67097"/>
    <w:rsid w:val="00F67ABD"/>
    <w:rsid w:val="00F71521"/>
    <w:rsid w:val="00F71A5D"/>
    <w:rsid w:val="00F71A5E"/>
    <w:rsid w:val="00F71FC5"/>
    <w:rsid w:val="00F73296"/>
    <w:rsid w:val="00F74410"/>
    <w:rsid w:val="00F74A2E"/>
    <w:rsid w:val="00F76539"/>
    <w:rsid w:val="00F76A7E"/>
    <w:rsid w:val="00F7710C"/>
    <w:rsid w:val="00F77656"/>
    <w:rsid w:val="00F77703"/>
    <w:rsid w:val="00F77A2D"/>
    <w:rsid w:val="00F804A3"/>
    <w:rsid w:val="00F807FB"/>
    <w:rsid w:val="00F80B56"/>
    <w:rsid w:val="00F814ED"/>
    <w:rsid w:val="00F8182C"/>
    <w:rsid w:val="00F81929"/>
    <w:rsid w:val="00F81CED"/>
    <w:rsid w:val="00F826C0"/>
    <w:rsid w:val="00F83CA1"/>
    <w:rsid w:val="00F84729"/>
    <w:rsid w:val="00F854A4"/>
    <w:rsid w:val="00F85C35"/>
    <w:rsid w:val="00F85FF7"/>
    <w:rsid w:val="00F86240"/>
    <w:rsid w:val="00F87AAC"/>
    <w:rsid w:val="00F90A05"/>
    <w:rsid w:val="00F90F4E"/>
    <w:rsid w:val="00F91006"/>
    <w:rsid w:val="00F916AB"/>
    <w:rsid w:val="00F91732"/>
    <w:rsid w:val="00F92231"/>
    <w:rsid w:val="00F92849"/>
    <w:rsid w:val="00F928CE"/>
    <w:rsid w:val="00F933D5"/>
    <w:rsid w:val="00F93FF6"/>
    <w:rsid w:val="00F94270"/>
    <w:rsid w:val="00F94A69"/>
    <w:rsid w:val="00F94C37"/>
    <w:rsid w:val="00F965F4"/>
    <w:rsid w:val="00F96699"/>
    <w:rsid w:val="00F966F8"/>
    <w:rsid w:val="00F974D4"/>
    <w:rsid w:val="00F9758C"/>
    <w:rsid w:val="00FA0109"/>
    <w:rsid w:val="00FA04D8"/>
    <w:rsid w:val="00FA0629"/>
    <w:rsid w:val="00FA09EE"/>
    <w:rsid w:val="00FA1539"/>
    <w:rsid w:val="00FA184E"/>
    <w:rsid w:val="00FA210D"/>
    <w:rsid w:val="00FA2A43"/>
    <w:rsid w:val="00FA3B04"/>
    <w:rsid w:val="00FA3DA0"/>
    <w:rsid w:val="00FA3F89"/>
    <w:rsid w:val="00FA4067"/>
    <w:rsid w:val="00FA58A7"/>
    <w:rsid w:val="00FA5E33"/>
    <w:rsid w:val="00FA5F12"/>
    <w:rsid w:val="00FA6BCF"/>
    <w:rsid w:val="00FA6F85"/>
    <w:rsid w:val="00FA7366"/>
    <w:rsid w:val="00FB0CE0"/>
    <w:rsid w:val="00FB352E"/>
    <w:rsid w:val="00FB5C92"/>
    <w:rsid w:val="00FC0533"/>
    <w:rsid w:val="00FC0CB4"/>
    <w:rsid w:val="00FC0F07"/>
    <w:rsid w:val="00FC0F5E"/>
    <w:rsid w:val="00FC100A"/>
    <w:rsid w:val="00FC1B25"/>
    <w:rsid w:val="00FC2661"/>
    <w:rsid w:val="00FC2C45"/>
    <w:rsid w:val="00FC2D91"/>
    <w:rsid w:val="00FC3440"/>
    <w:rsid w:val="00FC3A6F"/>
    <w:rsid w:val="00FC41BA"/>
    <w:rsid w:val="00FC4596"/>
    <w:rsid w:val="00FC495E"/>
    <w:rsid w:val="00FC4BB7"/>
    <w:rsid w:val="00FC5823"/>
    <w:rsid w:val="00FC5CF2"/>
    <w:rsid w:val="00FC6430"/>
    <w:rsid w:val="00FC786F"/>
    <w:rsid w:val="00FC7B14"/>
    <w:rsid w:val="00FC7D03"/>
    <w:rsid w:val="00FD0A1B"/>
    <w:rsid w:val="00FD0B7E"/>
    <w:rsid w:val="00FD1F10"/>
    <w:rsid w:val="00FD208A"/>
    <w:rsid w:val="00FD2CD7"/>
    <w:rsid w:val="00FD3FD9"/>
    <w:rsid w:val="00FD6009"/>
    <w:rsid w:val="00FD6324"/>
    <w:rsid w:val="00FD64BA"/>
    <w:rsid w:val="00FD78A2"/>
    <w:rsid w:val="00FD7CA6"/>
    <w:rsid w:val="00FE05AE"/>
    <w:rsid w:val="00FE0C5E"/>
    <w:rsid w:val="00FE159C"/>
    <w:rsid w:val="00FE431E"/>
    <w:rsid w:val="00FE6F24"/>
    <w:rsid w:val="00FE7610"/>
    <w:rsid w:val="00FF027E"/>
    <w:rsid w:val="00FF0513"/>
    <w:rsid w:val="00FF1291"/>
    <w:rsid w:val="00FF13F6"/>
    <w:rsid w:val="00FF1EBB"/>
    <w:rsid w:val="00FF2C3D"/>
    <w:rsid w:val="00FF352F"/>
    <w:rsid w:val="00FF40F0"/>
    <w:rsid w:val="00FF4E05"/>
    <w:rsid w:val="00FF5D59"/>
    <w:rsid w:val="00FF67FE"/>
    <w:rsid w:val="00FF68D1"/>
    <w:rsid w:val="00FF6D7C"/>
    <w:rsid w:val="00FF7165"/>
    <w:rsid w:val="00FF748E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38A03D0"/>
  <w15:docId w15:val="{37674865-3495-4E8C-B37A-25F628011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6EEA"/>
  </w:style>
  <w:style w:type="paragraph" w:styleId="Nagwek1">
    <w:name w:val="heading 1"/>
    <w:basedOn w:val="Normalny"/>
    <w:next w:val="Normalny"/>
    <w:qFormat/>
    <w:rsid w:val="008F1B0A"/>
    <w:pPr>
      <w:keepNext/>
      <w:spacing w:line="360" w:lineRule="auto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8F1B0A"/>
    <w:pPr>
      <w:keepNext/>
      <w:spacing w:before="24" w:line="360" w:lineRule="auto"/>
      <w:outlineLvl w:val="1"/>
    </w:pPr>
    <w:rPr>
      <w:rFonts w:ascii="Arial" w:hAnsi="Arial"/>
      <w:sz w:val="28"/>
    </w:rPr>
  </w:style>
  <w:style w:type="paragraph" w:styleId="Nagwek3">
    <w:name w:val="heading 3"/>
    <w:basedOn w:val="Normalny"/>
    <w:next w:val="Normalny"/>
    <w:qFormat/>
    <w:rsid w:val="008F1B0A"/>
    <w:pPr>
      <w:keepNext/>
      <w:ind w:firstLine="720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8F1B0A"/>
    <w:pPr>
      <w:keepNext/>
      <w:tabs>
        <w:tab w:val="left" w:pos="24"/>
        <w:tab w:val="left" w:pos="657"/>
        <w:tab w:val="left" w:pos="5752"/>
        <w:tab w:val="left" w:pos="7088"/>
        <w:tab w:val="left" w:pos="8840"/>
      </w:tabs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8F1B0A"/>
    <w:pPr>
      <w:keepNext/>
      <w:spacing w:line="360" w:lineRule="auto"/>
      <w:ind w:left="1080"/>
      <w:outlineLvl w:val="4"/>
    </w:pPr>
    <w:rPr>
      <w:b/>
      <w:sz w:val="28"/>
      <w:u w:val="single"/>
    </w:rPr>
  </w:style>
  <w:style w:type="paragraph" w:styleId="Nagwek6">
    <w:name w:val="heading 6"/>
    <w:basedOn w:val="Normalny"/>
    <w:next w:val="Normalny"/>
    <w:qFormat/>
    <w:rsid w:val="008F1B0A"/>
    <w:pPr>
      <w:keepNext/>
      <w:spacing w:line="360" w:lineRule="auto"/>
      <w:ind w:left="3249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8F1B0A"/>
    <w:pPr>
      <w:keepNext/>
      <w:spacing w:line="360" w:lineRule="auto"/>
      <w:ind w:left="2961" w:hanging="2957"/>
      <w:jc w:val="both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8F1B0A"/>
    <w:pPr>
      <w:keepNext/>
      <w:spacing w:line="360" w:lineRule="auto"/>
      <w:ind w:left="3244"/>
      <w:outlineLvl w:val="7"/>
    </w:pPr>
    <w:rPr>
      <w:sz w:val="24"/>
      <w:u w:val="single"/>
    </w:rPr>
  </w:style>
  <w:style w:type="paragraph" w:styleId="Nagwek9">
    <w:name w:val="heading 9"/>
    <w:basedOn w:val="Normalny"/>
    <w:next w:val="Normalny"/>
    <w:qFormat/>
    <w:rsid w:val="008F1B0A"/>
    <w:pPr>
      <w:keepNext/>
      <w:spacing w:line="360" w:lineRule="auto"/>
      <w:ind w:left="5880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8F1B0A"/>
    <w:pPr>
      <w:spacing w:before="192" w:line="360" w:lineRule="auto"/>
      <w:ind w:left="460" w:hanging="404"/>
      <w:jc w:val="both"/>
    </w:pPr>
    <w:rPr>
      <w:sz w:val="28"/>
    </w:rPr>
  </w:style>
  <w:style w:type="paragraph" w:styleId="Tekstpodstawowywcity2">
    <w:name w:val="Body Text Indent 2"/>
    <w:basedOn w:val="Normalny"/>
    <w:semiHidden/>
    <w:rsid w:val="008F1B0A"/>
    <w:pPr>
      <w:spacing w:before="192" w:line="360" w:lineRule="auto"/>
      <w:ind w:left="1752" w:hanging="356"/>
      <w:jc w:val="both"/>
    </w:pPr>
    <w:rPr>
      <w:sz w:val="28"/>
    </w:rPr>
  </w:style>
  <w:style w:type="paragraph" w:styleId="Tekstpodstawowywcity3">
    <w:name w:val="Body Text Indent 3"/>
    <w:basedOn w:val="Normalny"/>
    <w:semiHidden/>
    <w:rsid w:val="008F1B0A"/>
    <w:pPr>
      <w:spacing w:before="192" w:line="360" w:lineRule="auto"/>
      <w:ind w:left="1723" w:hanging="351"/>
      <w:jc w:val="both"/>
    </w:pPr>
    <w:rPr>
      <w:sz w:val="28"/>
    </w:rPr>
  </w:style>
  <w:style w:type="paragraph" w:styleId="Tekstpodstawowy">
    <w:name w:val="Body Text"/>
    <w:basedOn w:val="Normalny"/>
    <w:link w:val="TekstpodstawowyZnak"/>
    <w:semiHidden/>
    <w:rsid w:val="008F1B0A"/>
    <w:pPr>
      <w:tabs>
        <w:tab w:val="left" w:pos="24"/>
        <w:tab w:val="left" w:pos="705"/>
        <w:tab w:val="left" w:pos="5752"/>
        <w:tab w:val="left" w:pos="7088"/>
        <w:tab w:val="left" w:pos="8456"/>
      </w:tabs>
      <w:spacing w:line="360" w:lineRule="auto"/>
    </w:pPr>
    <w:rPr>
      <w:sz w:val="24"/>
    </w:rPr>
  </w:style>
  <w:style w:type="paragraph" w:styleId="Mapadokumentu">
    <w:name w:val="Document Map"/>
    <w:basedOn w:val="Normalny"/>
    <w:semiHidden/>
    <w:rsid w:val="008F1B0A"/>
    <w:pPr>
      <w:shd w:val="clear" w:color="auto" w:fill="000080"/>
    </w:pPr>
    <w:rPr>
      <w:rFonts w:ascii="Tahoma" w:hAnsi="Tahoma"/>
    </w:rPr>
  </w:style>
  <w:style w:type="paragraph" w:styleId="Nagwek">
    <w:name w:val="header"/>
    <w:basedOn w:val="Normalny"/>
    <w:link w:val="NagwekZnak"/>
    <w:uiPriority w:val="99"/>
    <w:semiHidden/>
    <w:rsid w:val="008F1B0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F1B0A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semiHidden/>
    <w:rsid w:val="008F1B0A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8F1B0A"/>
  </w:style>
  <w:style w:type="paragraph" w:styleId="Tekstpodstawowy2">
    <w:name w:val="Body Text 2"/>
    <w:basedOn w:val="Normalny"/>
    <w:link w:val="Tekstpodstawowy2Znak"/>
    <w:semiHidden/>
    <w:rsid w:val="008F1B0A"/>
    <w:pPr>
      <w:spacing w:line="360" w:lineRule="auto"/>
      <w:jc w:val="both"/>
    </w:pPr>
    <w:rPr>
      <w:sz w:val="24"/>
    </w:rPr>
  </w:style>
  <w:style w:type="character" w:styleId="Hipercze">
    <w:name w:val="Hyperlink"/>
    <w:basedOn w:val="Domylnaczcionkaakapitu"/>
    <w:rsid w:val="008F1B0A"/>
    <w:rPr>
      <w:color w:val="0000FF"/>
      <w:u w:val="single"/>
    </w:rPr>
  </w:style>
  <w:style w:type="character" w:styleId="Numerstrony">
    <w:name w:val="page number"/>
    <w:basedOn w:val="Domylnaczcionkaakapitu"/>
    <w:semiHidden/>
    <w:rsid w:val="008F1B0A"/>
  </w:style>
  <w:style w:type="paragraph" w:customStyle="1" w:styleId="Wyliczaniess">
    <w:name w:val="Wyliczanie ss"/>
    <w:rsid w:val="008F1B0A"/>
    <w:pPr>
      <w:spacing w:before="56" w:after="56"/>
      <w:ind w:left="340" w:hanging="340"/>
    </w:pPr>
    <w:rPr>
      <w:color w:val="000000"/>
      <w:sz w:val="26"/>
    </w:rPr>
  </w:style>
  <w:style w:type="character" w:styleId="UyteHipercze">
    <w:name w:val="FollowedHyperlink"/>
    <w:basedOn w:val="Domylnaczcionkaakapitu"/>
    <w:semiHidden/>
    <w:rsid w:val="008F1B0A"/>
    <w:rPr>
      <w:color w:val="800080"/>
      <w:u w:val="single"/>
    </w:rPr>
  </w:style>
  <w:style w:type="paragraph" w:styleId="Tekstpodstawowy3">
    <w:name w:val="Body Text 3"/>
    <w:basedOn w:val="Normalny"/>
    <w:semiHidden/>
    <w:rsid w:val="008F1B0A"/>
    <w:pPr>
      <w:jc w:val="both"/>
    </w:pPr>
    <w:rPr>
      <w:sz w:val="28"/>
    </w:rPr>
  </w:style>
  <w:style w:type="paragraph" w:styleId="Tekstprzypisudolnego">
    <w:name w:val="footnote text"/>
    <w:basedOn w:val="Normalny"/>
    <w:link w:val="TekstprzypisudolnegoZnak"/>
    <w:uiPriority w:val="99"/>
    <w:rsid w:val="008F1B0A"/>
  </w:style>
  <w:style w:type="character" w:styleId="Pogrubienie">
    <w:name w:val="Strong"/>
    <w:qFormat/>
    <w:rsid w:val="008F1B0A"/>
    <w:rPr>
      <w:b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6E3B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4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4EA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76A33"/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CF2"/>
    <w:rPr>
      <w:sz w:val="24"/>
    </w:rPr>
  </w:style>
  <w:style w:type="paragraph" w:styleId="Podtytu">
    <w:name w:val="Subtitle"/>
    <w:basedOn w:val="Normalny"/>
    <w:link w:val="PodtytuZnak"/>
    <w:qFormat/>
    <w:rsid w:val="005B71F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5B71F4"/>
    <w:rPr>
      <w:b/>
      <w:sz w:val="32"/>
    </w:rPr>
  </w:style>
  <w:style w:type="paragraph" w:styleId="Akapitzlist">
    <w:name w:val="List Paragraph"/>
    <w:aliases w:val="L1,Numerowanie,List Paragraph,2 heading,A_wyliczenie,K-P_odwolanie,Akapit z listą5,maz_wyliczenie,opis dzialania,zwykły tekst,List Paragraph1,BulletC,normalny tekst,Obiekt,sw tekst,Akapit z listą BS,Kolorowa lista — akcent 11"/>
    <w:basedOn w:val="Normalny"/>
    <w:link w:val="AkapitzlistZnak"/>
    <w:qFormat/>
    <w:rsid w:val="00D2629B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1216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4BB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4BB9"/>
  </w:style>
  <w:style w:type="character" w:styleId="Odwoanieprzypisukocowego">
    <w:name w:val="endnote reference"/>
    <w:basedOn w:val="Domylnaczcionkaakapitu"/>
    <w:uiPriority w:val="99"/>
    <w:semiHidden/>
    <w:unhideWhenUsed/>
    <w:rsid w:val="00F24BB9"/>
    <w:rPr>
      <w:vertAlign w:val="superscript"/>
    </w:rPr>
  </w:style>
  <w:style w:type="paragraph" w:customStyle="1" w:styleId="Default">
    <w:name w:val="Default"/>
    <w:rsid w:val="008B744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zwykły tekst Znak,List Paragraph1 Znak,BulletC Znak,normalny tekst Znak"/>
    <w:link w:val="Akapitzlist"/>
    <w:qFormat/>
    <w:locked/>
    <w:rsid w:val="00D95450"/>
  </w:style>
  <w:style w:type="paragraph" w:customStyle="1" w:styleId="pkt">
    <w:name w:val="pkt"/>
    <w:basedOn w:val="Normalny"/>
    <w:rsid w:val="00CA6B84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Domylnaczcionkaakapitu1">
    <w:name w:val="Domyślna czcionka akapitu1"/>
    <w:rsid w:val="00CA6B8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7703"/>
  </w:style>
  <w:style w:type="paragraph" w:styleId="NormalnyWeb">
    <w:name w:val="Normal (Web)"/>
    <w:basedOn w:val="Normalny"/>
    <w:uiPriority w:val="99"/>
    <w:rsid w:val="003418FC"/>
    <w:pPr>
      <w:widowControl w:val="0"/>
      <w:suppressAutoHyphens/>
      <w:autoSpaceDN w:val="0"/>
      <w:spacing w:before="280" w:after="119"/>
      <w:textAlignment w:val="baseline"/>
    </w:pPr>
    <w:rPr>
      <w:rFonts w:eastAsia="Calibri" w:cs="Tahoma"/>
      <w:kern w:val="3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F1476D"/>
  </w:style>
  <w:style w:type="paragraph" w:customStyle="1" w:styleId="Teksttreci1">
    <w:name w:val="Tekst treści1"/>
    <w:basedOn w:val="Normalny"/>
    <w:rsid w:val="0014562B"/>
    <w:pPr>
      <w:shd w:val="clear" w:color="auto" w:fill="FFFFFF"/>
      <w:suppressAutoHyphens/>
      <w:spacing w:after="1620" w:line="0" w:lineRule="atLeast"/>
      <w:ind w:hanging="460"/>
    </w:pPr>
    <w:rPr>
      <w:color w:val="000000"/>
      <w:kern w:val="1"/>
      <w:sz w:val="23"/>
      <w:szCs w:val="23"/>
      <w:lang w:bidi="pl-PL"/>
    </w:rPr>
  </w:style>
  <w:style w:type="paragraph" w:customStyle="1" w:styleId="Akapitzlist2">
    <w:name w:val="Akapit z listą2"/>
    <w:basedOn w:val="Normalny"/>
    <w:rsid w:val="000D629F"/>
    <w:pPr>
      <w:suppressAutoHyphens/>
      <w:ind w:left="720"/>
      <w:contextualSpacing/>
    </w:pPr>
    <w:rPr>
      <w:rFonts w:ascii="Courier New" w:eastAsia="Courier New" w:hAnsi="Courier New" w:cs="Courier New"/>
      <w:color w:val="000000"/>
      <w:kern w:val="1"/>
      <w:sz w:val="24"/>
      <w:szCs w:val="24"/>
      <w:lang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CC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47CC8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CC8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4E7E1D"/>
    <w:rPr>
      <w:color w:val="808080"/>
    </w:rPr>
  </w:style>
  <w:style w:type="character" w:customStyle="1" w:styleId="markedcontent">
    <w:name w:val="markedcontent"/>
    <w:basedOn w:val="Domylnaczcionkaakapitu"/>
    <w:rsid w:val="00B1183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D12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5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5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atformazakupowa.pl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transakcja/979687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transakcja/979687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platformazakupowa.pl/transakcja/979687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yperlink" Target="https://platformazakupowa.pl/strona/45-instrukcje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eader" Target="head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532BB-A4F7-4ACF-B4DE-75C9003D8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2975</TotalTime>
  <Pages>32</Pages>
  <Words>11903</Words>
  <Characters>77873</Characters>
  <Application>Microsoft Office Word</Application>
  <DocSecurity>0</DocSecurity>
  <Lines>648</Lines>
  <Paragraphs>179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U~I~A~A Nr~</vt:lpstr>
      <vt:lpstr>U~I~A~A Nr~ </vt:lpstr>
    </vt:vector>
  </TitlesOfParts>
  <Company> </Company>
  <LinksUpToDate>false</LinksUpToDate>
  <CharactersWithSpaces>89597</CharactersWithSpaces>
  <SharedDoc>false</SharedDoc>
  <HLinks>
    <vt:vector size="12" baseType="variant">
      <vt:variant>
        <vt:i4>2556008</vt:i4>
      </vt:variant>
      <vt:variant>
        <vt:i4>3</vt:i4>
      </vt:variant>
      <vt:variant>
        <vt:i4>0</vt:i4>
      </vt:variant>
      <vt:variant>
        <vt:i4>5</vt:i4>
      </vt:variant>
      <vt:variant>
        <vt:lpwstr>http://www.wrota.podkarpackie.pl/pl/bip/powiat/brzozowski/starostwo</vt:lpwstr>
      </vt:variant>
      <vt:variant>
        <vt:lpwstr/>
      </vt:variant>
      <vt:variant>
        <vt:i4>458770</vt:i4>
      </vt:variant>
      <vt:variant>
        <vt:i4>0</vt:i4>
      </vt:variant>
      <vt:variant>
        <vt:i4>0</vt:i4>
      </vt:variant>
      <vt:variant>
        <vt:i4>5</vt:i4>
      </vt:variant>
      <vt:variant>
        <vt:lpwstr>http://www.powiatbrzozow.pl/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U~I~A~A Nr~</dc:title>
  <dc:subject/>
  <dc:creator>GEODEZJA</dc:creator>
  <cp:keywords/>
  <dc:description/>
  <cp:lastModifiedBy>Ewelina Bąk</cp:lastModifiedBy>
  <cp:revision>390</cp:revision>
  <cp:lastPrinted>2024-10-02T07:29:00Z</cp:lastPrinted>
  <dcterms:created xsi:type="dcterms:W3CDTF">2021-07-05T11:52:00Z</dcterms:created>
  <dcterms:modified xsi:type="dcterms:W3CDTF">2024-10-08T05:25:00Z</dcterms:modified>
</cp:coreProperties>
</file>