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0CF932C" wp14:editId="164DE5F0">
            <wp:simplePos x="0" y="0"/>
            <wp:positionH relativeFrom="margin">
              <wp:align>center</wp:align>
            </wp:positionH>
            <wp:positionV relativeFrom="page">
              <wp:posOffset>3162300</wp:posOffset>
            </wp:positionV>
            <wp:extent cx="1005840" cy="1146571"/>
            <wp:effectExtent l="0" t="0" r="3810" b="0"/>
            <wp:wrapNone/>
            <wp:docPr id="1" name="Obraz 1" descr="Herb gminy Nozdrzec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 Nozdrzec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14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A1EB4" w:rsidRP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P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DA1EB4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Szczegółowa specyfikacja</w:t>
      </w:r>
    </w:p>
    <w:p w:rsidR="00DA1EB4" w:rsidRP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P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1EB4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zadania pn.</w:t>
      </w:r>
    </w:p>
    <w:p w:rsidR="00DA1EB4" w:rsidRPr="00DA1EB4" w:rsidRDefault="00DA1EB4" w:rsidP="00DA1EB4">
      <w:pPr>
        <w:pStyle w:val="Akapitzlist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1EB4" w:rsidRP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1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Odbiór, transport i zagospodarowanie odpadów komunalnych z terenu Gminy Nozdrzec w 2025 rok</w:t>
      </w: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1EB4" w:rsidRPr="00DA1EB4" w:rsidRDefault="00DA1EB4" w:rsidP="00DA1EB4">
      <w:pPr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A1EB4" w:rsidRPr="00DA1EB4" w:rsidRDefault="006D33A4" w:rsidP="00DA1E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Nozdrzec, 07</w:t>
      </w:r>
      <w:r w:rsidR="00DA1EB4" w:rsidRPr="00DA1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.10.2024 r.</w:t>
      </w:r>
      <w:r w:rsidR="00DA1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 w:type="page"/>
      </w:r>
    </w:p>
    <w:p w:rsidR="00C4075A" w:rsidRDefault="00C44ADF" w:rsidP="002F263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Określenie przedmiotu oraz wielkości lub zakresu zamówienia:</w:t>
      </w:r>
    </w:p>
    <w:p w:rsidR="00C44ADF" w:rsidRDefault="00C44ADF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Przedmiotem zamówienia jest odbiór, transport i zagospodarowanie wszystkich odpadów komunalnych powstałych na nieruchomościach zamieszkałych, położonych na terenie Gminy Nozdrzec, wystawionych przez właścicieli lub współwłaścicieli, użytkowników wieczystych, posiadaczy, najemców – w workach foliowych koloru odpowiadającemu rodzajowi odpadu, o pojemności 120 l lub 60 l oznaczonych nalepką z kodem nieruchomości oraz nadrukiem wskazującym na oznaczenie przedsiębiorcy, nazwę gminy i oznaczenie rodzaju odpadu, w dniach wywozu określonych w harmonogramie wywozu.</w:t>
      </w:r>
    </w:p>
    <w:p w:rsidR="00C44ADF" w:rsidRDefault="00C44ADF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ciągu 10 dni od dnia zawarcia umowy Zamawiający przekaże Wykonawcy wykaz nieruchomości zamieszkałych objętych przedmiotem zamówienia, mapę z zaznaczeniem tras przejazdu samochodu odbierającego odpady. Wykaz z adresami sołtysów oraz ilością i rodzajem worków przeznaczone na dane sołectwo. </w:t>
      </w:r>
      <w:r w:rsidR="001C52A7">
        <w:rPr>
          <w:rFonts w:ascii="Times New Roman" w:hAnsi="Times New Roman" w:cs="Times New Roman"/>
          <w:sz w:val="24"/>
          <w:szCs w:val="24"/>
        </w:rPr>
        <w:t xml:space="preserve">W przypadku konieczności objęcia w trakcie trwania umowy odbiorem odpadów dodatkowych nieruchomości zamieszkałych Zamawiający przekaże Wykonawcy wykaz nieruchomości, a Wykonawca włączy je do przedmiotu zamówienia. </w:t>
      </w:r>
    </w:p>
    <w:p w:rsidR="001C52A7" w:rsidRDefault="001C52A7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Zamówienie dotyczy następujących rodzajów odpadów:</w:t>
      </w:r>
    </w:p>
    <w:p w:rsidR="001C52A7" w:rsidRDefault="001C52A7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Papier (w tym tektury, odpady opakowaniowe z papieru i z tektury);</w:t>
      </w:r>
    </w:p>
    <w:p w:rsidR="001C52A7" w:rsidRDefault="001C52A7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(w tym odpady opakowaniowe z metali);</w:t>
      </w:r>
    </w:p>
    <w:p w:rsidR="001C52A7" w:rsidRDefault="001C52A7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Tworzywa sztuczne (w tym odpady opakowaniowe z tworzyw sztucznych);</w:t>
      </w:r>
    </w:p>
    <w:p w:rsidR="001C52A7" w:rsidRDefault="001C52A7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Szkło (w tym odpady opakowaniowe ze szkła);</w:t>
      </w:r>
    </w:p>
    <w:p w:rsidR="001C52A7" w:rsidRDefault="001C52A7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opakowaniowe wielomateriałowe;</w:t>
      </w:r>
    </w:p>
    <w:p w:rsidR="001C52A7" w:rsidRDefault="001C52A7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Bioodpady stanowiące odpady komunalne;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Żużel i popiół z domowych palenisk;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niebezpieczne;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Przeterminowane leki;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Chemikalia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niekwalifikujące się do odpadów medycznych powstałych w gospodarstwie domowym w  wyniku przyjmowania produktów leczniczych w formie iniekcji i prowadzenia monitoringu poziomu substancji  we krwi,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szczególności igieł i strzykawek;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Zużyte baterie i akumulatory;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Zużyty sprzęt elektryczny i elektroniczny;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Meble i inne odpady wielkogabarytowe;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Zużyte opony;</w:t>
      </w:r>
    </w:p>
    <w:p w:rsidR="00412BCE" w:rsidRDefault="00412BCE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budowlane i rozbiórkowe stanowiące odpady komunalne pochodzące z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remontów i innych robót budowlanych wykonywanych przez właścicieli  ni</w:t>
      </w:r>
      <w:r w:rsidR="00A82504">
        <w:rPr>
          <w:rFonts w:ascii="Times New Roman" w:hAnsi="Times New Roman" w:cs="Times New Roman"/>
          <w:sz w:val="24"/>
          <w:szCs w:val="24"/>
        </w:rPr>
        <w:t>eruchomości we własnym zakresie, na wykonanie których nie jest wymagane uzyskanie pozwolenia na budowę, lub na wykonanie których nie jest wymagane zgłoszenie właściwego organu;</w:t>
      </w:r>
    </w:p>
    <w:p w:rsidR="00A82504" w:rsidRDefault="00A82504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Odzieży i tekstyliów;</w:t>
      </w:r>
    </w:p>
    <w:p w:rsidR="00A82504" w:rsidRDefault="00A82504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Niesegregowanych/zmieszanych/odpadów komunalnych</w:t>
      </w:r>
    </w:p>
    <w:p w:rsidR="00A82504" w:rsidRDefault="00A82504" w:rsidP="002F2636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82504" w:rsidRDefault="00A82504" w:rsidP="002F263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Wymagania dodatkowe w ramach przedmiotu zamówienia:</w:t>
      </w:r>
    </w:p>
    <w:p w:rsidR="00A82504" w:rsidRDefault="00A82504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przestrzegania obowiązujących w trakcie trwania umowy przepisów prawnych, a w szczególności:</w:t>
      </w:r>
    </w:p>
    <w:p w:rsidR="00C41324" w:rsidRDefault="00A82504" w:rsidP="002F2636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04B55">
        <w:rPr>
          <w:rFonts w:ascii="Times New Roman" w:hAnsi="Times New Roman" w:cs="Times New Roman"/>
          <w:sz w:val="24"/>
          <w:szCs w:val="24"/>
        </w:rPr>
        <w:t>Ustawy z dnia 13 września 1996 r. o utrzymaniu czystości i porządku w gminach</w:t>
      </w:r>
      <w:r w:rsidR="00C41324" w:rsidRPr="00C04B5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04B5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04B55">
        <w:rPr>
          <w:rFonts w:ascii="Times New Roman" w:hAnsi="Times New Roman" w:cs="Times New Roman"/>
          <w:sz w:val="24"/>
          <w:szCs w:val="24"/>
        </w:rPr>
        <w:t>. Dz. U. z 2024 r. poz. 399).</w:t>
      </w:r>
      <w:r w:rsidR="00C04B55">
        <w:rPr>
          <w:rFonts w:ascii="Times New Roman" w:hAnsi="Times New Roman" w:cs="Times New Roman"/>
          <w:sz w:val="24"/>
          <w:szCs w:val="24"/>
        </w:rPr>
        <w:t xml:space="preserve"> </w:t>
      </w:r>
      <w:r w:rsidR="00C41324" w:rsidRPr="00C04B55">
        <w:rPr>
          <w:rFonts w:ascii="Times New Roman" w:hAnsi="Times New Roman" w:cs="Times New Roman"/>
          <w:sz w:val="24"/>
          <w:szCs w:val="24"/>
        </w:rPr>
        <w:t>Planu Gospodarki Odpadami dla Województwa Podkarpackiego,</w:t>
      </w:r>
      <w:r w:rsidR="00C04B55">
        <w:rPr>
          <w:rFonts w:ascii="Times New Roman" w:hAnsi="Times New Roman" w:cs="Times New Roman"/>
          <w:sz w:val="24"/>
          <w:szCs w:val="24"/>
        </w:rPr>
        <w:t xml:space="preserve"> </w:t>
      </w:r>
      <w:r w:rsidR="00C04B55" w:rsidRPr="00C04B55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04B55">
        <w:rPr>
          <w:rFonts w:ascii="Times New Roman" w:hAnsi="Times New Roman" w:cs="Times New Roman"/>
          <w:sz w:val="24"/>
          <w:szCs w:val="24"/>
        </w:rPr>
        <w:t xml:space="preserve">14 grudnia 2012 r., o odpadach </w:t>
      </w:r>
      <w:r w:rsidR="00C04B55" w:rsidRPr="00C04B5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04B55" w:rsidRPr="00C04B5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04B55" w:rsidRPr="00C04B55">
        <w:rPr>
          <w:rFonts w:ascii="Times New Roman" w:hAnsi="Times New Roman" w:cs="Times New Roman"/>
          <w:sz w:val="24"/>
          <w:szCs w:val="24"/>
        </w:rPr>
        <w:t xml:space="preserve">. Dz. U. z 2023 r. poz. 1587 z </w:t>
      </w:r>
      <w:proofErr w:type="spellStart"/>
      <w:r w:rsidR="00C04B55" w:rsidRPr="00C04B5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04B55" w:rsidRPr="00C04B55">
        <w:rPr>
          <w:rFonts w:ascii="Times New Roman" w:hAnsi="Times New Roman" w:cs="Times New Roman"/>
          <w:sz w:val="24"/>
          <w:szCs w:val="24"/>
        </w:rPr>
        <w:t>. zm.)</w:t>
      </w:r>
      <w:r w:rsidR="00C04B55">
        <w:rPr>
          <w:rFonts w:ascii="Times New Roman" w:hAnsi="Times New Roman" w:cs="Times New Roman"/>
          <w:sz w:val="24"/>
          <w:szCs w:val="24"/>
        </w:rPr>
        <w:t xml:space="preserve">, ustawy z dnia 27 kwietnia 2001 r., Prawo ochrony środowiska </w:t>
      </w:r>
      <w:r w:rsidR="00C04B55" w:rsidRPr="00C04B5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04B55" w:rsidRPr="00C04B5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04B55" w:rsidRPr="00C04B55">
        <w:rPr>
          <w:rFonts w:ascii="Times New Roman" w:hAnsi="Times New Roman" w:cs="Times New Roman"/>
          <w:sz w:val="24"/>
          <w:szCs w:val="24"/>
        </w:rPr>
        <w:t xml:space="preserve">. Dz. U. z 2024 r. poz. 54 z </w:t>
      </w:r>
      <w:proofErr w:type="spellStart"/>
      <w:r w:rsidR="00C04B55" w:rsidRPr="00C04B5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04B55" w:rsidRPr="00C04B55">
        <w:rPr>
          <w:rFonts w:ascii="Times New Roman" w:hAnsi="Times New Roman" w:cs="Times New Roman"/>
          <w:sz w:val="24"/>
          <w:szCs w:val="24"/>
        </w:rPr>
        <w:t>. zm.).</w:t>
      </w:r>
      <w:r w:rsidR="00C04B55">
        <w:rPr>
          <w:rFonts w:ascii="Times New Roman" w:hAnsi="Times New Roman" w:cs="Times New Roman"/>
          <w:sz w:val="24"/>
          <w:szCs w:val="24"/>
        </w:rPr>
        <w:t xml:space="preserve"> ustawy z dnia 11 września 2015 r., o zużytym sprzęcie elektrycznym i </w:t>
      </w:r>
      <w:r w:rsidR="00C04B55" w:rsidRPr="00C04B55">
        <w:rPr>
          <w:rFonts w:ascii="Times New Roman" w:hAnsi="Times New Roman" w:cs="Times New Roman"/>
          <w:sz w:val="24"/>
          <w:szCs w:val="24"/>
        </w:rPr>
        <w:t>elektronicznym (</w:t>
      </w:r>
      <w:proofErr w:type="spellStart"/>
      <w:r w:rsidR="00C04B55" w:rsidRPr="00C04B5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04B55" w:rsidRPr="00C04B55">
        <w:rPr>
          <w:rFonts w:ascii="Times New Roman" w:hAnsi="Times New Roman" w:cs="Times New Roman"/>
          <w:sz w:val="24"/>
          <w:szCs w:val="24"/>
        </w:rPr>
        <w:t>. Dz. U. z 2024 r. poz. 573)., ustawy z dnia 24 kwietnia 2009 r., o bateriach i akumulatorach (</w:t>
      </w:r>
      <w:proofErr w:type="spellStart"/>
      <w:r w:rsidR="00C04B55" w:rsidRPr="00C04B5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04B55" w:rsidRPr="00C04B55">
        <w:rPr>
          <w:rFonts w:ascii="Times New Roman" w:hAnsi="Times New Roman" w:cs="Times New Roman"/>
          <w:sz w:val="24"/>
          <w:szCs w:val="24"/>
        </w:rPr>
        <w:t>. Dz. U. z 2024 r. poz. 1004). Oraz ustawy z dnia 11 września 2019 r. Prawo zamówień publicznych (</w:t>
      </w:r>
      <w:proofErr w:type="spellStart"/>
      <w:r w:rsidR="00C04B55" w:rsidRPr="00C04B5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04B55" w:rsidRPr="00C04B55">
        <w:rPr>
          <w:rFonts w:ascii="Times New Roman" w:hAnsi="Times New Roman" w:cs="Times New Roman"/>
          <w:sz w:val="24"/>
          <w:szCs w:val="24"/>
        </w:rPr>
        <w:t>. Dz. U. z 2024 r. poz. 1320).</w:t>
      </w:r>
    </w:p>
    <w:p w:rsidR="001B1153" w:rsidRDefault="001B1153" w:rsidP="002F2636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Zebrane odpady Wykonawca zobowiązany jest zagospodarować zgodnie z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obowiązującymi przepisami prawnymi, zwłaszcza ustawy z dnia 13 września 1996 r. o utrzymaniu czystości i porządku w gminach oraz hierarchią sposobów postępowania z odpadami określoną w art.. 17 ustawy z dnia 14 grudnia 2012 r., o odpadach. Przy zagospodarowaniu odpadów należy .zachować wymogi określone w Planie Gospodarki Odpadami dla Województwa Podkarpackiego.</w:t>
      </w:r>
    </w:p>
    <w:p w:rsidR="001B1153" w:rsidRDefault="001B1153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Punkt selektywnej zbiórki odpadów </w:t>
      </w:r>
    </w:p>
    <w:p w:rsidR="001B1153" w:rsidRDefault="001B1153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odbiór, transport i zagospodarowanie odpadów z punktu selektywnego zbierania odpadów komunalnych na telefoniczne zamówienie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terminie nie dłuższym jak 14 dni.</w:t>
      </w:r>
    </w:p>
    <w:p w:rsidR="005C39C9" w:rsidRDefault="001B1153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Terminy zbiórki odpadów w punkcie selektywnej zbiórki odpadów Zamawiający</w:t>
      </w:r>
      <w:r w:rsidR="005C39C9">
        <w:rPr>
          <w:rFonts w:ascii="Times New Roman" w:hAnsi="Times New Roman" w:cs="Times New Roman"/>
          <w:sz w:val="24"/>
          <w:szCs w:val="24"/>
        </w:rPr>
        <w:t xml:space="preserve"> uzgodni z Wykonawcą nie później niż 14 dni przed planowanym terminem zbiórki odpadów. </w:t>
      </w:r>
    </w:p>
    <w:p w:rsidR="005C39C9" w:rsidRDefault="005C39C9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punkcie selektywnej zbiórki gromadzone będą następujące rodzaje odpadów: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Papier (w tym tektury, odpady opakowaniowe z papieru i z tektury);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(w tym odpady opakowaniowe z metali);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Tworzywa sztuczne (w tym odpady opakowaniowe z tworzyw sztucznych);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Szkło (w tym odpady opakowaniowe ze szkła);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opakowaniowe wielomateriałowe;</w:t>
      </w:r>
    </w:p>
    <w:p w:rsidR="001B1153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Bioodpady stanowiące odpady komunalne;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Żużel i popiół z domowych palenisk;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niebezpieczne;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Przeterminowane leki;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Chemikalia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niekwalifikujące się do odpadów medycznych powstałych w gospodarstwie domowym w  wyniku przyjmowania produktów leczniczych w formie iniekcji i prowadzenia monitoringu poziomu substancji  we krwi,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szczególności igieł i strzykawek;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Zużyte baterie i akumulatory;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Zużyty sprzęt elektryczny i elektroniczny;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Meble i inne odpady wielkogabarytowe;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Zużyte opony;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budowlane i rozbiórkowe stanowiące odpady komunalne pochodzące z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remontów i innych robót budowlanych wykonywanych przez właścicieli  nieruchomości we własnym zakresie, na wykonanie których nie jest wymagane uzyskanie pozwolenia na budowę, lub na wykonanie których nie jest wymagane zgłoszenie właściwego organu;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Odzieży i tekstyliów;</w:t>
      </w:r>
    </w:p>
    <w:p w:rsidR="005C39C9" w:rsidRDefault="005C39C9" w:rsidP="002F26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Niesegregowanych/zmieszanych/odpadów komunalnych</w:t>
      </w:r>
    </w:p>
    <w:p w:rsidR="005C39C9" w:rsidRDefault="005C39C9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Wykaz, lokalizację punktu selektywnej zbiórki odpadów oraz trasę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poszczególnych miejscowościach gminy Zamawiający przekaże Wykonawcy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ciągu 10 dni od zawarcia umowy.</w:t>
      </w:r>
    </w:p>
    <w:p w:rsidR="005C39C9" w:rsidRDefault="005C39C9" w:rsidP="002F2636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C39C9" w:rsidRDefault="005C39C9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Worki na odpady:</w:t>
      </w:r>
    </w:p>
    <w:p w:rsidR="00AA2484" w:rsidRDefault="005C39C9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dostarcza do sołtysów i Urzędu Gminy worki na odpady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następujących</w:t>
      </w:r>
      <w:r w:rsidR="00AA2484">
        <w:rPr>
          <w:rFonts w:ascii="Times New Roman" w:hAnsi="Times New Roman" w:cs="Times New Roman"/>
          <w:sz w:val="24"/>
          <w:szCs w:val="24"/>
        </w:rPr>
        <w:t xml:space="preserve"> ilościach i kolorach:</w:t>
      </w:r>
    </w:p>
    <w:p w:rsidR="00AA2484" w:rsidRDefault="00AA2484" w:rsidP="002F263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95 000 szt. Worków o pojemności 120 litrów koloru żółtego;</w:t>
      </w:r>
    </w:p>
    <w:p w:rsidR="00AA2484" w:rsidRDefault="00AA2484" w:rsidP="002F263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12 600 szt. Worków o pojemności 120 litrów koloru niebieskiego;</w:t>
      </w:r>
    </w:p>
    <w:p w:rsidR="00AA2484" w:rsidRDefault="00AA2484" w:rsidP="002F263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12 600 szt. Worków o pojemności 120 litrów koloru zielonego;</w:t>
      </w:r>
    </w:p>
    <w:p w:rsidR="00AA2484" w:rsidRDefault="00646140" w:rsidP="002F263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40 000 </w:t>
      </w:r>
      <w:r w:rsidR="00AA2484">
        <w:rPr>
          <w:rFonts w:ascii="Times New Roman" w:hAnsi="Times New Roman" w:cs="Times New Roman"/>
          <w:sz w:val="24"/>
          <w:szCs w:val="24"/>
        </w:rPr>
        <w:t>szt. Worków o pojemności 120</w:t>
      </w:r>
      <w:r w:rsidR="006A501E">
        <w:rPr>
          <w:rFonts w:ascii="Times New Roman" w:hAnsi="Times New Roman" w:cs="Times New Roman"/>
          <w:sz w:val="24"/>
          <w:szCs w:val="24"/>
        </w:rPr>
        <w:t xml:space="preserve"> litrów koloru czarnego;</w:t>
      </w:r>
    </w:p>
    <w:p w:rsidR="006A501E" w:rsidRDefault="006A501E" w:rsidP="002F263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5 000 szt. Worków koloru brązowego </w:t>
      </w:r>
    </w:p>
    <w:p w:rsidR="006A501E" w:rsidRDefault="006A501E" w:rsidP="002F263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500 szt. Worków koloru popielatego</w:t>
      </w:r>
    </w:p>
    <w:p w:rsidR="00372094" w:rsidRDefault="006A501E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Worki dostarczone przez Wykonawcę powinny być wykonane z folii o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odpowiedniej</w:t>
      </w:r>
      <w:r w:rsidR="00372094">
        <w:rPr>
          <w:rFonts w:ascii="Times New Roman" w:hAnsi="Times New Roman" w:cs="Times New Roman"/>
          <w:sz w:val="24"/>
          <w:szCs w:val="24"/>
        </w:rPr>
        <w:t xml:space="preserve"> grubości, dostosowanej do ilości i rodzaju odpadów, tak aby zapobiec rozrywaniu. </w:t>
      </w:r>
    </w:p>
    <w:p w:rsidR="00372094" w:rsidRDefault="00372094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Worki dostarczone przez Wykonawcę powinny być wyposażone w następujący nadruk: </w:t>
      </w:r>
    </w:p>
    <w:p w:rsidR="006A501E" w:rsidRDefault="00372094" w:rsidP="002F26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worku koloru żółtego: NAZWA PRZEDSIĘBIORCY, GMINA NOZDRZEC- tworzywa sztuczne i metale;</w:t>
      </w:r>
    </w:p>
    <w:p w:rsidR="00372094" w:rsidRDefault="00372094" w:rsidP="002F26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worku koloru niebieskiego: NAZWA PRZEDSIĘBIORSTWA, GMINA NOZDRZEC – papier</w:t>
      </w:r>
    </w:p>
    <w:p w:rsidR="00372094" w:rsidRDefault="00372094" w:rsidP="002F26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worku koloru zielonego: NAZWA PRZEDSIĘBIORCY, GMINA NOZDRZEC – Szkło</w:t>
      </w:r>
    </w:p>
    <w:p w:rsidR="00372094" w:rsidRDefault="00372094" w:rsidP="002F26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worku koloru czarnego: NAZWA PRZEDSIĘBIORCY, GMINA NOZDRZEC – Odpady zmieszane</w:t>
      </w:r>
    </w:p>
    <w:p w:rsidR="00372094" w:rsidRDefault="00372094" w:rsidP="002F26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worku koloru brązowego: NAZWA PRZEDSIĘBIORCY, GMINA NOZDRZEC – „BIO”</w:t>
      </w:r>
    </w:p>
    <w:p w:rsidR="00372094" w:rsidRDefault="00372094" w:rsidP="002F26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worku koloru popielatego: NAZWA PRZEDSIĘBIORCY , GMINA NOZDRZEC – popiół</w:t>
      </w:r>
    </w:p>
    <w:p w:rsidR="00372094" w:rsidRDefault="00372094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dostarczy sołtysom i do Urzędu Gminy worki na cały okres świadczenia usługi w terminie do 20 stycznia 2025 roku na cały okres –worki będą wliczone </w:t>
      </w:r>
      <w:r w:rsidR="004D26B9">
        <w:rPr>
          <w:rFonts w:ascii="Times New Roman" w:hAnsi="Times New Roman" w:cs="Times New Roman"/>
          <w:sz w:val="24"/>
          <w:szCs w:val="24"/>
        </w:rPr>
        <w:t>w cenę usługi.</w:t>
      </w:r>
    </w:p>
    <w:p w:rsidR="004D26B9" w:rsidRDefault="004D26B9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potwierdzenie faktu dostarczenia worków Wykonawca w ciągu 14 dni od dnia dostarczenia worków przedłoży Zamawiającemu podpisane potwierdzenie.</w:t>
      </w:r>
    </w:p>
    <w:p w:rsidR="004D26B9" w:rsidRDefault="004D26B9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konieczności dostarczenia w trakcie trwania umowy worków sołtysom, Zamawiający przekaże Wykonawcy informację o ilości i rodzaju worków oraz imię i nazwisko sołtysa, który zwrócił się o dostarczenie dodatkowej ilości worków.  </w:t>
      </w:r>
    </w:p>
    <w:p w:rsidR="001B1153" w:rsidRDefault="004D26B9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nie odpowiada za ilość odebranych odpadów od właścicieli nieruchomości. Ilości podane w punkcie  2.3.1. są ilościami szacunkowymi na podstawie lat ubiegłych.</w:t>
      </w:r>
    </w:p>
    <w:p w:rsidR="004D26B9" w:rsidRDefault="004D26B9" w:rsidP="002F2636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26B9" w:rsidRDefault="004D26B9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Harmonogram:</w:t>
      </w:r>
    </w:p>
    <w:p w:rsidR="00C930F7" w:rsidRDefault="004D26B9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później niż w terminie 14 dni od daty przekazania wykazu o którym mowa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pkt. 1.2. Wykonawca dostarczy Zamawiającemu harmonogram odbioru odpadów zmieszanych i odpadów zbieranych selektywnie w wersji papierowej i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elektronicznej z poszczególnych </w:t>
      </w:r>
      <w:r w:rsidR="00C930F7">
        <w:rPr>
          <w:rFonts w:ascii="Times New Roman" w:hAnsi="Times New Roman" w:cs="Times New Roman"/>
          <w:sz w:val="24"/>
          <w:szCs w:val="24"/>
        </w:rPr>
        <w:t>miejscowości Gminy Nozdrzec. Przed dostarczeniem harmonogramu, Wykonawca uzyska pisemną akceptacje projektu harmonogramu przez Zamawiającego. Odbiór odpadów nie może następować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 w:rsidR="00C930F7">
        <w:rPr>
          <w:rFonts w:ascii="Times New Roman" w:hAnsi="Times New Roman" w:cs="Times New Roman"/>
          <w:sz w:val="24"/>
          <w:szCs w:val="24"/>
        </w:rPr>
        <w:t>niedziele i dni ustawowo wolne od pracy.</w:t>
      </w:r>
    </w:p>
    <w:p w:rsidR="00C930F7" w:rsidRDefault="00C930F7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sytuacjach nadzwyczajnych np. nieprzejezdność, zamknięcie drogi, gdy nie jest możliwa realizacja usługi zgodnie z harmonogramem, termin odbioru odpadów będzie każdorazowo uzgadniane pomiędzy Zamawiającym i Wykonawcą. O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nowym terminie wywozu odpadów Wykonawca poinformuje właścicieli nieruchomości. W takich przypadkach Wykonawcy nie przysługuje dodatkowe wynagrodzenie.</w:t>
      </w:r>
    </w:p>
    <w:p w:rsidR="00C930F7" w:rsidRDefault="00C930F7" w:rsidP="002F2636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umieści na swojej stronie internetowej harmonogram wywozu odpadów z poszczególnych miejscowości Gminy Nozdrzec</w:t>
      </w:r>
      <w:r w:rsidR="00C72DAF">
        <w:rPr>
          <w:rFonts w:ascii="Times New Roman" w:hAnsi="Times New Roman" w:cs="Times New Roman"/>
          <w:sz w:val="24"/>
          <w:szCs w:val="24"/>
        </w:rPr>
        <w:t>.</w:t>
      </w:r>
    </w:p>
    <w:p w:rsidR="00C72DAF" w:rsidRDefault="00C72DAF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Ulotka: </w:t>
      </w:r>
    </w:p>
    <w:p w:rsidR="000934D5" w:rsidRDefault="00C72DAF" w:rsidP="002F2636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dostarczy właścicielom nieruchomości ulotkę w formie wydruku zawierającą o systemie gospodarowania </w:t>
      </w:r>
      <w:r w:rsidR="000934D5">
        <w:rPr>
          <w:rFonts w:ascii="Times New Roman" w:hAnsi="Times New Roman" w:cs="Times New Roman"/>
          <w:sz w:val="24"/>
          <w:szCs w:val="24"/>
        </w:rPr>
        <w:t>odpadami, zwłaszcza o sposobie segregacji odpadów na poszczególne frakcje oraz informację, które odpady nie będą odbierane w</w:t>
      </w:r>
      <w:r w:rsidR="0006093D">
        <w:rPr>
          <w:rFonts w:ascii="Times New Roman" w:hAnsi="Times New Roman" w:cs="Times New Roman"/>
          <w:sz w:val="24"/>
          <w:szCs w:val="24"/>
        </w:rPr>
        <w:t> </w:t>
      </w:r>
      <w:r w:rsidR="000934D5">
        <w:rPr>
          <w:rFonts w:ascii="Times New Roman" w:hAnsi="Times New Roman" w:cs="Times New Roman"/>
          <w:sz w:val="24"/>
          <w:szCs w:val="24"/>
        </w:rPr>
        <w:t>ramach odbioru odpadów problemowych oraz harmonogramu wywozu odpadów. Wykonawca przed wydrukiem ulotek uzyska pisemną akceptację projektu ulotki przez Zamawiającego. Ulotkę należy rozpropagować do 10 stycznia 2025 roku.</w:t>
      </w:r>
    </w:p>
    <w:p w:rsidR="000934D5" w:rsidRDefault="000934D5" w:rsidP="002F26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się:</w:t>
      </w:r>
    </w:p>
    <w:p w:rsidR="005E3191" w:rsidRDefault="000934D5" w:rsidP="002F263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3191">
        <w:rPr>
          <w:rFonts w:ascii="Times New Roman" w:hAnsi="Times New Roman" w:cs="Times New Roman"/>
          <w:sz w:val="24"/>
          <w:szCs w:val="24"/>
        </w:rPr>
        <w:t>Wykonywać przedmiot zamówienia zgodnie z obowiązującymi w tym zakresie przepisami prawnymi w szczególności z ustawą z dnia 14 grudnia 2012 r. o odpadach, ustawą z dnia 13 września 1996 r. o utrzymaniu czystości i porządku na terenie Gminy Nozdrzec, uchwała Rady Gminy w za</w:t>
      </w:r>
      <w:r w:rsidR="00A27159" w:rsidRPr="005E3191">
        <w:rPr>
          <w:rFonts w:ascii="Times New Roman" w:hAnsi="Times New Roman" w:cs="Times New Roman"/>
          <w:sz w:val="24"/>
          <w:szCs w:val="24"/>
        </w:rPr>
        <w:t>kresie odbierania odpadów</w:t>
      </w:r>
      <w:r w:rsidRPr="005E3191">
        <w:rPr>
          <w:rFonts w:ascii="Times New Roman" w:hAnsi="Times New Roman" w:cs="Times New Roman"/>
          <w:sz w:val="24"/>
          <w:szCs w:val="24"/>
        </w:rPr>
        <w:t xml:space="preserve"> </w:t>
      </w:r>
      <w:r w:rsidR="005E3191" w:rsidRP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>komunalnych</w:t>
      </w:r>
      <w:r w:rsid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3191" w:rsidRP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>od</w:t>
      </w:r>
      <w:r w:rsid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5E3191" w:rsidRP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>łaścicieli</w:t>
      </w:r>
      <w:r w:rsid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3191" w:rsidRP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 i zagospodarowania tych odpadów w</w:t>
      </w:r>
      <w:r w:rsid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5E3191" w:rsidRPr="005E3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zamian za uiszczoną opłatę za gospodarowanie odpadami komunalnymi, przepisami BHP, postanowieniami umowy, specyfikacją istotnych warunków zamówienia, zgodnie z aktualnym poziomem wiedzy technicznej, należytą starannością, etyką zawodową, przez osoby posiadające wymagane kwalifikacje i uprawnienia, </w:t>
      </w:r>
    </w:p>
    <w:p w:rsidR="005E3191" w:rsidRDefault="005E3191" w:rsidP="002F263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 wyznaczenia osoby do kontaktowania się bezpośrednio z Zamawiającym w sprawie wykonywania przedmiotu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mowy,</w:t>
      </w:r>
    </w:p>
    <w:p w:rsidR="005E3191" w:rsidRDefault="005E3191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2.7.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ewentualne szkody spowodowane w ramach wykonywania przedmiotu umowy na nieruchomościach odpowiada Wykonawca. W szczególności w przypadku uszkodzenia lub zniszczenia mienia Zamawiającego lub osób trzecich w toku realizacji przedmiotu umowy, Wykonawca zobowiązuje się doprowadzić go do stanu pierwotnego i naprawić szkodę na własny koszt. Wykonawca ponosi odpowiedzialność za ewentualne szkody wyrządzone przez pojazdy odbierające odpady. Wykonawca zobowiązuje się dostosować wielkość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rodzaj pojazdów odbierających odpady do tonażu, szerokości, rodzaju nawierzchni i innych parametrów dróg.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2.8. Wykonawca oświadcza, że przy realizacji przedmiotu  umowy nie dokona naruszenia cudzych praw wyłącznych oraz, że w razie stwierdzenia ich naruszenia poniesie w3szwelkie konsekwencje prawne i finansowe z tytułu ewentualnych roszczeń,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2.9. Wykonawca będzie realizował sprawozdawczość w zakresie realizacji przedmiotu umowy, zwłaszcza będzie sporządzał i przekazywał za pośrednictwem BDO Zamawiającemu sprawozdanie, zgodnie z art. 9n ustawy z dnia  13 września 1996 r. o utrzymaniu czystości i</w:t>
      </w:r>
      <w:r w:rsidR="0006093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porządku w gminach oraz sprawozdania dotyczące ilości i rodzajów odpadów zebranych w</w:t>
      </w:r>
      <w:r w:rsidR="0006093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Puncie Selektywnej Zbiórki Odpadów w ciągu 14 dni od dnia zbiórki w danym punkcie. Ponadto Wykonawca na każde pisemne żądanie Zamawiającego udostęp</w:t>
      </w:r>
      <w:r w:rsidR="00060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 niezwłocznie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6093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ciągu 3 dni roboczych/ wszelkie dane związane z realizacją zamówienia. 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2.10.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zmiany obowiązujących przepisów prawa w szczególności związanych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przedmiotem zamówienia Zamawiający i Wykonawca określą zakres czynności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mierzających do wypełnienia postanowień umowy i sposób ich realizacji.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zobowiązuje się do stałego kontaktu z Zamawiającym w sprawach dotyczących przedmiotu zamówienia.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ponosi odpowiedzialność za jakość przedmiotu umowy oraz terminowość jego wykonania.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ponosi odpowiedzialność za prawidłowe, zgodne z obowiązującymi przepisami prawa, zagospodarowanie odpadów.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przypadku, gdy którykolwiek z wymaganych dokumentów wymienionych w pkt.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6093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załącznik do oferty przetargowej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utraci ważność, Wykonawca niezwłocznie poinformuje o tym Zamawiającego /nie późni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 niż w ciągu 3 dni roboczych/</w:t>
      </w:r>
    </w:p>
    <w:p w:rsidR="00C2144D" w:rsidRPr="002E035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zobowiązuje się do posiadania czytnika kodów (</w:t>
      </w:r>
      <w:proofErr w:type="spellStart"/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ean</w:t>
      </w:r>
      <w:proofErr w:type="spellEnd"/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kreskowych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i dokonywania odczytów podczas odbioru odpadów celem kontroli rzetelności segregacji odpadów. Numer identyfikacyjny (kod kreskowy) nadaje Gmina. Zamawiający informuje,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że posiada program komputerowy firmy SOFTRES do obsługi gospodarki odpadami.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Wykonawca zobowiązany jest do dysponowania oprogramowaniem kompatybilnym.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>O każdym przypadku stwierdzenia nieprawidłowości należy powiadomić pisemnie Zamawiającego z podaniem danych adresowych nieruchomości i udokumentowaniem zaistniałego naruszenia.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Wykonawca zarejestruje ilość worków odebranych z danej nieruchomości z podziałem na frakcje odpadów i sporządzi raport z przejazdu, który następnie przekazuje Zamawiającemu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elektronicznej w terminie 7 dni. Raport z przejazdu ma obejmować następujące dane: identyfikator gospodarstwa, liczba i rodzaj odebranych worków, 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i godzina odczytu kodu kreskowego.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zobowiązuje się do utrzymania w należytej czystości miejsc po odbiorze odpadów, a w razie potrzeby uprzątania miejsc po zebraniu odpadów.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zobowiązuje się do interwencyjnego odbioru odpadów komunalnych poza terminem wynikającym z harmonogramu, na telefoniczne lub pisemne zgłoszenie Zamawiającego, w ciągu 3 dni od dnia zgłoszenia, w przypadku gdy odpady zagrażają bezpieczeństwu życia lub zdrowia ludzi.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jest odpowiedzialny za standard sanitarny usług oraz ochrony środowiska. Wykonawca będzie realizował przedmiot zamówienia zgodnie z przepisami prawa ochrony środowiska oraz przepisami sanitarnymi, w tym rozporządzeniem  Ministra Środowiska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11 stycznia 2013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w sprawie szczegółowych wymagań w zakresie odbierania odpadów komunalnych </w:t>
      </w:r>
      <w:r w:rsidRPr="008350B6">
        <w:rPr>
          <w:rFonts w:ascii="Times New Roman" w:eastAsia="Times New Roman" w:hAnsi="Times New Roman" w:cs="Times New Roman"/>
          <w:sz w:val="24"/>
          <w:szCs w:val="24"/>
          <w:lang w:eastAsia="pl-PL"/>
        </w:rPr>
        <w:t>od właścicieli nieruchomości.</w:t>
      </w:r>
    </w:p>
    <w:p w:rsidR="00C2144D" w:rsidRPr="00E46302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2.19</w:t>
      </w:r>
      <w:r w:rsidRPr="003C4C5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C4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35D">
        <w:rPr>
          <w:rFonts w:ascii="Times New Roman" w:hAnsi="Times New Roman" w:cs="Times New Roman"/>
          <w:sz w:val="24"/>
          <w:szCs w:val="24"/>
        </w:rPr>
        <w:t xml:space="preserve">Wykonawca podczas realizacji przedmiotu umowy zobowiązany jest do osiągnięcia odpowiednich poziomów recyklingu odbieranych odpadów komunalnych zgodnie </w:t>
      </w:r>
      <w:r w:rsidRPr="002E035D">
        <w:rPr>
          <w:rFonts w:ascii="Times New Roman" w:hAnsi="Times New Roman" w:cs="Times New Roman"/>
          <w:sz w:val="24"/>
          <w:szCs w:val="24"/>
        </w:rPr>
        <w:br/>
        <w:t xml:space="preserve">art. 3b i 3c ustawy o utrzymaniu czystości i porządku w gminach. </w:t>
      </w:r>
      <w:r w:rsidRP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 osiągnięcia poziomów przez Gminę, Wykonawca zwróci  Zamawiającemu kary nałożone za nieosiągnięcie tych poziomów. </w:t>
      </w:r>
      <w:r w:rsidRP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2.2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. Zamawiający ma prawo do kontroli sposobu, częstotliwości i jakości wykonywanych usług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wiązanych z realizacją zamówienia. Na wniosek Zamawiającego Wykonawca skieruje swego przedstawiciela do udziału w kontroli realizacji zamówienia.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dane charakteryzujące zamówienie: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3.1 Dane o Gminie: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a/ powierzchnia Gminy Nozdrzec- 12 072 ha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b/ liczba miejscowości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c/ liczba mieszkańców według deklaracji – 6300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d/ liczba gospodarstw domowych - ok. 2010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e/ liczba budynków wielorodzinnych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ok.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f/ sieć dróg publicznych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trasą przejazdu samochodu odbierającego odpady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komunalne - </w:t>
      </w:r>
      <w:r w:rsidRP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>ok. 80 km.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g/ szacunkowa ilość odpadów zebranych z terenu 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Nozdrzec  w 202</w:t>
      </w:r>
      <w:r w:rsidR="0006093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danymi ze sprawozdania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2144D" w:rsidRPr="00B728FB" w:rsidRDefault="00C2144D" w:rsidP="002F2636">
      <w:pPr>
        <w:pBdr>
          <w:bottom w:val="single" w:sz="6" w:space="10" w:color="auto"/>
        </w:pBd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8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Szacunkowa ilość odpadów zebranych w </w:t>
      </w:r>
      <w:r w:rsidRPr="0006093D">
        <w:rPr>
          <w:rFonts w:ascii="Times New Roman" w:eastAsia="Calibri" w:hAnsi="Times New Roman" w:cs="Times New Roman"/>
          <w:sz w:val="24"/>
          <w:szCs w:val="24"/>
        </w:rPr>
        <w:t>202</w:t>
      </w:r>
      <w:r w:rsidR="002E035D" w:rsidRPr="0006093D">
        <w:rPr>
          <w:rFonts w:ascii="Times New Roman" w:eastAsia="Calibri" w:hAnsi="Times New Roman" w:cs="Times New Roman"/>
          <w:sz w:val="24"/>
          <w:szCs w:val="24"/>
        </w:rPr>
        <w:t>4</w:t>
      </w:r>
      <w:r w:rsidRPr="00B728F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728FB">
        <w:rPr>
          <w:rFonts w:ascii="Times New Roman" w:eastAsia="Calibri" w:hAnsi="Times New Roman" w:cs="Times New Roman"/>
          <w:sz w:val="24"/>
          <w:szCs w:val="24"/>
        </w:rPr>
        <w:t xml:space="preserve">roku zgodnie z danymi ze sprawozdań: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5319"/>
        <w:gridCol w:w="2103"/>
      </w:tblGrid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Niesegregowane (zmieszane) odpady komunalne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400</w:t>
            </w:r>
            <w:r w:rsidR="00C2144D"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15 01 07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Opakowania ze szkła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110,0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15 01 02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Opakowania </w:t>
            </w: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z tworzyw sztucznych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20 02 03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Inne odpady nie ulegające biodegradacji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1,</w:t>
            </w:r>
            <w:r w:rsidR="002E035D"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20 01 08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odpady </w:t>
            </w:r>
            <w:proofErr w:type="spellStart"/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bio</w:t>
            </w:r>
            <w:proofErr w:type="spell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15 01 06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Zmieszane odpady opakowaniowe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210,0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Opakowania z papieru i tektury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17,0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20 03 07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Odpady wielkogabarytowe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57,0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20 01 36</w:t>
            </w: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16 82 02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Odpady inne niż wymienione w 16 82 01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16 01 03 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Zużyte opony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44D" w:rsidRPr="0006093D" w:rsidRDefault="002E035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15,0</w:t>
            </w:r>
          </w:p>
        </w:tc>
      </w:tr>
      <w:tr w:rsidR="00C2144D" w:rsidRPr="00B728FB" w:rsidTr="00B86635">
        <w:trPr>
          <w:trHeight w:val="30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17 01 01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Odpady betonu oraz gruz betonowy z rozbiórki </w:t>
            </w: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i remontów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4D" w:rsidRPr="0006093D" w:rsidRDefault="00C2144D" w:rsidP="002F263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0,</w:t>
            </w:r>
            <w:r w:rsidR="002E035D" w:rsidRPr="000609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3.2. Częstotliwość odbioru odpadów wystawianych do dróg publicznych zgodnie z trasą przejazdu na załączonej mapie:</w:t>
      </w:r>
    </w:p>
    <w:p w:rsidR="00C2144D" w:rsidRPr="002D46EA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D46EA">
        <w:rPr>
          <w:rFonts w:ascii="Times New Roman" w:eastAsia="Times New Roman" w:hAnsi="Times New Roman" w:cs="Times New Roman"/>
          <w:sz w:val="24"/>
          <w:szCs w:val="24"/>
          <w:lang w:eastAsia="pl-PL"/>
        </w:rPr>
        <w:t>niesegregowanych (zmieszanych) odpadów komunalnych i bioodpadów:</w:t>
      </w:r>
    </w:p>
    <w:p w:rsidR="00C2144D" w:rsidRPr="002D46EA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46EA">
        <w:rPr>
          <w:rFonts w:ascii="Times New Roman" w:eastAsia="Times New Roman" w:hAnsi="Times New Roman" w:cs="Times New Roman"/>
          <w:sz w:val="24"/>
          <w:szCs w:val="24"/>
          <w:lang w:eastAsia="pl-PL"/>
        </w:rPr>
        <w:t>a) z nieruchomości w zabudowie jednorodzinnej – nie rzadziej niż raz na dwa tygodnie,</w:t>
      </w:r>
    </w:p>
    <w:p w:rsidR="00C2144D" w:rsidRPr="002D46EA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46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z nieruchomości w zabudowie wielolokalowej - w miesiącach od kwietnia do października nie rzadziej niż </w:t>
      </w:r>
      <w:r w:rsidRP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tygodniu</w:t>
      </w:r>
      <w:r w:rsidRPr="002D46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w pozostałych miesiącach nie rzadziej niż </w:t>
      </w:r>
      <w:r w:rsidRP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>raz na dwa tygodnie,</w:t>
      </w:r>
    </w:p>
    <w:p w:rsidR="00C2144D" w:rsidRPr="002D46EA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46EA">
        <w:rPr>
          <w:rFonts w:ascii="Times New Roman" w:eastAsia="Times New Roman" w:hAnsi="Times New Roman" w:cs="Times New Roman"/>
          <w:sz w:val="24"/>
          <w:szCs w:val="24"/>
          <w:lang w:eastAsia="pl-PL"/>
        </w:rPr>
        <w:t>c) z pozostałych nieruchomości – nie rzadziej niż raz na dwa tygodnie,</w:t>
      </w:r>
    </w:p>
    <w:p w:rsidR="00C2144D" w:rsidRPr="002D46EA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46EA">
        <w:rPr>
          <w:rFonts w:ascii="Times New Roman" w:eastAsia="Times New Roman" w:hAnsi="Times New Roman" w:cs="Times New Roman"/>
          <w:sz w:val="24"/>
          <w:szCs w:val="24"/>
          <w:lang w:eastAsia="pl-PL"/>
        </w:rPr>
        <w:t>2) selektywnie zebranych: papieru i tektury, szkła, metali i tworzyw sztucznych, opakowań</w:t>
      </w:r>
    </w:p>
    <w:p w:rsidR="00C2144D" w:rsidRPr="002D46EA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46EA">
        <w:rPr>
          <w:rFonts w:ascii="Times New Roman" w:eastAsia="Times New Roman" w:hAnsi="Times New Roman" w:cs="Times New Roman"/>
          <w:sz w:val="24"/>
          <w:szCs w:val="24"/>
          <w:lang w:eastAsia="pl-PL"/>
        </w:rPr>
        <w:t>wielomateriałowych – nie rzadziej niż raz na dwa tygodnie,</w:t>
      </w:r>
    </w:p>
    <w:p w:rsidR="00C2144D" w:rsidRPr="002D46EA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46EA">
        <w:rPr>
          <w:rFonts w:ascii="Times New Roman" w:eastAsia="Times New Roman" w:hAnsi="Times New Roman" w:cs="Times New Roman"/>
          <w:sz w:val="24"/>
          <w:szCs w:val="24"/>
          <w:lang w:eastAsia="pl-PL"/>
        </w:rPr>
        <w:t>3) popiół – nie rzadziej niż raz na dwa tygodnie;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3.3. </w:t>
      </w:r>
      <w:r w:rsidRPr="00A6173B">
        <w:rPr>
          <w:rFonts w:ascii="Times New Roman" w:eastAsia="Times New Roman" w:hAnsi="Times New Roman" w:cs="Times New Roman"/>
          <w:sz w:val="24"/>
          <w:szCs w:val="24"/>
          <w:lang w:eastAsia="pl-PL"/>
        </w:rPr>
        <w:t>Przeznaczenie worków:</w:t>
      </w:r>
    </w:p>
    <w:p w:rsidR="00C2144D" w:rsidRPr="00443D44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3D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żółty z napisem „Metale i tworzywa sztuczne” z przeznaczeniem na odpady metali, w tym odpady opakowaniowe z metali, odpady z tworzyw sztucznych, w tym odpady opakowaniowe tworzyw sztucznych, oraz odpady opakowaniowe wielomateriałowe;</w:t>
      </w:r>
    </w:p>
    <w:p w:rsidR="00C2144D" w:rsidRPr="00443D44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3D44">
        <w:rPr>
          <w:rFonts w:ascii="Times New Roman" w:eastAsia="Times New Roman" w:hAnsi="Times New Roman" w:cs="Times New Roman"/>
          <w:sz w:val="24"/>
          <w:szCs w:val="24"/>
          <w:lang w:eastAsia="pl-PL"/>
        </w:rPr>
        <w:t>2) niebieski z napisem „Papier” z przeznaczeniem na papier, w tym tekturę, odpady opakowaniowe z papieru i odpady opakowaniowe z tektury;</w:t>
      </w:r>
    </w:p>
    <w:p w:rsidR="00C2144D" w:rsidRPr="00443D44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3D44">
        <w:rPr>
          <w:rFonts w:ascii="Times New Roman" w:eastAsia="Times New Roman" w:hAnsi="Times New Roman" w:cs="Times New Roman"/>
          <w:sz w:val="24"/>
          <w:szCs w:val="24"/>
          <w:lang w:eastAsia="pl-PL"/>
        </w:rPr>
        <w:t>3) zielony z napisem „Szkło” z przeznaczeniem na szkło, w tym odpady opakowaniowe ze szkła;</w:t>
      </w:r>
    </w:p>
    <w:p w:rsidR="00C2144D" w:rsidRPr="00443D44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3D44">
        <w:rPr>
          <w:rFonts w:ascii="Times New Roman" w:eastAsia="Times New Roman" w:hAnsi="Times New Roman" w:cs="Times New Roman"/>
          <w:sz w:val="24"/>
          <w:szCs w:val="24"/>
          <w:lang w:eastAsia="pl-PL"/>
        </w:rPr>
        <w:t>4) brązowy z napisem „</w:t>
      </w:r>
      <w:proofErr w:type="spellStart"/>
      <w:r w:rsidRPr="00443D44">
        <w:rPr>
          <w:rFonts w:ascii="Times New Roman" w:eastAsia="Times New Roman" w:hAnsi="Times New Roman" w:cs="Times New Roman"/>
          <w:sz w:val="24"/>
          <w:szCs w:val="24"/>
          <w:lang w:eastAsia="pl-PL"/>
        </w:rPr>
        <w:t>Bio</w:t>
      </w:r>
      <w:proofErr w:type="spellEnd"/>
      <w:r w:rsidRPr="00443D44">
        <w:rPr>
          <w:rFonts w:ascii="Times New Roman" w:eastAsia="Times New Roman" w:hAnsi="Times New Roman" w:cs="Times New Roman"/>
          <w:sz w:val="24"/>
          <w:szCs w:val="24"/>
          <w:lang w:eastAsia="pl-PL"/>
        </w:rPr>
        <w:t>” z przeznaczeniem na odpady ulegające biodegradacji.</w:t>
      </w:r>
    </w:p>
    <w:p w:rsidR="00C2144D" w:rsidRPr="00443D44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3D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czarny z napisem „Odpady zmieszane” z przeznaczeniem na pozostałe odpady zmieszane </w:t>
      </w:r>
    </w:p>
    <w:p w:rsidR="00C2144D" w:rsidRPr="00443D44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3D44">
        <w:rPr>
          <w:rFonts w:ascii="Times New Roman" w:eastAsia="Times New Roman" w:hAnsi="Times New Roman" w:cs="Times New Roman"/>
          <w:sz w:val="24"/>
          <w:szCs w:val="24"/>
          <w:lang w:eastAsia="pl-PL"/>
        </w:rPr>
        <w:t>6) popielaty z napisem „Popiół” na popiół i żużel z palenisk domowych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4.  Wykonawca będzie prowadził i przedkładał Zamawiającemu dokumentację z realizacji przedmiotu zamówienia, tj.:</w:t>
      </w:r>
    </w:p>
    <w:p w:rsidR="002E035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1) Raport z przejazdu (w formie elektronicznej) z odbioru odpadów segregowanych oraz nie</w:t>
      </w:r>
      <w:r w:rsid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segregowanych</w:t>
      </w:r>
      <w:r w:rsid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gromadzonych</w:t>
      </w:r>
      <w:r w:rsid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workach.</w:t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Karty przekazania odpadów, sporządzone zgodnie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obowiązującymi przepisami.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3) 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Miesięczne zestawienie odebranych odpadów komunalnych zmieszanych</w:t>
      </w:r>
      <w:r w:rsidR="00D4167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E311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Miesięczne zestawienie odebranych odpadów komunal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nych segregowanych</w:t>
      </w:r>
      <w:r w:rsidR="00D4167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C2144D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44D" w:rsidRPr="00E31188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44D" w:rsidRPr="00E31188" w:rsidRDefault="00C2144D" w:rsidP="002F263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Opracował: </w:t>
      </w:r>
      <w:r w:rsidR="002E035D">
        <w:rPr>
          <w:rFonts w:ascii="Times New Roman" w:eastAsia="Times New Roman" w:hAnsi="Times New Roman" w:cs="Times New Roman"/>
          <w:sz w:val="24"/>
          <w:szCs w:val="24"/>
          <w:lang w:eastAsia="pl-PL"/>
        </w:rPr>
        <w:t>Magdalena Skrabala-Gładysz</w:t>
      </w:r>
    </w:p>
    <w:p w:rsidR="002F2636" w:rsidRDefault="002F2636" w:rsidP="002F2636">
      <w:pPr>
        <w:spacing w:line="276" w:lineRule="auto"/>
        <w:jc w:val="both"/>
        <w:rPr>
          <w:sz w:val="24"/>
          <w:szCs w:val="24"/>
        </w:rPr>
      </w:pPr>
    </w:p>
    <w:p w:rsidR="00A27159" w:rsidRPr="00DA1EB4" w:rsidRDefault="00A27159" w:rsidP="00DA1EB4">
      <w:pPr>
        <w:spacing w:line="276" w:lineRule="auto"/>
        <w:rPr>
          <w:sz w:val="24"/>
          <w:szCs w:val="24"/>
        </w:rPr>
      </w:pPr>
    </w:p>
    <w:sectPr w:rsidR="00A27159" w:rsidRPr="00DA1EB4" w:rsidSect="00B954D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966" w:rsidRDefault="00805966" w:rsidP="00C72DAF">
      <w:pPr>
        <w:spacing w:after="0" w:line="240" w:lineRule="auto"/>
      </w:pPr>
      <w:r>
        <w:separator/>
      </w:r>
    </w:p>
  </w:endnote>
  <w:endnote w:type="continuationSeparator" w:id="0">
    <w:p w:rsidR="00805966" w:rsidRDefault="00805966" w:rsidP="00C72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2085836913"/>
      <w:docPartObj>
        <w:docPartGallery w:val="Page Numbers (Bottom of Page)"/>
        <w:docPartUnique/>
      </w:docPartObj>
    </w:sdtPr>
    <w:sdtEndPr/>
    <w:sdtContent>
      <w:p w:rsidR="00B954D9" w:rsidRPr="00B954D9" w:rsidRDefault="00B954D9">
        <w:pPr>
          <w:pStyle w:val="Stopka"/>
          <w:jc w:val="center"/>
          <w:rPr>
            <w:rFonts w:ascii="Times New Roman" w:hAnsi="Times New Roman" w:cs="Times New Roman"/>
          </w:rPr>
        </w:pPr>
        <w:r w:rsidRPr="00B954D9">
          <w:rPr>
            <w:rFonts w:ascii="Times New Roman" w:hAnsi="Times New Roman" w:cs="Times New Roman"/>
          </w:rPr>
          <w:fldChar w:fldCharType="begin"/>
        </w:r>
        <w:r w:rsidRPr="00B954D9">
          <w:rPr>
            <w:rFonts w:ascii="Times New Roman" w:hAnsi="Times New Roman" w:cs="Times New Roman"/>
          </w:rPr>
          <w:instrText>PAGE   \* MERGEFORMAT</w:instrText>
        </w:r>
        <w:r w:rsidRPr="00B954D9">
          <w:rPr>
            <w:rFonts w:ascii="Times New Roman" w:hAnsi="Times New Roman" w:cs="Times New Roman"/>
          </w:rPr>
          <w:fldChar w:fldCharType="separate"/>
        </w:r>
        <w:r w:rsidR="006D33A4">
          <w:rPr>
            <w:rFonts w:ascii="Times New Roman" w:hAnsi="Times New Roman" w:cs="Times New Roman"/>
            <w:noProof/>
          </w:rPr>
          <w:t>9</w:t>
        </w:r>
        <w:r w:rsidRPr="00B954D9">
          <w:rPr>
            <w:rFonts w:ascii="Times New Roman" w:hAnsi="Times New Roman" w:cs="Times New Roman"/>
          </w:rPr>
          <w:fldChar w:fldCharType="end"/>
        </w:r>
      </w:p>
    </w:sdtContent>
  </w:sdt>
  <w:p w:rsidR="00B954D9" w:rsidRPr="00B954D9" w:rsidRDefault="00B954D9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966" w:rsidRDefault="00805966" w:rsidP="00C72DAF">
      <w:pPr>
        <w:spacing w:after="0" w:line="240" w:lineRule="auto"/>
      </w:pPr>
      <w:r>
        <w:separator/>
      </w:r>
    </w:p>
  </w:footnote>
  <w:footnote w:type="continuationSeparator" w:id="0">
    <w:p w:rsidR="00805966" w:rsidRDefault="00805966" w:rsidP="00C72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DAF" w:rsidRPr="00DA1EB4" w:rsidRDefault="00C72DAF" w:rsidP="00DA1EB4">
    <w:pPr>
      <w:pStyle w:val="Nagwek"/>
      <w:jc w:val="right"/>
      <w:rPr>
        <w:rFonts w:ascii="Times New Roman" w:hAnsi="Times New Roman" w:cs="Times New Roman"/>
        <w:i/>
      </w:rPr>
    </w:pPr>
    <w:r w:rsidRPr="00DA1EB4">
      <w:rPr>
        <w:rFonts w:ascii="Times New Roman" w:hAnsi="Times New Roman" w:cs="Times New Roman"/>
        <w:i/>
      </w:rPr>
      <w:t>Zał. nr 1 – Szczegółowa specyfikacja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5443F"/>
    <w:multiLevelType w:val="hybridMultilevel"/>
    <w:tmpl w:val="F356B56E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05B05DB6"/>
    <w:multiLevelType w:val="hybridMultilevel"/>
    <w:tmpl w:val="C89A7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8511B"/>
    <w:multiLevelType w:val="hybridMultilevel"/>
    <w:tmpl w:val="6248B92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2706453"/>
    <w:multiLevelType w:val="hybridMultilevel"/>
    <w:tmpl w:val="0A744EF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3F0A17AF"/>
    <w:multiLevelType w:val="hybridMultilevel"/>
    <w:tmpl w:val="8BF26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F05CF0"/>
    <w:multiLevelType w:val="hybridMultilevel"/>
    <w:tmpl w:val="431E56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3E560C"/>
    <w:multiLevelType w:val="hybridMultilevel"/>
    <w:tmpl w:val="8BB63A8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8CF2111"/>
    <w:multiLevelType w:val="multilevel"/>
    <w:tmpl w:val="008A0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30"/>
    <w:rsid w:val="0006093D"/>
    <w:rsid w:val="00087FFD"/>
    <w:rsid w:val="000934D5"/>
    <w:rsid w:val="001B1153"/>
    <w:rsid w:val="001C52A7"/>
    <w:rsid w:val="002E035D"/>
    <w:rsid w:val="002F2636"/>
    <w:rsid w:val="00372094"/>
    <w:rsid w:val="00412BCE"/>
    <w:rsid w:val="004D26B9"/>
    <w:rsid w:val="005C39C9"/>
    <w:rsid w:val="005E3191"/>
    <w:rsid w:val="00646140"/>
    <w:rsid w:val="00663D9E"/>
    <w:rsid w:val="006A501E"/>
    <w:rsid w:val="006D33A4"/>
    <w:rsid w:val="007C6584"/>
    <w:rsid w:val="007E71E9"/>
    <w:rsid w:val="00805966"/>
    <w:rsid w:val="00A27159"/>
    <w:rsid w:val="00A82504"/>
    <w:rsid w:val="00AA2484"/>
    <w:rsid w:val="00B954D9"/>
    <w:rsid w:val="00C04B55"/>
    <w:rsid w:val="00C2144D"/>
    <w:rsid w:val="00C41324"/>
    <w:rsid w:val="00C44ADF"/>
    <w:rsid w:val="00C72DAF"/>
    <w:rsid w:val="00C87506"/>
    <w:rsid w:val="00C930F7"/>
    <w:rsid w:val="00D4167D"/>
    <w:rsid w:val="00D52330"/>
    <w:rsid w:val="00DA1EB4"/>
    <w:rsid w:val="00FC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DC17981-8F0F-4D1E-A2EB-03D7B83EA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A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2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DAF"/>
  </w:style>
  <w:style w:type="paragraph" w:styleId="Stopka">
    <w:name w:val="footer"/>
    <w:basedOn w:val="Normalny"/>
    <w:link w:val="StopkaZnak"/>
    <w:uiPriority w:val="99"/>
    <w:unhideWhenUsed/>
    <w:rsid w:val="00C72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DAF"/>
  </w:style>
  <w:style w:type="paragraph" w:styleId="Tekstdymka">
    <w:name w:val="Balloon Text"/>
    <w:basedOn w:val="Normalny"/>
    <w:link w:val="TekstdymkaZnak"/>
    <w:uiPriority w:val="99"/>
    <w:semiHidden/>
    <w:unhideWhenUsed/>
    <w:rsid w:val="002F2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E5983-14C5-49DE-BE47-E03A6EA2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2489</Words>
  <Characters>14940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Skrabala</dc:creator>
  <cp:keywords/>
  <dc:description/>
  <cp:lastModifiedBy>Ewelina Bąk</cp:lastModifiedBy>
  <cp:revision>6</cp:revision>
  <cp:lastPrinted>2024-10-08T06:39:00Z</cp:lastPrinted>
  <dcterms:created xsi:type="dcterms:W3CDTF">2024-10-07T09:15:00Z</dcterms:created>
  <dcterms:modified xsi:type="dcterms:W3CDTF">2024-10-08T06:39:00Z</dcterms:modified>
</cp:coreProperties>
</file>