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2F17A" w14:textId="0D30A32E" w:rsidR="00B9058C" w:rsidRDefault="00B9058C" w:rsidP="00B90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 NR</w:t>
      </w:r>
      <w:r w:rsidR="00A95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D55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…………………..</w:t>
      </w:r>
    </w:p>
    <w:p w14:paraId="1166B6F4" w14:textId="77777777" w:rsidR="00B9058C" w:rsidRDefault="00B9058C" w:rsidP="00B90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GMINY NOZDRZEC</w:t>
      </w:r>
    </w:p>
    <w:p w14:paraId="2C857C1E" w14:textId="1422546D" w:rsidR="00B9058C" w:rsidRDefault="00B9058C" w:rsidP="00B90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9D552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 2024 r.</w:t>
      </w:r>
    </w:p>
    <w:p w14:paraId="07D2447E" w14:textId="77777777" w:rsidR="00B9058C" w:rsidRDefault="00B9058C" w:rsidP="00B90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A4C8C" w14:textId="77777777" w:rsidR="00B9058C" w:rsidRDefault="00B9058C" w:rsidP="00CE5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sprawie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uchwały w sprawie ustalenia szczegółowych warunków przyznawania oraz odpłatności za usługi opiekuńcze i specjalistyczne usługi opiekuńcze z wyłączeniem specjalistycznych usług opiekuńczych dla osób z zaburzeniami psychicznymi oraz warunków częściowego lub całkowitego zwolnienia z opłat i trybu ich pobierania</w:t>
      </w:r>
    </w:p>
    <w:p w14:paraId="4567E02F" w14:textId="24CF5BA6" w:rsidR="00B9058C" w:rsidRDefault="00B9058C" w:rsidP="00CE5E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E3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samorządzie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330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D2B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związku z art. 17 ust. 1 pkt 11 i art. 50 ust. 6 </w:t>
      </w:r>
      <w:r w:rsidR="00C12ABC">
        <w:rPr>
          <w:rFonts w:ascii="Times New Roman" w:eastAsia="Times New Roman" w:hAnsi="Times New Roman" w:cs="Times New Roman"/>
          <w:sz w:val="24"/>
          <w:szCs w:val="24"/>
        </w:rPr>
        <w:t xml:space="preserve">– 6b </w:t>
      </w:r>
      <w:r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społecznej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Dz.U.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236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682">
        <w:rPr>
          <w:rFonts w:ascii="Times New Roman" w:hAnsi="Times New Roman" w:cs="Times New Roman"/>
          <w:sz w:val="24"/>
          <w:szCs w:val="24"/>
        </w:rPr>
        <w:t>1283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5E3B">
        <w:rPr>
          <w:rFonts w:ascii="Times New Roman" w:hAnsi="Times New Roman" w:cs="Times New Roman"/>
          <w:sz w:val="24"/>
          <w:szCs w:val="24"/>
        </w:rPr>
        <w:t xml:space="preserve">, </w:t>
      </w:r>
      <w:r w:rsidR="00CE5E3B">
        <w:rPr>
          <w:rFonts w:ascii="Times New Roman" w:hAnsi="Times New Roman" w:cs="Times New Roman"/>
          <w:b/>
          <w:sz w:val="24"/>
          <w:szCs w:val="24"/>
        </w:rPr>
        <w:t>Rada Gminy Nozdrzec</w:t>
      </w:r>
      <w:r>
        <w:rPr>
          <w:rFonts w:ascii="Times New Roman" w:hAnsi="Times New Roman" w:cs="Times New Roman"/>
          <w:b/>
          <w:sz w:val="24"/>
          <w:szCs w:val="24"/>
        </w:rPr>
        <w:t xml:space="preserve"> uchwala, co następuje:</w:t>
      </w:r>
    </w:p>
    <w:p w14:paraId="404405CF" w14:textId="77777777" w:rsidR="00CE5E3B" w:rsidRPr="00CE5E3B" w:rsidRDefault="00CE5E3B" w:rsidP="00CE5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1854C8" w14:textId="6E081FAB" w:rsidR="00B9058C" w:rsidRDefault="00B9058C" w:rsidP="00CE5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CE5E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Uchwale Nr XXIX/327/2014 Rady Gminy Nozdrzec z dnia 20 lutego 2014r. </w:t>
      </w:r>
      <w:r>
        <w:rPr>
          <w:rFonts w:ascii="Times New Roman" w:hAnsi="Times New Roman" w:cs="Times New Roman"/>
          <w:bCs/>
          <w:sz w:val="24"/>
          <w:szCs w:val="24"/>
        </w:rPr>
        <w:t xml:space="preserve">w sprawie ustalenia szczegółowych warunków przyznawania oraz odpłatności za usługi opiekuńcze </w:t>
      </w:r>
      <w:r w:rsidR="00CE5E3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i specjalistyczne usługi opiekuńcze z wyłączeniem specjalistycznych usług opiekuńczych dla osób z zaburzeniami psychicznymi oraz warunków częściowego lub całkowitego zwolnienia </w:t>
      </w:r>
      <w:r w:rsidR="00CE5E3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opłat i trybu ich pobierania</w:t>
      </w:r>
      <w:r w:rsidR="00E304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3682">
        <w:rPr>
          <w:rFonts w:ascii="Times New Roman" w:hAnsi="Times New Roman" w:cs="Times New Roman"/>
          <w:bCs/>
          <w:sz w:val="24"/>
          <w:szCs w:val="24"/>
        </w:rPr>
        <w:t>wprowadza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 następując</w:t>
      </w:r>
      <w:r w:rsidR="007218FF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zmian</w:t>
      </w:r>
      <w:r w:rsidR="007218FF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721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065" w:rsidRPr="00C23682">
        <w:rPr>
          <w:rFonts w:ascii="Times New Roman" w:hAnsi="Times New Roman" w:cs="Times New Roman"/>
          <w:sz w:val="24"/>
          <w:szCs w:val="24"/>
        </w:rPr>
        <w:t xml:space="preserve">w </w:t>
      </w:r>
      <w:r w:rsidRPr="00C23682">
        <w:rPr>
          <w:rFonts w:ascii="Times New Roman" w:hAnsi="Times New Roman" w:cs="Times New Roman"/>
          <w:sz w:val="24"/>
          <w:szCs w:val="24"/>
        </w:rPr>
        <w:t xml:space="preserve">§ 4 ust. 1 otrzymuje brzmienie: „1. Koszt 1 godziny usług opiekuńczych ustala się w wysokości </w:t>
      </w:r>
      <w:r w:rsidR="00CD2632" w:rsidRPr="00C23682">
        <w:rPr>
          <w:rFonts w:ascii="Times New Roman" w:hAnsi="Times New Roman" w:cs="Times New Roman"/>
          <w:sz w:val="24"/>
          <w:szCs w:val="24"/>
        </w:rPr>
        <w:t>3</w:t>
      </w:r>
      <w:r w:rsidR="00C23682">
        <w:rPr>
          <w:rFonts w:ascii="Times New Roman" w:hAnsi="Times New Roman" w:cs="Times New Roman"/>
          <w:sz w:val="24"/>
          <w:szCs w:val="24"/>
        </w:rPr>
        <w:t>7</w:t>
      </w:r>
      <w:r w:rsidRPr="00C23682">
        <w:rPr>
          <w:rFonts w:ascii="Times New Roman" w:hAnsi="Times New Roman" w:cs="Times New Roman"/>
          <w:sz w:val="24"/>
          <w:szCs w:val="24"/>
        </w:rPr>
        <w:t>,00 zł.”</w:t>
      </w:r>
      <w:r w:rsidR="00C23682">
        <w:rPr>
          <w:rFonts w:ascii="Times New Roman" w:hAnsi="Times New Roman" w:cs="Times New Roman"/>
          <w:sz w:val="24"/>
          <w:szCs w:val="24"/>
        </w:rPr>
        <w:t>.</w:t>
      </w:r>
    </w:p>
    <w:p w14:paraId="6BA56869" w14:textId="77777777" w:rsidR="00CE5E3B" w:rsidRPr="00CE5E3B" w:rsidRDefault="00CE5E3B" w:rsidP="00CE5E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9115F" w14:textId="28E3D523" w:rsidR="00B9058C" w:rsidRDefault="00B9058C" w:rsidP="00CE5E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CE5E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Nozdrzec.</w:t>
      </w:r>
    </w:p>
    <w:p w14:paraId="43A377D5" w14:textId="77777777" w:rsidR="00CE5E3B" w:rsidRPr="00CE5E3B" w:rsidRDefault="00CE5E3B" w:rsidP="00CE5E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1C505C" w14:textId="55C7C38A" w:rsidR="00B9058C" w:rsidRPr="00CE5E3B" w:rsidRDefault="00B9058C" w:rsidP="00B905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CE5E3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Uchwała</w:t>
      </w:r>
      <w:r w:rsidR="00EA076E">
        <w:rPr>
          <w:rFonts w:ascii="Times New Roman" w:hAnsi="Times New Roman" w:cs="Times New Roman"/>
          <w:sz w:val="24"/>
          <w:szCs w:val="24"/>
        </w:rPr>
        <w:t xml:space="preserve"> podlega publikacji</w:t>
      </w:r>
      <w:r w:rsidR="00EA076E" w:rsidRPr="00EA076E">
        <w:rPr>
          <w:rFonts w:ascii="Times New Roman" w:hAnsi="Times New Roman" w:cs="Times New Roman"/>
          <w:sz w:val="24"/>
          <w:szCs w:val="24"/>
        </w:rPr>
        <w:t xml:space="preserve"> </w:t>
      </w:r>
      <w:r w:rsidR="00EA076E">
        <w:rPr>
          <w:rFonts w:ascii="Times New Roman" w:hAnsi="Times New Roman" w:cs="Times New Roman"/>
          <w:sz w:val="24"/>
          <w:szCs w:val="24"/>
        </w:rPr>
        <w:t xml:space="preserve">w Dzienniku Urzędowym Województwa Podkarpackiego </w:t>
      </w:r>
      <w:r w:rsidR="00EA076E">
        <w:rPr>
          <w:rFonts w:ascii="Times New Roman" w:hAnsi="Times New Roman" w:cs="Times New Roman"/>
          <w:sz w:val="24"/>
          <w:szCs w:val="24"/>
        </w:rPr>
        <w:br/>
        <w:t xml:space="preserve">i wchodzi w życie </w:t>
      </w:r>
      <w:r>
        <w:rPr>
          <w:rFonts w:ascii="Times New Roman" w:hAnsi="Times New Roman" w:cs="Times New Roman"/>
          <w:sz w:val="24"/>
          <w:szCs w:val="24"/>
        </w:rPr>
        <w:t>z dniem 1 stycznia 202</w:t>
      </w:r>
      <w:r w:rsidR="00C236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043B7D6" w14:textId="77777777" w:rsidR="00B9058C" w:rsidRDefault="00B9058C" w:rsidP="00B9058C"/>
    <w:p w14:paraId="3BBC12B1" w14:textId="16E314A1" w:rsidR="002174A9" w:rsidRDefault="003F3DCB" w:rsidP="00C23682">
      <w:r>
        <w:br/>
      </w:r>
    </w:p>
    <w:p w14:paraId="209B151E" w14:textId="77777777" w:rsidR="002174A9" w:rsidRDefault="002174A9">
      <w:pPr>
        <w:spacing w:after="160" w:line="259" w:lineRule="auto"/>
      </w:pPr>
      <w:r>
        <w:br w:type="page"/>
      </w:r>
    </w:p>
    <w:p w14:paraId="1359E344" w14:textId="0FA7F69D" w:rsidR="002174A9" w:rsidRDefault="002174A9" w:rsidP="00C12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ABC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DA20A80" w14:textId="77777777" w:rsidR="00C12ABC" w:rsidRDefault="00C12ABC" w:rsidP="00C12A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AEFE5" w14:textId="536841A7" w:rsidR="00C12ABC" w:rsidRPr="00C12ABC" w:rsidRDefault="00C12ABC" w:rsidP="00C12ABC">
      <w:pPr>
        <w:jc w:val="both"/>
        <w:rPr>
          <w:rFonts w:ascii="Times New Roman" w:hAnsi="Times New Roman" w:cs="Times New Roman"/>
          <w:sz w:val="24"/>
          <w:szCs w:val="24"/>
        </w:rPr>
      </w:pPr>
      <w:r w:rsidRPr="00C12ABC">
        <w:rPr>
          <w:rFonts w:ascii="Times New Roman" w:hAnsi="Times New Roman" w:cs="Times New Roman"/>
          <w:sz w:val="24"/>
          <w:szCs w:val="24"/>
        </w:rPr>
        <w:t>Zmiana sytuacji społeczno-gospodarczej, postępujący wzrost wysokości najniższego wynagrodzenia za pracę oraz wysokości zmian waloryzacyjnych świadczeń emerytalno-rentowych,  skutkują, w odniesieniu do realizacji zadań własnych gminy – świadczenia usług opiekuńczych, sąsiedzkich i specjalistycznych usług opiekuńczych, potrzebą wprowadzenia koniecznych zmiany wysokości wartości określonych w dotychczas obowiązującym akcie (Uchwała Nr</w:t>
      </w:r>
      <w:r>
        <w:rPr>
          <w:rFonts w:ascii="Times New Roman" w:hAnsi="Times New Roman" w:cs="Times New Roman"/>
          <w:sz w:val="24"/>
          <w:szCs w:val="24"/>
        </w:rPr>
        <w:t xml:space="preserve"> XXIX/327/2014 Rady Gminy Nozdrzec z dnia 20 lutego 2014r. </w:t>
      </w:r>
      <w:r>
        <w:rPr>
          <w:rFonts w:ascii="Times New Roman" w:hAnsi="Times New Roman" w:cs="Times New Roman"/>
          <w:bCs/>
          <w:sz w:val="24"/>
          <w:szCs w:val="24"/>
        </w:rPr>
        <w:t>w sprawie ustalenia szczegółowych warunków przyznawania oraz odpłatności za usługi opiekuńcze i specjalistyczne usługi opiekuńcze z wyłączeniem specjalistycznych usług opiekuńczych dla osób z zaburzeniami psychicznymi oraz warunków częściowego lub całkowitego zwolnienia z opłat i trybu ich pobierania</w:t>
      </w:r>
      <w:r w:rsidRPr="00C12ABC">
        <w:rPr>
          <w:rFonts w:ascii="Times New Roman" w:hAnsi="Times New Roman" w:cs="Times New Roman"/>
          <w:sz w:val="24"/>
          <w:szCs w:val="24"/>
        </w:rPr>
        <w:t>), do poziomów odpowiadających rzeczywistym możliwościom ponoszenia odpłatności za usługi przez bezpośrednich beneficjentów wsparcia.</w:t>
      </w:r>
    </w:p>
    <w:p w14:paraId="0C91FA5D" w14:textId="77777777" w:rsidR="00C12ABC" w:rsidRPr="00C12ABC" w:rsidRDefault="00C12ABC" w:rsidP="00C12ABC">
      <w:pPr>
        <w:rPr>
          <w:rFonts w:ascii="Times New Roman" w:hAnsi="Times New Roman" w:cs="Times New Roman"/>
          <w:sz w:val="24"/>
          <w:szCs w:val="24"/>
        </w:rPr>
      </w:pPr>
      <w:r w:rsidRPr="00C12ABC">
        <w:rPr>
          <w:rFonts w:ascii="Times New Roman" w:hAnsi="Times New Roman" w:cs="Times New Roman"/>
          <w:sz w:val="24"/>
          <w:szCs w:val="24"/>
        </w:rPr>
        <w:t>W tym stanie rzeczy podjęcie uchwały jest w pełni uzasadnione.</w:t>
      </w:r>
    </w:p>
    <w:p w14:paraId="573E70EA" w14:textId="77777777" w:rsidR="00C12ABC" w:rsidRPr="00C12ABC" w:rsidRDefault="00C12ABC" w:rsidP="00C12ABC">
      <w:pPr>
        <w:rPr>
          <w:rFonts w:ascii="Times New Roman" w:hAnsi="Times New Roman" w:cs="Times New Roman"/>
          <w:sz w:val="24"/>
          <w:szCs w:val="24"/>
        </w:rPr>
      </w:pPr>
      <w:r w:rsidRPr="00C12ABC">
        <w:rPr>
          <w:rFonts w:ascii="Times New Roman" w:hAnsi="Times New Roman" w:cs="Times New Roman"/>
          <w:sz w:val="24"/>
          <w:szCs w:val="24"/>
        </w:rPr>
        <w:t>Uchwała podlega publikacji w Dzienniku Urzędowym Województwa Podkarpackiego.</w:t>
      </w:r>
    </w:p>
    <w:p w14:paraId="7BA0E3D0" w14:textId="77777777" w:rsidR="00C12ABC" w:rsidRPr="00C12ABC" w:rsidRDefault="00C12ABC" w:rsidP="00C12A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2ABC" w:rsidRPr="00C1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17B09"/>
    <w:multiLevelType w:val="hybridMultilevel"/>
    <w:tmpl w:val="32A8A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0A"/>
    <w:rsid w:val="00073A27"/>
    <w:rsid w:val="00137D61"/>
    <w:rsid w:val="001431C0"/>
    <w:rsid w:val="002174A9"/>
    <w:rsid w:val="002D36A0"/>
    <w:rsid w:val="002D7963"/>
    <w:rsid w:val="003212D0"/>
    <w:rsid w:val="003F3DCB"/>
    <w:rsid w:val="0044643D"/>
    <w:rsid w:val="004C5BE0"/>
    <w:rsid w:val="0066584A"/>
    <w:rsid w:val="006B3065"/>
    <w:rsid w:val="007218FF"/>
    <w:rsid w:val="007313F7"/>
    <w:rsid w:val="00796D2B"/>
    <w:rsid w:val="0089422A"/>
    <w:rsid w:val="008B4C21"/>
    <w:rsid w:val="00933047"/>
    <w:rsid w:val="009D5529"/>
    <w:rsid w:val="00A15D25"/>
    <w:rsid w:val="00A2790A"/>
    <w:rsid w:val="00A95550"/>
    <w:rsid w:val="00AD4A44"/>
    <w:rsid w:val="00B9058C"/>
    <w:rsid w:val="00C02D6D"/>
    <w:rsid w:val="00C12ABC"/>
    <w:rsid w:val="00C16E14"/>
    <w:rsid w:val="00C23682"/>
    <w:rsid w:val="00CD2632"/>
    <w:rsid w:val="00CE5E3B"/>
    <w:rsid w:val="00E304A2"/>
    <w:rsid w:val="00E3104E"/>
    <w:rsid w:val="00EA076E"/>
    <w:rsid w:val="00F44456"/>
    <w:rsid w:val="00F66085"/>
    <w:rsid w:val="00F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3EA9"/>
  <w15:chartTrackingRefBased/>
  <w15:docId w15:val="{C1F96F42-8B7C-4170-99AD-A1F02BA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58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5"/>
    <w:pPr>
      <w:ind w:left="720"/>
      <w:contextualSpacing/>
    </w:pPr>
  </w:style>
  <w:style w:type="table" w:styleId="Tabela-Siatka">
    <w:name w:val="Table Grid"/>
    <w:basedOn w:val="Standardowy"/>
    <w:uiPriority w:val="39"/>
    <w:rsid w:val="006B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DAEC-FA4F-40EE-8148-78DEC740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2</dc:creator>
  <cp:keywords/>
  <dc:description/>
  <cp:lastModifiedBy>Bogusława Wójcik</cp:lastModifiedBy>
  <cp:revision>3</cp:revision>
  <dcterms:created xsi:type="dcterms:W3CDTF">2024-11-25T14:11:00Z</dcterms:created>
  <dcterms:modified xsi:type="dcterms:W3CDTF">2024-11-25T14:14:00Z</dcterms:modified>
</cp:coreProperties>
</file>