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C5" w:rsidRDefault="007F73C5" w:rsidP="007F73C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:rsidR="007F73C5" w:rsidRPr="007F73C5" w:rsidRDefault="007F73C5" w:rsidP="007F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7F73C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Projekt </w:t>
      </w:r>
      <w:r w:rsidRPr="007F73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7F73C5" w:rsidRPr="007F73C5" w:rsidRDefault="007F73C5" w:rsidP="007F73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73C5">
        <w:rPr>
          <w:rFonts w:ascii="Times New Roman" w:hAnsi="Times New Roman" w:cs="Times New Roman"/>
          <w:b/>
          <w:bCs/>
          <w:sz w:val="24"/>
          <w:szCs w:val="24"/>
        </w:rPr>
        <w:t>UCHWAŁA NR 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E18">
        <w:rPr>
          <w:rFonts w:ascii="Times New Roman" w:hAnsi="Times New Roman" w:cs="Times New Roman"/>
          <w:b/>
          <w:bCs/>
          <w:sz w:val="24"/>
          <w:szCs w:val="24"/>
        </w:rPr>
        <w:t>RADY GMINY NOZDRZEC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1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C26E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26E1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E18">
        <w:rPr>
          <w:rFonts w:ascii="Times New Roman" w:hAnsi="Times New Roman" w:cs="Times New Roman"/>
          <w:b/>
          <w:sz w:val="24"/>
          <w:szCs w:val="24"/>
        </w:rPr>
        <w:t>w sprawie zaciągnięcia długoterminowej pożyczki ze środków Wojewódzkiego Funduszu Ochrony Środowiska i Gospodarki Wodnej w Rzeszowie.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3C5" w:rsidRPr="00C26E18" w:rsidRDefault="007F73C5" w:rsidP="007F73C5">
      <w:pPr>
        <w:pStyle w:val="Tekstpodstawowy2"/>
        <w:spacing w:line="240" w:lineRule="auto"/>
        <w:ind w:right="-286"/>
        <w:jc w:val="both"/>
      </w:pPr>
      <w:r w:rsidRPr="00C26E18">
        <w:t xml:space="preserve">Na podstawie </w:t>
      </w:r>
      <w:r w:rsidRPr="00C26E18">
        <w:rPr>
          <w:bCs/>
        </w:rPr>
        <w:t xml:space="preserve">art. 18 ust. 2 pkt 9 lit „c” </w:t>
      </w:r>
      <w:r w:rsidRPr="00C26E18">
        <w:t>ustawy z dnia 8 marca 1990 r. o samorządzie gminnym</w:t>
      </w:r>
      <w:r>
        <w:br/>
      </w:r>
      <w:r w:rsidRPr="00C26E18">
        <w:t xml:space="preserve">( tj. Dz. U.  2024 poz. </w:t>
      </w:r>
      <w:r>
        <w:t>1465</w:t>
      </w:r>
      <w:r w:rsidRPr="00C26E18">
        <w:t xml:space="preserve"> ze zm.) oraz art. 89 ust. 1 pkt.2 ustawy z dnia 27 sierpnia 2009 r  o finansach publicznych (Dz. U. 202</w:t>
      </w:r>
      <w:r>
        <w:t>4</w:t>
      </w:r>
      <w:r w:rsidRPr="00C26E18">
        <w:t xml:space="preserve"> poz. 1</w:t>
      </w:r>
      <w:r>
        <w:t>53</w:t>
      </w:r>
      <w:r w:rsidRPr="00C26E18">
        <w:t xml:space="preserve">0), </w:t>
      </w:r>
      <w:r w:rsidRPr="00C26E18">
        <w:rPr>
          <w:b/>
        </w:rPr>
        <w:t>uchwala się , co następuje</w:t>
      </w:r>
      <w:r w:rsidRPr="00C26E18">
        <w:t>: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1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C26E18">
        <w:rPr>
          <w:rFonts w:ascii="Times New Roman" w:hAnsi="Times New Roman" w:cs="Times New Roman"/>
          <w:sz w:val="24"/>
          <w:szCs w:val="24"/>
        </w:rPr>
        <w:t xml:space="preserve"> </w:t>
      </w:r>
      <w:r w:rsidRPr="00C26E18">
        <w:rPr>
          <w:rFonts w:ascii="Times New Roman" w:hAnsi="Times New Roman" w:cs="Times New Roman"/>
          <w:b/>
          <w:sz w:val="24"/>
          <w:szCs w:val="24"/>
        </w:rPr>
        <w:t>1.</w:t>
      </w:r>
      <w:r w:rsidRPr="00C26E18">
        <w:rPr>
          <w:rFonts w:ascii="Times New Roman" w:hAnsi="Times New Roman" w:cs="Times New Roman"/>
          <w:sz w:val="24"/>
          <w:szCs w:val="24"/>
        </w:rPr>
        <w:t xml:space="preserve"> 1. Zaciąga pożyczkę ze środków Wojewódzki</w:t>
      </w:r>
      <w:r>
        <w:rPr>
          <w:rFonts w:ascii="Times New Roman" w:hAnsi="Times New Roman" w:cs="Times New Roman"/>
          <w:sz w:val="24"/>
          <w:szCs w:val="24"/>
        </w:rPr>
        <w:t>ego Funduszu Ochrony Środowiska</w:t>
      </w:r>
      <w:r>
        <w:rPr>
          <w:rFonts w:ascii="Times New Roman" w:hAnsi="Times New Roman" w:cs="Times New Roman"/>
          <w:sz w:val="24"/>
          <w:szCs w:val="24"/>
        </w:rPr>
        <w:br/>
      </w:r>
      <w:r w:rsidRPr="00C26E18">
        <w:rPr>
          <w:rFonts w:ascii="Times New Roman" w:hAnsi="Times New Roman" w:cs="Times New Roman"/>
          <w:sz w:val="24"/>
          <w:szCs w:val="24"/>
        </w:rPr>
        <w:t>i Gospodarki Wodnej w Rzeszowie do wysokości 7 948 728,02 zł (słownie: siedem milionów dziewięćset czterdzieści osiem tysięcy siedemset dwadzieścia osiem złotych 02/100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br/>
      </w:r>
      <w:r w:rsidRPr="00C26E18">
        <w:rPr>
          <w:rFonts w:ascii="Times New Roman" w:hAnsi="Times New Roman" w:cs="Times New Roman"/>
          <w:sz w:val="24"/>
          <w:szCs w:val="24"/>
        </w:rPr>
        <w:t>z przeznaczeniem na finansowanie planowanego de</w:t>
      </w:r>
      <w:r>
        <w:rPr>
          <w:rFonts w:ascii="Times New Roman" w:hAnsi="Times New Roman" w:cs="Times New Roman"/>
          <w:sz w:val="24"/>
          <w:szCs w:val="24"/>
        </w:rPr>
        <w:t>ficytu budżetu gminy, w związku</w:t>
      </w:r>
      <w:r>
        <w:rPr>
          <w:rFonts w:ascii="Times New Roman" w:hAnsi="Times New Roman" w:cs="Times New Roman"/>
          <w:sz w:val="24"/>
          <w:szCs w:val="24"/>
        </w:rPr>
        <w:br/>
      </w:r>
      <w:r w:rsidRPr="00C26E18">
        <w:rPr>
          <w:rFonts w:ascii="Times New Roman" w:hAnsi="Times New Roman" w:cs="Times New Roman"/>
          <w:sz w:val="24"/>
          <w:szCs w:val="24"/>
        </w:rPr>
        <w:t xml:space="preserve">z realizacja zadania inwestycyjnego pn.: „Budowa kanalizacji sanitarnej na terenie Gminy Nozdrzec”. 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18">
        <w:rPr>
          <w:rFonts w:ascii="Times New Roman" w:hAnsi="Times New Roman" w:cs="Times New Roman"/>
          <w:sz w:val="24"/>
          <w:szCs w:val="24"/>
        </w:rPr>
        <w:t>Termin wypłat i wysokość transz pożyczki: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18">
        <w:rPr>
          <w:rFonts w:ascii="Times New Roman" w:hAnsi="Times New Roman" w:cs="Times New Roman"/>
          <w:sz w:val="24"/>
          <w:szCs w:val="24"/>
        </w:rPr>
        <w:t xml:space="preserve">- transza I w kwocie  </w:t>
      </w:r>
      <w:r w:rsidR="009B1CB4">
        <w:rPr>
          <w:rFonts w:ascii="Times New Roman" w:hAnsi="Times New Roman" w:cs="Times New Roman"/>
          <w:sz w:val="24"/>
          <w:szCs w:val="24"/>
        </w:rPr>
        <w:t xml:space="preserve">3 513 500,00 </w:t>
      </w:r>
      <w:bookmarkStart w:id="0" w:name="_GoBack"/>
      <w:bookmarkEnd w:id="0"/>
      <w:r w:rsidRPr="00C26E18">
        <w:rPr>
          <w:rFonts w:ascii="Times New Roman" w:hAnsi="Times New Roman" w:cs="Times New Roman"/>
          <w:sz w:val="24"/>
          <w:szCs w:val="24"/>
        </w:rPr>
        <w:t>zł płatna 15.12.2025 r.,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18">
        <w:rPr>
          <w:rFonts w:ascii="Times New Roman" w:hAnsi="Times New Roman" w:cs="Times New Roman"/>
          <w:sz w:val="24"/>
          <w:szCs w:val="24"/>
        </w:rPr>
        <w:t xml:space="preserve">2. Spłata pożyczki nastąpi z podatków i opłat stanowiących dochody własne gminy </w:t>
      </w:r>
      <w:r w:rsidRPr="00C26E18">
        <w:rPr>
          <w:rFonts w:ascii="Times New Roman" w:hAnsi="Times New Roman" w:cs="Times New Roman"/>
          <w:sz w:val="24"/>
          <w:szCs w:val="24"/>
        </w:rPr>
        <w:br/>
        <w:t>w latach 2026 – 203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6E18">
        <w:rPr>
          <w:rFonts w:ascii="Times New Roman" w:hAnsi="Times New Roman" w:cs="Times New Roman"/>
          <w:sz w:val="24"/>
          <w:szCs w:val="24"/>
        </w:rPr>
        <w:t>.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E18">
        <w:rPr>
          <w:rFonts w:ascii="Times New Roman" w:hAnsi="Times New Roman" w:cs="Times New Roman"/>
          <w:bCs/>
          <w:sz w:val="24"/>
          <w:szCs w:val="24"/>
        </w:rPr>
        <w:t>3. Zabezpieczeniem pożyczki będzie weksel in blanko wraz z deklaracją wekslową.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E18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C26E18">
        <w:rPr>
          <w:rFonts w:ascii="Times New Roman" w:hAnsi="Times New Roman" w:cs="Times New Roman"/>
          <w:sz w:val="24"/>
          <w:szCs w:val="24"/>
        </w:rPr>
        <w:t xml:space="preserve">Szczegółowe warunki udzielenia i spłaty pożyczki będą określone w umowie zawartej pomiędzy Gminą Nozdrzec, a Wojewódzkim Funduszem Ochrony Środowiska i Gospodarki Wodnej w Rzeszowie  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E18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C26E18">
        <w:rPr>
          <w:rFonts w:ascii="Times New Roman" w:hAnsi="Times New Roman" w:cs="Times New Roman"/>
          <w:sz w:val="24"/>
          <w:szCs w:val="24"/>
        </w:rPr>
        <w:t>Wykonanie uchwały powierza się Wójtowi Gminy Nozdrzec.</w:t>
      </w: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3C5" w:rsidRPr="00C26E18" w:rsidRDefault="007F73C5" w:rsidP="007F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E18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C26E1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B3E5A" w:rsidRDefault="00AB3E5A"/>
    <w:sectPr w:rsidR="00AB3E5A" w:rsidSect="002502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5"/>
    <w:rsid w:val="007F73C5"/>
    <w:rsid w:val="009B1CB4"/>
    <w:rsid w:val="00AB3E5A"/>
    <w:rsid w:val="00C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B47F-01B3-4867-B17F-1DD0D2F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3C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F7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F73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Pietrykowska</dc:creator>
  <cp:keywords/>
  <dc:description/>
  <cp:lastModifiedBy>Monika Pietrykowska</cp:lastModifiedBy>
  <cp:revision>3</cp:revision>
  <dcterms:created xsi:type="dcterms:W3CDTF">2025-04-22T08:17:00Z</dcterms:created>
  <dcterms:modified xsi:type="dcterms:W3CDTF">2025-04-28T09:32:00Z</dcterms:modified>
</cp:coreProperties>
</file>