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808121" w14:textId="77777777" w:rsidR="00362BB7" w:rsidRDefault="00362BB7" w:rsidP="00362BB7">
      <w:pPr>
        <w:rPr>
          <w:sz w:val="24"/>
          <w:szCs w:val="24"/>
        </w:rPr>
      </w:pPr>
    </w:p>
    <w:p w14:paraId="1EF0952C" w14:textId="77777777" w:rsidR="00767F7B" w:rsidRDefault="00767F7B" w:rsidP="00362BB7">
      <w:pPr>
        <w:rPr>
          <w:sz w:val="24"/>
          <w:szCs w:val="24"/>
        </w:rPr>
      </w:pPr>
    </w:p>
    <w:p w14:paraId="0E97748F" w14:textId="77777777" w:rsidR="00767F7B" w:rsidRDefault="00767F7B" w:rsidP="00362BB7">
      <w:pPr>
        <w:rPr>
          <w:sz w:val="24"/>
          <w:szCs w:val="24"/>
        </w:rPr>
      </w:pPr>
    </w:p>
    <w:p w14:paraId="5C8ADE0E" w14:textId="77777777" w:rsidR="00767F7B" w:rsidRDefault="00767F7B" w:rsidP="00362BB7">
      <w:pPr>
        <w:rPr>
          <w:sz w:val="24"/>
          <w:szCs w:val="24"/>
        </w:rPr>
      </w:pPr>
    </w:p>
    <w:p w14:paraId="5675B7F2" w14:textId="77777777" w:rsidR="00767F7B" w:rsidRDefault="00767F7B" w:rsidP="00362BB7">
      <w:pPr>
        <w:rPr>
          <w:sz w:val="24"/>
          <w:szCs w:val="24"/>
        </w:rPr>
      </w:pPr>
    </w:p>
    <w:p w14:paraId="7D1E983A" w14:textId="77777777" w:rsidR="00767F7B" w:rsidRDefault="00767F7B" w:rsidP="00362BB7">
      <w:pPr>
        <w:rPr>
          <w:sz w:val="24"/>
          <w:szCs w:val="24"/>
        </w:rPr>
      </w:pPr>
    </w:p>
    <w:p w14:paraId="19C2D6B1" w14:textId="77777777" w:rsidR="00767F7B" w:rsidRDefault="00767F7B" w:rsidP="00362BB7">
      <w:pPr>
        <w:rPr>
          <w:sz w:val="24"/>
          <w:szCs w:val="24"/>
        </w:rPr>
      </w:pPr>
    </w:p>
    <w:p w14:paraId="62B3143F" w14:textId="77777777" w:rsidR="00767F7B" w:rsidRDefault="00767F7B" w:rsidP="00362BB7">
      <w:pPr>
        <w:rPr>
          <w:sz w:val="24"/>
          <w:szCs w:val="24"/>
        </w:rPr>
      </w:pPr>
    </w:p>
    <w:p w14:paraId="0B1CADD3" w14:textId="77777777" w:rsidR="00767F7B" w:rsidRDefault="00767F7B" w:rsidP="00362BB7">
      <w:pPr>
        <w:rPr>
          <w:sz w:val="24"/>
          <w:szCs w:val="24"/>
        </w:rPr>
      </w:pPr>
    </w:p>
    <w:p w14:paraId="66453192" w14:textId="77777777" w:rsidR="00767F7B" w:rsidRDefault="00767F7B" w:rsidP="00362BB7">
      <w:pPr>
        <w:rPr>
          <w:sz w:val="24"/>
          <w:szCs w:val="24"/>
        </w:rPr>
      </w:pPr>
    </w:p>
    <w:p w14:paraId="078B978B" w14:textId="77777777" w:rsidR="00767F7B" w:rsidRPr="00247A90" w:rsidRDefault="00767F7B" w:rsidP="00362BB7">
      <w:pPr>
        <w:rPr>
          <w:sz w:val="24"/>
          <w:szCs w:val="24"/>
        </w:rPr>
      </w:pPr>
    </w:p>
    <w:p w14:paraId="34E6ACA6" w14:textId="77777777" w:rsidR="00362BB7" w:rsidRPr="00247A90" w:rsidRDefault="00362BB7" w:rsidP="00A570BB">
      <w:pPr>
        <w:pStyle w:val="Nagwek1"/>
        <w:rPr>
          <w:b/>
          <w:sz w:val="24"/>
          <w:szCs w:val="24"/>
        </w:rPr>
      </w:pPr>
      <w:r w:rsidRPr="00247A90">
        <w:rPr>
          <w:b/>
          <w:sz w:val="24"/>
          <w:szCs w:val="24"/>
        </w:rPr>
        <w:t>SPECYFIKACJA WARUNKÓW ZAMÓWIENIA</w:t>
      </w:r>
    </w:p>
    <w:p w14:paraId="107A3818" w14:textId="77777777" w:rsidR="00362BB7" w:rsidRDefault="00362BB7" w:rsidP="00362BB7">
      <w:pPr>
        <w:ind w:left="360"/>
        <w:rPr>
          <w:b/>
          <w:sz w:val="24"/>
          <w:szCs w:val="24"/>
        </w:rPr>
      </w:pPr>
    </w:p>
    <w:p w14:paraId="55BA5836" w14:textId="77777777" w:rsidR="00F75814" w:rsidRDefault="00F75814" w:rsidP="00362BB7">
      <w:pPr>
        <w:ind w:left="360"/>
        <w:rPr>
          <w:b/>
          <w:sz w:val="24"/>
          <w:szCs w:val="24"/>
        </w:rPr>
      </w:pPr>
    </w:p>
    <w:p w14:paraId="1A0E84ED" w14:textId="77777777" w:rsidR="00F75814" w:rsidRPr="00247A90" w:rsidRDefault="00F75814" w:rsidP="00362BB7">
      <w:pPr>
        <w:ind w:left="360"/>
        <w:rPr>
          <w:b/>
          <w:sz w:val="24"/>
          <w:szCs w:val="24"/>
        </w:rPr>
      </w:pPr>
    </w:p>
    <w:p w14:paraId="551C5798" w14:textId="77777777" w:rsidR="00362BB7" w:rsidRPr="00247A90" w:rsidRDefault="00362BB7" w:rsidP="00A570BB">
      <w:pPr>
        <w:rPr>
          <w:b/>
          <w:sz w:val="24"/>
          <w:szCs w:val="24"/>
        </w:rPr>
      </w:pPr>
    </w:p>
    <w:tbl>
      <w:tblPr>
        <w:tblW w:w="878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6804"/>
      </w:tblGrid>
      <w:tr w:rsidR="00362BB7" w:rsidRPr="00247A90" w14:paraId="09C39985" w14:textId="77777777" w:rsidTr="00767F7B">
        <w:trPr>
          <w:trHeight w:val="1329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3B594580" w14:textId="77777777" w:rsidR="00362BB7" w:rsidRPr="00247A90" w:rsidRDefault="00362BB7">
            <w:pPr>
              <w:rPr>
                <w:b/>
                <w:sz w:val="24"/>
                <w:szCs w:val="24"/>
              </w:rPr>
            </w:pPr>
            <w:r w:rsidRPr="00247A90">
              <w:rPr>
                <w:b/>
                <w:sz w:val="24"/>
                <w:szCs w:val="24"/>
              </w:rPr>
              <w:t xml:space="preserve">Nazwa </w:t>
            </w:r>
          </w:p>
          <w:p w14:paraId="6ACC0CD3" w14:textId="77777777" w:rsidR="00362BB7" w:rsidRPr="00247A90" w:rsidRDefault="00362BB7">
            <w:pPr>
              <w:rPr>
                <w:b/>
                <w:sz w:val="24"/>
                <w:szCs w:val="24"/>
              </w:rPr>
            </w:pPr>
            <w:r w:rsidRPr="00247A90">
              <w:rPr>
                <w:b/>
                <w:sz w:val="24"/>
                <w:szCs w:val="24"/>
              </w:rPr>
              <w:t>zamówienia: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  <w:hideMark/>
          </w:tcPr>
          <w:p w14:paraId="3114E5E0" w14:textId="28B1DAEF" w:rsidR="00362BB7" w:rsidRPr="00F75814" w:rsidRDefault="00767F7B" w:rsidP="001A6D41">
            <w:pPr>
              <w:rPr>
                <w:b/>
                <w:i/>
                <w:iCs/>
                <w:sz w:val="24"/>
                <w:szCs w:val="24"/>
              </w:rPr>
            </w:pPr>
            <w:r w:rsidRPr="00767F7B">
              <w:rPr>
                <w:b/>
                <w:bCs/>
                <w:i/>
                <w:iCs/>
                <w:sz w:val="24"/>
                <w:szCs w:val="24"/>
              </w:rPr>
              <w:t>Budowa przyłączy do sieci kanalizacji sanitarnej w miejscowości Wara</w:t>
            </w:r>
          </w:p>
        </w:tc>
      </w:tr>
      <w:tr w:rsidR="00362BB7" w:rsidRPr="00247A90" w14:paraId="37A3F960" w14:textId="77777777" w:rsidTr="00767F7B">
        <w:trPr>
          <w:trHeight w:val="1329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2FE5404F" w14:textId="77777777" w:rsidR="00362BB7" w:rsidRPr="00247A90" w:rsidRDefault="00362BB7">
            <w:pPr>
              <w:rPr>
                <w:b/>
                <w:sz w:val="24"/>
                <w:szCs w:val="24"/>
              </w:rPr>
            </w:pPr>
            <w:r w:rsidRPr="00247A90">
              <w:rPr>
                <w:b/>
                <w:sz w:val="24"/>
                <w:szCs w:val="24"/>
              </w:rPr>
              <w:t>Nr referencyjny postępowania: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8E0EAFF" w14:textId="475FF3DE" w:rsidR="00362BB7" w:rsidRPr="00247A90" w:rsidRDefault="007C156F" w:rsidP="00A531C8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247A90">
              <w:rPr>
                <w:sz w:val="24"/>
                <w:szCs w:val="24"/>
              </w:rPr>
              <w:t>IKŚR.271.</w:t>
            </w:r>
            <w:r w:rsidR="00F75814">
              <w:rPr>
                <w:sz w:val="24"/>
                <w:szCs w:val="24"/>
              </w:rPr>
              <w:t>3</w:t>
            </w:r>
            <w:r w:rsidRPr="00247A90">
              <w:rPr>
                <w:sz w:val="24"/>
                <w:szCs w:val="24"/>
              </w:rPr>
              <w:t>.</w:t>
            </w:r>
            <w:r w:rsidR="00784B8A">
              <w:rPr>
                <w:sz w:val="24"/>
                <w:szCs w:val="24"/>
              </w:rPr>
              <w:t>2</w:t>
            </w:r>
            <w:r w:rsidRPr="00247A90">
              <w:rPr>
                <w:sz w:val="24"/>
                <w:szCs w:val="24"/>
              </w:rPr>
              <w:t>.202</w:t>
            </w:r>
            <w:r w:rsidR="00F75814">
              <w:rPr>
                <w:sz w:val="24"/>
                <w:szCs w:val="24"/>
              </w:rPr>
              <w:t>5</w:t>
            </w:r>
          </w:p>
        </w:tc>
      </w:tr>
      <w:tr w:rsidR="00362BB7" w:rsidRPr="00247A90" w14:paraId="3C81F40F" w14:textId="77777777" w:rsidTr="00767F7B">
        <w:trPr>
          <w:trHeight w:val="1329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28A2AF51" w14:textId="77777777" w:rsidR="00362BB7" w:rsidRPr="00247A90" w:rsidRDefault="00362BB7">
            <w:pPr>
              <w:rPr>
                <w:b/>
                <w:sz w:val="24"/>
                <w:szCs w:val="24"/>
              </w:rPr>
            </w:pPr>
            <w:r w:rsidRPr="00247A90">
              <w:rPr>
                <w:b/>
                <w:sz w:val="24"/>
                <w:szCs w:val="24"/>
              </w:rPr>
              <w:t>Tryb udzielenia zamówienia: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42C8F4B" w14:textId="16974912" w:rsidR="00362BB7" w:rsidRPr="00247A90" w:rsidRDefault="00E42B63" w:rsidP="00C6553C">
            <w:pPr>
              <w:pStyle w:val="Akapitzlist"/>
              <w:ind w:left="-4"/>
              <w:jc w:val="both"/>
              <w:rPr>
                <w:sz w:val="24"/>
                <w:szCs w:val="24"/>
              </w:rPr>
            </w:pPr>
            <w:r w:rsidRPr="00247A90">
              <w:rPr>
                <w:sz w:val="24"/>
                <w:szCs w:val="24"/>
              </w:rPr>
              <w:t xml:space="preserve">Przetarg nieograniczony </w:t>
            </w:r>
            <w:r w:rsidR="00364DEF" w:rsidRPr="00247A90">
              <w:rPr>
                <w:sz w:val="24"/>
                <w:szCs w:val="24"/>
              </w:rPr>
              <w:t>na podstawie</w:t>
            </w:r>
            <w:r w:rsidRPr="00247A90">
              <w:rPr>
                <w:sz w:val="24"/>
                <w:szCs w:val="24"/>
              </w:rPr>
              <w:t xml:space="preserve"> </w:t>
            </w:r>
            <w:r w:rsidR="00B3439B" w:rsidRPr="00247A90">
              <w:rPr>
                <w:i/>
                <w:iCs/>
                <w:sz w:val="24"/>
                <w:szCs w:val="24"/>
              </w:rPr>
              <w:t xml:space="preserve">Regulaminu udzielania zamówień sektorowych w Urzędzie Gminy Nozdrzec, do których nie mają zastosowania przepisy ustawy z dnia 11 września 2019 r. Prawo zamówień publicznych </w:t>
            </w:r>
            <w:r w:rsidR="00B3439B" w:rsidRPr="00247A90">
              <w:rPr>
                <w:sz w:val="24"/>
                <w:szCs w:val="24"/>
              </w:rPr>
              <w:t xml:space="preserve">z dnia </w:t>
            </w:r>
            <w:r w:rsidR="00C6553C">
              <w:rPr>
                <w:sz w:val="24"/>
                <w:szCs w:val="24"/>
              </w:rPr>
              <w:t>2 grudnia 2022 roku.</w:t>
            </w:r>
          </w:p>
        </w:tc>
      </w:tr>
      <w:tr w:rsidR="00362BB7" w:rsidRPr="00247A90" w14:paraId="2CAA9CE1" w14:textId="77777777" w:rsidTr="00767F7B">
        <w:trPr>
          <w:trHeight w:val="1329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607CA5AF" w14:textId="77777777" w:rsidR="00362BB7" w:rsidRPr="00247A90" w:rsidRDefault="00362BB7">
            <w:pPr>
              <w:rPr>
                <w:b/>
                <w:sz w:val="24"/>
                <w:szCs w:val="24"/>
              </w:rPr>
            </w:pPr>
            <w:r w:rsidRPr="00247A90">
              <w:rPr>
                <w:b/>
                <w:sz w:val="24"/>
                <w:szCs w:val="24"/>
              </w:rPr>
              <w:t>Zamawiający: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8ED1A4B" w14:textId="77777777" w:rsidR="00B8406C" w:rsidRPr="00247A90" w:rsidRDefault="00412549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247A90">
              <w:rPr>
                <w:sz w:val="24"/>
                <w:szCs w:val="24"/>
              </w:rPr>
              <w:t>Gmina</w:t>
            </w:r>
            <w:r w:rsidR="00B8406C" w:rsidRPr="00247A90">
              <w:rPr>
                <w:sz w:val="24"/>
                <w:szCs w:val="24"/>
              </w:rPr>
              <w:t xml:space="preserve"> Nozdrzec</w:t>
            </w:r>
          </w:p>
          <w:p w14:paraId="19960E2D" w14:textId="2DB9B07F" w:rsidR="00B8406C" w:rsidRPr="00247A90" w:rsidRDefault="00175372" w:rsidP="00B8406C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 — 245 </w:t>
            </w:r>
            <w:r w:rsidR="00B8406C" w:rsidRPr="00247A90">
              <w:rPr>
                <w:sz w:val="24"/>
                <w:szCs w:val="24"/>
              </w:rPr>
              <w:t>Nozdrzec 224</w:t>
            </w:r>
          </w:p>
        </w:tc>
      </w:tr>
    </w:tbl>
    <w:p w14:paraId="285136FC" w14:textId="77777777" w:rsidR="00362BB7" w:rsidRPr="00247A90" w:rsidRDefault="00362BB7" w:rsidP="00362BB7">
      <w:pPr>
        <w:ind w:left="360"/>
        <w:rPr>
          <w:b/>
          <w:sz w:val="24"/>
          <w:szCs w:val="24"/>
        </w:rPr>
      </w:pPr>
      <w:r w:rsidRPr="00247A90">
        <w:rPr>
          <w:b/>
          <w:sz w:val="24"/>
          <w:szCs w:val="24"/>
        </w:rPr>
        <w:t xml:space="preserve">                                          </w:t>
      </w:r>
    </w:p>
    <w:p w14:paraId="4EB733D1" w14:textId="77777777" w:rsidR="00362BB7" w:rsidRPr="00247A90" w:rsidRDefault="00362BB7" w:rsidP="00362BB7">
      <w:pPr>
        <w:ind w:left="360"/>
        <w:rPr>
          <w:b/>
          <w:sz w:val="24"/>
          <w:szCs w:val="24"/>
        </w:rPr>
      </w:pPr>
    </w:p>
    <w:p w14:paraId="0F26FC2F" w14:textId="77777777" w:rsidR="004B6EFA" w:rsidRPr="00247A90" w:rsidRDefault="004B6EFA" w:rsidP="00767F7B">
      <w:pPr>
        <w:rPr>
          <w:b/>
          <w:sz w:val="24"/>
          <w:szCs w:val="24"/>
        </w:rPr>
      </w:pPr>
    </w:p>
    <w:p w14:paraId="65A54FDE" w14:textId="77777777" w:rsidR="004B6EFA" w:rsidRPr="00247A90" w:rsidRDefault="004B6EFA" w:rsidP="00362BB7">
      <w:pPr>
        <w:ind w:left="360"/>
        <w:rPr>
          <w:b/>
          <w:sz w:val="24"/>
          <w:szCs w:val="24"/>
        </w:rPr>
      </w:pPr>
    </w:p>
    <w:p w14:paraId="11F5EBB7" w14:textId="77777777" w:rsidR="004B6EFA" w:rsidRPr="00247A90" w:rsidRDefault="004B6EFA" w:rsidP="00362BB7">
      <w:pPr>
        <w:ind w:left="360"/>
        <w:rPr>
          <w:b/>
          <w:sz w:val="24"/>
          <w:szCs w:val="24"/>
        </w:rPr>
      </w:pPr>
    </w:p>
    <w:p w14:paraId="3D892C78" w14:textId="77777777" w:rsidR="00F04430" w:rsidRDefault="00F04430" w:rsidP="00362BB7">
      <w:pPr>
        <w:ind w:left="360"/>
        <w:rPr>
          <w:b/>
          <w:sz w:val="24"/>
          <w:szCs w:val="24"/>
        </w:rPr>
      </w:pPr>
    </w:p>
    <w:p w14:paraId="452BFDA1" w14:textId="77777777" w:rsidR="00A64B76" w:rsidRDefault="00A64B76" w:rsidP="00362BB7">
      <w:pPr>
        <w:ind w:left="360"/>
        <w:rPr>
          <w:b/>
          <w:sz w:val="24"/>
          <w:szCs w:val="24"/>
        </w:rPr>
      </w:pPr>
    </w:p>
    <w:p w14:paraId="43ADE6B3" w14:textId="77777777" w:rsidR="00A64B76" w:rsidRPr="00247A90" w:rsidRDefault="00A64B76" w:rsidP="00362BB7">
      <w:pPr>
        <w:ind w:left="360"/>
        <w:rPr>
          <w:b/>
          <w:sz w:val="24"/>
          <w:szCs w:val="24"/>
        </w:rPr>
      </w:pPr>
    </w:p>
    <w:p w14:paraId="642C06C9" w14:textId="77777777" w:rsidR="00A86763" w:rsidRPr="00247A90" w:rsidRDefault="00A86763" w:rsidP="00362BB7">
      <w:pPr>
        <w:ind w:left="360"/>
        <w:rPr>
          <w:b/>
          <w:sz w:val="24"/>
          <w:szCs w:val="24"/>
        </w:rPr>
      </w:pPr>
    </w:p>
    <w:p w14:paraId="1846FB27" w14:textId="77777777" w:rsidR="00362BB7" w:rsidRPr="00247A90" w:rsidRDefault="00362BB7" w:rsidP="00362BB7">
      <w:pPr>
        <w:ind w:left="360"/>
        <w:rPr>
          <w:b/>
          <w:sz w:val="24"/>
          <w:szCs w:val="24"/>
        </w:rPr>
      </w:pPr>
    </w:p>
    <w:p w14:paraId="761DD803" w14:textId="77777777" w:rsidR="00362BB7" w:rsidRPr="00247A90" w:rsidRDefault="00362BB7" w:rsidP="00362BB7">
      <w:pPr>
        <w:ind w:left="360"/>
        <w:rPr>
          <w:b/>
          <w:sz w:val="24"/>
          <w:szCs w:val="24"/>
        </w:rPr>
      </w:pPr>
    </w:p>
    <w:tbl>
      <w:tblPr>
        <w:tblW w:w="8788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8"/>
        <w:gridCol w:w="4430"/>
      </w:tblGrid>
      <w:tr w:rsidR="00362BB7" w:rsidRPr="00247A90" w14:paraId="7D72581F" w14:textId="77777777" w:rsidTr="00362BB7">
        <w:trPr>
          <w:trHeight w:val="357"/>
        </w:trPr>
        <w:tc>
          <w:tcPr>
            <w:tcW w:w="4358" w:type="dxa"/>
            <w:vAlign w:val="center"/>
            <w:hideMark/>
          </w:tcPr>
          <w:p w14:paraId="71F4EAEA" w14:textId="041B4F50" w:rsidR="00B8406C" w:rsidRPr="00247A90" w:rsidRDefault="00B8406C" w:rsidP="00B43364">
            <w:pPr>
              <w:ind w:left="60"/>
              <w:jc w:val="center"/>
              <w:rPr>
                <w:sz w:val="24"/>
                <w:szCs w:val="24"/>
              </w:rPr>
            </w:pPr>
            <w:r w:rsidRPr="00247A90">
              <w:rPr>
                <w:sz w:val="24"/>
                <w:szCs w:val="24"/>
              </w:rPr>
              <w:t>Nozdrzec</w:t>
            </w:r>
            <w:r w:rsidR="00F922FF">
              <w:rPr>
                <w:sz w:val="24"/>
                <w:szCs w:val="24"/>
              </w:rPr>
              <w:t xml:space="preserve">, </w:t>
            </w:r>
            <w:r w:rsidR="00B43364">
              <w:rPr>
                <w:sz w:val="24"/>
                <w:szCs w:val="24"/>
              </w:rPr>
              <w:t>13.06.2025 r.</w:t>
            </w:r>
          </w:p>
        </w:tc>
        <w:tc>
          <w:tcPr>
            <w:tcW w:w="4430" w:type="dxa"/>
            <w:vAlign w:val="center"/>
            <w:hideMark/>
          </w:tcPr>
          <w:p w14:paraId="5BE50EB7" w14:textId="77777777" w:rsidR="00362BB7" w:rsidRPr="00247A90" w:rsidRDefault="00362BB7">
            <w:pPr>
              <w:jc w:val="center"/>
              <w:rPr>
                <w:sz w:val="24"/>
                <w:szCs w:val="24"/>
              </w:rPr>
            </w:pPr>
            <w:r w:rsidRPr="00247A90">
              <w:rPr>
                <w:sz w:val="24"/>
                <w:szCs w:val="24"/>
              </w:rPr>
              <w:t xml:space="preserve"> …...........................................</w:t>
            </w:r>
          </w:p>
        </w:tc>
      </w:tr>
      <w:tr w:rsidR="00362BB7" w:rsidRPr="00247A90" w14:paraId="58734D96" w14:textId="77777777" w:rsidTr="00362BB7">
        <w:trPr>
          <w:trHeight w:val="178"/>
        </w:trPr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26AB8EB4" w14:textId="77777777" w:rsidR="00362BB7" w:rsidRPr="00247A90" w:rsidRDefault="00C611C4">
            <w:pPr>
              <w:jc w:val="center"/>
              <w:rPr>
                <w:sz w:val="24"/>
                <w:szCs w:val="24"/>
                <w:vertAlign w:val="superscript"/>
              </w:rPr>
            </w:pPr>
            <w:r w:rsidRPr="00247A90">
              <w:rPr>
                <w:sz w:val="24"/>
                <w:szCs w:val="24"/>
              </w:rPr>
              <w:t>[</w:t>
            </w:r>
            <w:r w:rsidR="00362BB7" w:rsidRPr="00247A90">
              <w:rPr>
                <w:sz w:val="24"/>
                <w:szCs w:val="24"/>
              </w:rPr>
              <w:t>miejscowość, data</w:t>
            </w:r>
            <w:r w:rsidRPr="00247A90">
              <w:rPr>
                <w:sz w:val="24"/>
                <w:szCs w:val="24"/>
              </w:rPr>
              <w:t>]</w:t>
            </w:r>
            <w:r w:rsidR="00362BB7" w:rsidRPr="00247A90">
              <w:rPr>
                <w:sz w:val="24"/>
                <w:szCs w:val="24"/>
              </w:rPr>
              <w:t>: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1E8E6988" w14:textId="77777777" w:rsidR="00362BB7" w:rsidRPr="00247A90" w:rsidRDefault="00C611C4">
            <w:pPr>
              <w:jc w:val="center"/>
              <w:rPr>
                <w:sz w:val="24"/>
                <w:szCs w:val="24"/>
              </w:rPr>
            </w:pPr>
            <w:r w:rsidRPr="00247A90">
              <w:rPr>
                <w:sz w:val="24"/>
                <w:szCs w:val="24"/>
              </w:rPr>
              <w:t>[</w:t>
            </w:r>
            <w:r w:rsidR="00504643" w:rsidRPr="00247A90">
              <w:rPr>
                <w:sz w:val="24"/>
                <w:szCs w:val="24"/>
              </w:rPr>
              <w:t>w</w:t>
            </w:r>
            <w:r w:rsidR="00362BB7" w:rsidRPr="00247A90">
              <w:rPr>
                <w:sz w:val="24"/>
                <w:szCs w:val="24"/>
              </w:rPr>
              <w:t xml:space="preserve"> imieniu Zamawiającego zatwierdził</w:t>
            </w:r>
            <w:r w:rsidRPr="00247A90">
              <w:rPr>
                <w:sz w:val="24"/>
                <w:szCs w:val="24"/>
              </w:rPr>
              <w:t>]</w:t>
            </w:r>
            <w:r w:rsidR="00362BB7" w:rsidRPr="00247A90">
              <w:rPr>
                <w:sz w:val="24"/>
                <w:szCs w:val="24"/>
              </w:rPr>
              <w:t>:</w:t>
            </w:r>
          </w:p>
        </w:tc>
      </w:tr>
    </w:tbl>
    <w:p w14:paraId="79353F9F" w14:textId="583792B6" w:rsidR="00E54128" w:rsidRPr="00247A90" w:rsidRDefault="00B35357" w:rsidP="00634794">
      <w:pPr>
        <w:jc w:val="center"/>
        <w:rPr>
          <w:sz w:val="24"/>
          <w:szCs w:val="24"/>
        </w:rPr>
      </w:pPr>
      <w:r w:rsidRPr="00247A90">
        <w:rPr>
          <w:b/>
          <w:sz w:val="24"/>
          <w:szCs w:val="24"/>
        </w:rPr>
        <w:lastRenderedPageBreak/>
        <w:t>INFORMACJE WSTĘPNE</w:t>
      </w:r>
      <w:r w:rsidR="00270854" w:rsidRPr="00247A90">
        <w:rPr>
          <w:b/>
          <w:sz w:val="24"/>
          <w:szCs w:val="24"/>
        </w:rPr>
        <w:t>:</w:t>
      </w:r>
    </w:p>
    <w:p w14:paraId="0AD6B7F1" w14:textId="77777777" w:rsidR="00F60308" w:rsidRPr="00247A90" w:rsidRDefault="00F60308" w:rsidP="008200E1">
      <w:pPr>
        <w:rPr>
          <w:b/>
          <w:sz w:val="24"/>
          <w:szCs w:val="24"/>
          <w:u w:val="single"/>
        </w:rPr>
      </w:pPr>
    </w:p>
    <w:p w14:paraId="6A5B51B8" w14:textId="77777777" w:rsidR="004D4EA9" w:rsidRPr="00247A90" w:rsidRDefault="004D4EA9" w:rsidP="004D4EA9">
      <w:pPr>
        <w:pStyle w:val="Tekstpodstawowy2"/>
        <w:spacing w:line="240" w:lineRule="auto"/>
        <w:rPr>
          <w:b/>
          <w:szCs w:val="24"/>
        </w:rPr>
      </w:pPr>
      <w:r w:rsidRPr="00247A90">
        <w:rPr>
          <w:b/>
          <w:szCs w:val="24"/>
        </w:rPr>
        <w:t>Spis zawartości Specyfikacji warunków zamówienia:</w:t>
      </w:r>
    </w:p>
    <w:p w14:paraId="4C5AF063" w14:textId="77777777" w:rsidR="004D4EA9" w:rsidRPr="00247A90" w:rsidRDefault="004D4EA9" w:rsidP="00566FFE">
      <w:pPr>
        <w:numPr>
          <w:ilvl w:val="0"/>
          <w:numId w:val="9"/>
        </w:numPr>
        <w:tabs>
          <w:tab w:val="clear" w:pos="360"/>
          <w:tab w:val="num" w:pos="426"/>
        </w:tabs>
        <w:ind w:left="426" w:hanging="426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Instrukcja dla Wykonawców z załącznikami:</w:t>
      </w:r>
    </w:p>
    <w:p w14:paraId="57C4D90F" w14:textId="1177B6CB" w:rsidR="001A6D41" w:rsidRPr="00247A90" w:rsidRDefault="00255EAF" w:rsidP="00566FFE">
      <w:pPr>
        <w:numPr>
          <w:ilvl w:val="0"/>
          <w:numId w:val="23"/>
        </w:numPr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Formularz oferty </w:t>
      </w:r>
      <w:r w:rsidR="00DF6F5A">
        <w:rPr>
          <w:sz w:val="24"/>
          <w:szCs w:val="24"/>
        </w:rPr>
        <w:t>—</w:t>
      </w:r>
      <w:r w:rsidRPr="00247A90">
        <w:rPr>
          <w:sz w:val="24"/>
          <w:szCs w:val="24"/>
        </w:rPr>
        <w:t xml:space="preserve"> Zał. Nr </w:t>
      </w:r>
      <w:r w:rsidR="00DF6F5A">
        <w:rPr>
          <w:sz w:val="24"/>
          <w:szCs w:val="24"/>
        </w:rPr>
        <w:t>1</w:t>
      </w:r>
      <w:r w:rsidR="00BE71C0">
        <w:rPr>
          <w:sz w:val="24"/>
          <w:szCs w:val="24"/>
        </w:rPr>
        <w:t>;</w:t>
      </w:r>
    </w:p>
    <w:p w14:paraId="35C7FF26" w14:textId="38AC4B29" w:rsidR="004D4EA9" w:rsidRPr="00247A90" w:rsidRDefault="004D4EA9" w:rsidP="00566FFE">
      <w:pPr>
        <w:numPr>
          <w:ilvl w:val="0"/>
          <w:numId w:val="23"/>
        </w:numPr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Oświadczenie </w:t>
      </w:r>
      <w:r w:rsidR="001C7F15" w:rsidRPr="00247A90">
        <w:rPr>
          <w:sz w:val="24"/>
          <w:szCs w:val="24"/>
        </w:rPr>
        <w:t xml:space="preserve">Wykonawcy </w:t>
      </w:r>
      <w:r w:rsidRPr="00247A90">
        <w:rPr>
          <w:sz w:val="24"/>
          <w:szCs w:val="24"/>
        </w:rPr>
        <w:t xml:space="preserve">o </w:t>
      </w:r>
      <w:r w:rsidR="00F21888" w:rsidRPr="00247A90">
        <w:rPr>
          <w:sz w:val="24"/>
          <w:szCs w:val="24"/>
        </w:rPr>
        <w:t>niepodleganiu wykluczeniu or</w:t>
      </w:r>
      <w:r w:rsidR="001C7F15" w:rsidRPr="00247A90">
        <w:rPr>
          <w:sz w:val="24"/>
          <w:szCs w:val="24"/>
        </w:rPr>
        <w:t xml:space="preserve">az spełnianiu warunków udziału </w:t>
      </w:r>
      <w:r w:rsidR="00F21888" w:rsidRPr="00247A90">
        <w:rPr>
          <w:sz w:val="24"/>
          <w:szCs w:val="24"/>
        </w:rPr>
        <w:t xml:space="preserve">w postępowaniu </w:t>
      </w:r>
      <w:r w:rsidR="00DF6F5A">
        <w:rPr>
          <w:sz w:val="24"/>
          <w:szCs w:val="24"/>
        </w:rPr>
        <w:t>—</w:t>
      </w:r>
      <w:r w:rsidRPr="00247A90">
        <w:rPr>
          <w:sz w:val="24"/>
          <w:szCs w:val="24"/>
        </w:rPr>
        <w:t xml:space="preserve">  Zał. Nr 2</w:t>
      </w:r>
      <w:r w:rsidR="00BE71C0">
        <w:rPr>
          <w:sz w:val="24"/>
          <w:szCs w:val="24"/>
        </w:rPr>
        <w:t>;</w:t>
      </w:r>
    </w:p>
    <w:p w14:paraId="54942175" w14:textId="44CC2D53" w:rsidR="005C7498" w:rsidRPr="00247A90" w:rsidRDefault="005C7498" w:rsidP="00566FFE">
      <w:pPr>
        <w:numPr>
          <w:ilvl w:val="0"/>
          <w:numId w:val="23"/>
        </w:numPr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Zobowiąz</w:t>
      </w:r>
      <w:r w:rsidR="005421B6" w:rsidRPr="00247A90">
        <w:rPr>
          <w:sz w:val="24"/>
          <w:szCs w:val="24"/>
        </w:rPr>
        <w:t xml:space="preserve">anie </w:t>
      </w:r>
      <w:r w:rsidRPr="00247A90">
        <w:rPr>
          <w:sz w:val="24"/>
          <w:szCs w:val="24"/>
        </w:rPr>
        <w:t>podmiotu</w:t>
      </w:r>
      <w:r w:rsidR="005421B6" w:rsidRPr="00247A90">
        <w:rPr>
          <w:sz w:val="24"/>
          <w:szCs w:val="24"/>
        </w:rPr>
        <w:t xml:space="preserve"> udostępniającego zasoby</w:t>
      </w:r>
      <w:r w:rsidRPr="00247A90">
        <w:rPr>
          <w:sz w:val="24"/>
          <w:szCs w:val="24"/>
        </w:rPr>
        <w:t xml:space="preserve"> </w:t>
      </w:r>
      <w:r w:rsidR="00DF6F5A">
        <w:rPr>
          <w:sz w:val="24"/>
          <w:szCs w:val="24"/>
        </w:rPr>
        <w:t>—</w:t>
      </w:r>
      <w:r w:rsidRPr="00247A90">
        <w:rPr>
          <w:sz w:val="24"/>
          <w:szCs w:val="24"/>
        </w:rPr>
        <w:t xml:space="preserve"> Zał. Nr 3</w:t>
      </w:r>
      <w:r w:rsidR="00BE71C0">
        <w:rPr>
          <w:sz w:val="24"/>
          <w:szCs w:val="24"/>
        </w:rPr>
        <w:t>;</w:t>
      </w:r>
    </w:p>
    <w:p w14:paraId="51D45860" w14:textId="67F3A34A" w:rsidR="005421B6" w:rsidRPr="00247A90" w:rsidRDefault="00545600" w:rsidP="00566FFE">
      <w:pPr>
        <w:numPr>
          <w:ilvl w:val="0"/>
          <w:numId w:val="23"/>
        </w:numPr>
        <w:ind w:left="851" w:hanging="425"/>
        <w:jc w:val="both"/>
        <w:rPr>
          <w:sz w:val="24"/>
          <w:szCs w:val="24"/>
        </w:rPr>
      </w:pPr>
      <w:r w:rsidRPr="00247A90">
        <w:rPr>
          <w:rFonts w:eastAsia="Calibri"/>
          <w:sz w:val="24"/>
          <w:szCs w:val="24"/>
          <w:lang w:eastAsia="en-US"/>
        </w:rPr>
        <w:t>Oświadczenie o aktualności informacji zawartych w oświadczeniu o braku podstaw do wykluczenia z postępowania oraz o braku porozumień mających na celu zakłócenie konkurencji między Wykonawcami</w:t>
      </w:r>
      <w:r w:rsidR="001C7F15" w:rsidRPr="00247A90">
        <w:rPr>
          <w:rFonts w:eastAsia="Calibri"/>
          <w:sz w:val="24"/>
          <w:szCs w:val="24"/>
          <w:lang w:eastAsia="en-US"/>
        </w:rPr>
        <w:t xml:space="preserve"> </w:t>
      </w:r>
      <w:r w:rsidR="00DF6F5A">
        <w:rPr>
          <w:sz w:val="24"/>
          <w:szCs w:val="24"/>
        </w:rPr>
        <w:t>—</w:t>
      </w:r>
      <w:r w:rsidR="005421B6" w:rsidRPr="00247A90">
        <w:rPr>
          <w:sz w:val="24"/>
          <w:szCs w:val="24"/>
        </w:rPr>
        <w:t xml:space="preserve"> Zał. Nr 4</w:t>
      </w:r>
      <w:r w:rsidR="00BE71C0">
        <w:rPr>
          <w:sz w:val="24"/>
          <w:szCs w:val="24"/>
        </w:rPr>
        <w:t>;</w:t>
      </w:r>
    </w:p>
    <w:p w14:paraId="5A4F30AB" w14:textId="08CC3B6F" w:rsidR="004D4EA9" w:rsidRPr="00247A90" w:rsidRDefault="00A056F0" w:rsidP="00566FFE">
      <w:pPr>
        <w:numPr>
          <w:ilvl w:val="0"/>
          <w:numId w:val="23"/>
        </w:numPr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Wykaz robót budowlanych</w:t>
      </w:r>
      <w:r w:rsidR="00E45B0B" w:rsidRPr="00247A90">
        <w:rPr>
          <w:sz w:val="24"/>
          <w:szCs w:val="24"/>
        </w:rPr>
        <w:t xml:space="preserve"> </w:t>
      </w:r>
      <w:r w:rsidR="00DF6F5A">
        <w:rPr>
          <w:sz w:val="24"/>
          <w:szCs w:val="24"/>
        </w:rPr>
        <w:t>—</w:t>
      </w:r>
      <w:r w:rsidR="005421B6" w:rsidRPr="00247A90">
        <w:rPr>
          <w:sz w:val="24"/>
          <w:szCs w:val="24"/>
        </w:rPr>
        <w:t xml:space="preserve"> Zał. Nr 5</w:t>
      </w:r>
      <w:r w:rsidR="00BE71C0">
        <w:rPr>
          <w:sz w:val="24"/>
          <w:szCs w:val="24"/>
        </w:rPr>
        <w:t>;</w:t>
      </w:r>
    </w:p>
    <w:p w14:paraId="2B0AE923" w14:textId="1E10B3DE" w:rsidR="004D4EA9" w:rsidRPr="00247A90" w:rsidRDefault="00A056F0" w:rsidP="00566FFE">
      <w:pPr>
        <w:numPr>
          <w:ilvl w:val="0"/>
          <w:numId w:val="23"/>
        </w:numPr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Wykaz osób </w:t>
      </w:r>
      <w:r w:rsidR="00DF6F5A">
        <w:rPr>
          <w:sz w:val="24"/>
          <w:szCs w:val="24"/>
        </w:rPr>
        <w:t>—</w:t>
      </w:r>
      <w:r w:rsidR="005421B6" w:rsidRPr="00247A90">
        <w:rPr>
          <w:sz w:val="24"/>
          <w:szCs w:val="24"/>
        </w:rPr>
        <w:t xml:space="preserve"> Zał. Nr 6</w:t>
      </w:r>
      <w:r w:rsidR="00BE71C0">
        <w:rPr>
          <w:sz w:val="24"/>
          <w:szCs w:val="24"/>
        </w:rPr>
        <w:t>;</w:t>
      </w:r>
    </w:p>
    <w:p w14:paraId="5C9EB576" w14:textId="01D11B60" w:rsidR="00A056F0" w:rsidRPr="00247A90" w:rsidRDefault="00BE407E" w:rsidP="00566FFE">
      <w:pPr>
        <w:numPr>
          <w:ilvl w:val="0"/>
          <w:numId w:val="23"/>
        </w:numPr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Projekt umowy </w:t>
      </w:r>
      <w:r w:rsidR="00DF6F5A">
        <w:rPr>
          <w:sz w:val="24"/>
          <w:szCs w:val="24"/>
        </w:rPr>
        <w:t>—</w:t>
      </w:r>
      <w:r w:rsidRPr="00247A90">
        <w:rPr>
          <w:sz w:val="24"/>
          <w:szCs w:val="24"/>
        </w:rPr>
        <w:t xml:space="preserve"> Zał. Nr 7</w:t>
      </w:r>
      <w:r w:rsidR="00BE71C0">
        <w:rPr>
          <w:sz w:val="24"/>
          <w:szCs w:val="24"/>
        </w:rPr>
        <w:t>;</w:t>
      </w:r>
    </w:p>
    <w:p w14:paraId="4FA45039" w14:textId="4E13EF8A" w:rsidR="00DE5BDC" w:rsidRPr="00247A90" w:rsidRDefault="00DE5BDC" w:rsidP="00566FFE">
      <w:pPr>
        <w:numPr>
          <w:ilvl w:val="0"/>
          <w:numId w:val="23"/>
        </w:numPr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Oświadczenie wykonawców wspólnie ubiegających się o udzielenie zamówienia </w:t>
      </w:r>
      <w:r w:rsidR="00DF6F5A">
        <w:rPr>
          <w:sz w:val="24"/>
          <w:szCs w:val="24"/>
        </w:rPr>
        <w:t>—</w:t>
      </w:r>
      <w:r w:rsidRPr="00247A90">
        <w:rPr>
          <w:sz w:val="24"/>
          <w:szCs w:val="24"/>
        </w:rPr>
        <w:t xml:space="preserve"> Zał. Nr 8</w:t>
      </w:r>
      <w:r w:rsidR="00BE71C0">
        <w:rPr>
          <w:sz w:val="24"/>
          <w:szCs w:val="24"/>
        </w:rPr>
        <w:t>;</w:t>
      </w:r>
    </w:p>
    <w:p w14:paraId="6DA68B2C" w14:textId="6DD96DC7" w:rsidR="00DE5BDC" w:rsidRPr="00247A90" w:rsidRDefault="00DE5BDC" w:rsidP="00566FFE">
      <w:pPr>
        <w:numPr>
          <w:ilvl w:val="0"/>
          <w:numId w:val="23"/>
        </w:numPr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Klauzula obowiązek informacyjny RODO </w:t>
      </w:r>
      <w:r w:rsidR="00DF6F5A">
        <w:rPr>
          <w:sz w:val="24"/>
          <w:szCs w:val="24"/>
        </w:rPr>
        <w:t>—</w:t>
      </w:r>
      <w:r w:rsidRPr="00247A90">
        <w:rPr>
          <w:sz w:val="24"/>
          <w:szCs w:val="24"/>
        </w:rPr>
        <w:t xml:space="preserve"> Zał. Nr 9</w:t>
      </w:r>
      <w:r w:rsidR="00BE71C0">
        <w:rPr>
          <w:sz w:val="24"/>
          <w:szCs w:val="24"/>
        </w:rPr>
        <w:t>;</w:t>
      </w:r>
    </w:p>
    <w:p w14:paraId="31AAB70B" w14:textId="77777777" w:rsidR="00767F7B" w:rsidRDefault="006D6C2F" w:rsidP="00767F7B">
      <w:pPr>
        <w:pStyle w:val="Tekstpodstawowy2"/>
        <w:numPr>
          <w:ilvl w:val="0"/>
          <w:numId w:val="9"/>
        </w:numPr>
        <w:tabs>
          <w:tab w:val="clear" w:pos="360"/>
          <w:tab w:val="num" w:pos="426"/>
        </w:tabs>
        <w:spacing w:line="240" w:lineRule="auto"/>
        <w:ind w:left="426" w:hanging="426"/>
        <w:rPr>
          <w:szCs w:val="24"/>
        </w:rPr>
      </w:pPr>
      <w:r w:rsidRPr="00247A90">
        <w:rPr>
          <w:szCs w:val="24"/>
        </w:rPr>
        <w:t>Dokumentacja projekt</w:t>
      </w:r>
      <w:r w:rsidR="00347566" w:rsidRPr="00247A90">
        <w:rPr>
          <w:szCs w:val="24"/>
        </w:rPr>
        <w:t>owa</w:t>
      </w:r>
      <w:r w:rsidR="00DF6F5A">
        <w:rPr>
          <w:szCs w:val="24"/>
        </w:rPr>
        <w:t>, w tym:</w:t>
      </w:r>
    </w:p>
    <w:p w14:paraId="2E5C8752" w14:textId="77777777" w:rsidR="00767F7B" w:rsidRDefault="00767F7B" w:rsidP="00767F7B">
      <w:pPr>
        <w:pStyle w:val="Tekstpodstawowy2"/>
        <w:numPr>
          <w:ilvl w:val="1"/>
          <w:numId w:val="9"/>
        </w:numPr>
        <w:spacing w:line="240" w:lineRule="auto"/>
        <w:rPr>
          <w:szCs w:val="24"/>
        </w:rPr>
      </w:pPr>
      <w:r w:rsidRPr="00767F7B">
        <w:rPr>
          <w:szCs w:val="24"/>
        </w:rPr>
        <w:t>Projekt budowlany – siec kanalizacyjna + przyłącza, wraz z Pozwoleniem na budowę z 24.02.2021r.</w:t>
      </w:r>
    </w:p>
    <w:p w14:paraId="063B408E" w14:textId="77777777" w:rsidR="00767F7B" w:rsidRDefault="00767F7B" w:rsidP="00767F7B">
      <w:pPr>
        <w:pStyle w:val="Tekstpodstawowy2"/>
        <w:numPr>
          <w:ilvl w:val="1"/>
          <w:numId w:val="9"/>
        </w:numPr>
        <w:spacing w:line="240" w:lineRule="auto"/>
        <w:rPr>
          <w:szCs w:val="24"/>
        </w:rPr>
      </w:pPr>
      <w:r w:rsidRPr="00767F7B">
        <w:rPr>
          <w:szCs w:val="24"/>
        </w:rPr>
        <w:t>Inwentaryzacja powykonawcza – sieć kanalizacyjna;</w:t>
      </w:r>
    </w:p>
    <w:p w14:paraId="58233439" w14:textId="77777777" w:rsidR="00767F7B" w:rsidRDefault="00767F7B" w:rsidP="00767F7B">
      <w:pPr>
        <w:pStyle w:val="Tekstpodstawowy2"/>
        <w:numPr>
          <w:ilvl w:val="1"/>
          <w:numId w:val="9"/>
        </w:numPr>
        <w:spacing w:line="240" w:lineRule="auto"/>
        <w:rPr>
          <w:szCs w:val="24"/>
        </w:rPr>
      </w:pPr>
      <w:r w:rsidRPr="00767F7B">
        <w:rPr>
          <w:szCs w:val="24"/>
        </w:rPr>
        <w:t>Inwentaryzacja powykonawcza + proponowane lokalizacje przebiegu przyłączy;</w:t>
      </w:r>
    </w:p>
    <w:p w14:paraId="750CEFAA" w14:textId="599756C8" w:rsidR="00762106" w:rsidRDefault="00767F7B" w:rsidP="00767F7B">
      <w:pPr>
        <w:pStyle w:val="Tekstpodstawowy2"/>
        <w:numPr>
          <w:ilvl w:val="1"/>
          <w:numId w:val="9"/>
        </w:numPr>
        <w:spacing w:line="240" w:lineRule="auto"/>
        <w:rPr>
          <w:szCs w:val="24"/>
        </w:rPr>
      </w:pPr>
      <w:proofErr w:type="spellStart"/>
      <w:r w:rsidRPr="00767F7B">
        <w:rPr>
          <w:szCs w:val="24"/>
        </w:rPr>
        <w:t>STWiORB</w:t>
      </w:r>
      <w:proofErr w:type="spellEnd"/>
      <w:r w:rsidRPr="00767F7B">
        <w:rPr>
          <w:szCs w:val="24"/>
        </w:rPr>
        <w:t>;</w:t>
      </w:r>
    </w:p>
    <w:p w14:paraId="1DE91BF6" w14:textId="09975E7A" w:rsidR="00767F7B" w:rsidRDefault="00767F7B" w:rsidP="00767F7B">
      <w:pPr>
        <w:pStyle w:val="Tekstpodstawowy2"/>
        <w:numPr>
          <w:ilvl w:val="0"/>
          <w:numId w:val="121"/>
        </w:numPr>
        <w:tabs>
          <w:tab w:val="left" w:pos="426"/>
        </w:tabs>
        <w:spacing w:line="240" w:lineRule="auto"/>
        <w:ind w:hanging="720"/>
        <w:rPr>
          <w:szCs w:val="24"/>
        </w:rPr>
      </w:pPr>
      <w:r>
        <w:rPr>
          <w:szCs w:val="24"/>
        </w:rPr>
        <w:t>Przedmiar robót;</w:t>
      </w:r>
    </w:p>
    <w:p w14:paraId="0F10282B" w14:textId="77777777" w:rsidR="00767F7B" w:rsidRPr="00767F7B" w:rsidRDefault="00767F7B" w:rsidP="00767F7B">
      <w:pPr>
        <w:pStyle w:val="Tekstpodstawowy2"/>
        <w:tabs>
          <w:tab w:val="left" w:pos="426"/>
        </w:tabs>
        <w:spacing w:line="240" w:lineRule="auto"/>
        <w:ind w:left="720"/>
        <w:rPr>
          <w:szCs w:val="24"/>
        </w:rPr>
      </w:pPr>
    </w:p>
    <w:p w14:paraId="0C534792" w14:textId="1D02BCD4" w:rsidR="006D6C2F" w:rsidRPr="00247A90" w:rsidRDefault="006D6C2F" w:rsidP="006D6C2F">
      <w:pPr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Wszędzie, gdzie w wyżej wymienionych dokumentach </w:t>
      </w:r>
      <w:r w:rsidR="00C751AF" w:rsidRPr="00247A90">
        <w:rPr>
          <w:sz w:val="24"/>
          <w:szCs w:val="24"/>
        </w:rPr>
        <w:t xml:space="preserve">zamówienia </w:t>
      </w:r>
      <w:r w:rsidR="00E26F02" w:rsidRPr="00247A90">
        <w:rPr>
          <w:sz w:val="24"/>
          <w:szCs w:val="24"/>
        </w:rPr>
        <w:t>mowa jest o Specyfikacji lub S</w:t>
      </w:r>
      <w:r w:rsidRPr="00247A90">
        <w:rPr>
          <w:sz w:val="24"/>
          <w:szCs w:val="24"/>
        </w:rPr>
        <w:t>WZ, należy przez to rozumieć niniejszą Specyfikację warunków zamówienia.</w:t>
      </w:r>
    </w:p>
    <w:p w14:paraId="71ED546C" w14:textId="77777777" w:rsidR="004D4EA9" w:rsidRPr="00247A90" w:rsidRDefault="004D4EA9" w:rsidP="004D4EA9">
      <w:pPr>
        <w:pStyle w:val="Tekstpodstawowy"/>
        <w:spacing w:line="240" w:lineRule="auto"/>
        <w:rPr>
          <w:szCs w:val="24"/>
        </w:rPr>
      </w:pPr>
    </w:p>
    <w:p w14:paraId="38CCAFC4" w14:textId="77777777" w:rsidR="000C4F02" w:rsidRPr="00C6553C" w:rsidRDefault="000C4F02" w:rsidP="000C4F02">
      <w:pPr>
        <w:rPr>
          <w:sz w:val="24"/>
          <w:szCs w:val="24"/>
        </w:rPr>
      </w:pPr>
      <w:r w:rsidRPr="00C6553C">
        <w:rPr>
          <w:sz w:val="24"/>
          <w:szCs w:val="24"/>
        </w:rPr>
        <w:t xml:space="preserve">Podstawa prawna opracowania Specyfikacji </w:t>
      </w:r>
      <w:r w:rsidR="00E26F02" w:rsidRPr="00C6553C">
        <w:rPr>
          <w:sz w:val="24"/>
          <w:szCs w:val="24"/>
        </w:rPr>
        <w:t xml:space="preserve"> </w:t>
      </w:r>
      <w:r w:rsidRPr="00C6553C">
        <w:rPr>
          <w:sz w:val="24"/>
          <w:szCs w:val="24"/>
        </w:rPr>
        <w:t>warunków zamówienia:</w:t>
      </w:r>
    </w:p>
    <w:p w14:paraId="208F993E" w14:textId="2040CE1D" w:rsidR="00CC1B42" w:rsidRPr="00C6553C" w:rsidRDefault="00CC1B42" w:rsidP="00566FFE">
      <w:pPr>
        <w:numPr>
          <w:ilvl w:val="0"/>
          <w:numId w:val="14"/>
        </w:numPr>
        <w:jc w:val="both"/>
        <w:rPr>
          <w:bCs/>
          <w:color w:val="FF0000"/>
          <w:sz w:val="24"/>
          <w:szCs w:val="24"/>
        </w:rPr>
      </w:pPr>
      <w:r w:rsidRPr="00C6553C">
        <w:rPr>
          <w:bCs/>
          <w:sz w:val="24"/>
          <w:szCs w:val="24"/>
        </w:rPr>
        <w:t>Regulamin udzielania zamówień sektoro</w:t>
      </w:r>
      <w:r w:rsidR="00C6553C" w:rsidRPr="00C6553C">
        <w:rPr>
          <w:bCs/>
          <w:sz w:val="24"/>
          <w:szCs w:val="24"/>
        </w:rPr>
        <w:t>wych w Urzędzie Gminy Nozdrzec,</w:t>
      </w:r>
      <w:r w:rsidR="00C6553C" w:rsidRPr="00C6553C">
        <w:rPr>
          <w:bCs/>
          <w:sz w:val="24"/>
          <w:szCs w:val="24"/>
        </w:rPr>
        <w:br/>
      </w:r>
      <w:r w:rsidRPr="00C6553C">
        <w:rPr>
          <w:bCs/>
          <w:sz w:val="24"/>
          <w:szCs w:val="24"/>
        </w:rPr>
        <w:t xml:space="preserve">do których nie mają zastosowania przepisy ustawy z dnia 11 września 2019 r. Prawo zamówień publicznych z dnia </w:t>
      </w:r>
      <w:r w:rsidR="00C6553C" w:rsidRPr="00C6553C">
        <w:rPr>
          <w:bCs/>
          <w:sz w:val="24"/>
          <w:szCs w:val="24"/>
        </w:rPr>
        <w:t>2 grudnia 2022 roku.</w:t>
      </w:r>
    </w:p>
    <w:p w14:paraId="1F7FC7D9" w14:textId="3511AADA" w:rsidR="00164689" w:rsidRPr="00247A90" w:rsidRDefault="00E26F02" w:rsidP="00566FFE">
      <w:pPr>
        <w:numPr>
          <w:ilvl w:val="0"/>
          <w:numId w:val="14"/>
        </w:numPr>
        <w:jc w:val="both"/>
        <w:rPr>
          <w:color w:val="FF0000"/>
          <w:sz w:val="24"/>
          <w:szCs w:val="24"/>
        </w:rPr>
      </w:pPr>
      <w:r w:rsidRPr="00247A90">
        <w:rPr>
          <w:sz w:val="24"/>
          <w:szCs w:val="24"/>
        </w:rPr>
        <w:t>Ustawa z dnia 11 września 2019</w:t>
      </w:r>
      <w:r w:rsidR="00164689" w:rsidRPr="00247A90">
        <w:rPr>
          <w:sz w:val="24"/>
          <w:szCs w:val="24"/>
        </w:rPr>
        <w:t xml:space="preserve"> r. Prawo zamówień publicznych </w:t>
      </w:r>
      <w:r w:rsidR="00925127" w:rsidRPr="00247A90">
        <w:rPr>
          <w:sz w:val="24"/>
          <w:szCs w:val="24"/>
        </w:rPr>
        <w:t>(Dz. U. z 202</w:t>
      </w:r>
      <w:r w:rsidR="00D7780B">
        <w:rPr>
          <w:sz w:val="24"/>
          <w:szCs w:val="24"/>
        </w:rPr>
        <w:t>4</w:t>
      </w:r>
      <w:r w:rsidR="00925127" w:rsidRPr="00247A90">
        <w:rPr>
          <w:sz w:val="24"/>
          <w:szCs w:val="24"/>
        </w:rPr>
        <w:t xml:space="preserve"> r. poz. </w:t>
      </w:r>
      <w:r w:rsidR="00D7780B">
        <w:rPr>
          <w:sz w:val="24"/>
          <w:szCs w:val="24"/>
        </w:rPr>
        <w:t>1320</w:t>
      </w:r>
      <w:r w:rsidR="00925127" w:rsidRPr="00247A90">
        <w:rPr>
          <w:sz w:val="24"/>
          <w:szCs w:val="24"/>
        </w:rPr>
        <w:t xml:space="preserve"> z </w:t>
      </w:r>
      <w:proofErr w:type="spellStart"/>
      <w:r w:rsidR="00925127" w:rsidRPr="00247A90">
        <w:rPr>
          <w:sz w:val="24"/>
          <w:szCs w:val="24"/>
        </w:rPr>
        <w:t>późn</w:t>
      </w:r>
      <w:proofErr w:type="spellEnd"/>
      <w:r w:rsidR="00925127" w:rsidRPr="00247A90">
        <w:rPr>
          <w:sz w:val="24"/>
          <w:szCs w:val="24"/>
        </w:rPr>
        <w:t>. zm.)</w:t>
      </w:r>
      <w:r w:rsidR="0039014E">
        <w:rPr>
          <w:sz w:val="24"/>
          <w:szCs w:val="24"/>
        </w:rPr>
        <w:t>.</w:t>
      </w:r>
    </w:p>
    <w:p w14:paraId="04229AEA" w14:textId="73035678" w:rsidR="00164689" w:rsidRPr="00247A90" w:rsidRDefault="00164689" w:rsidP="00566FFE">
      <w:pPr>
        <w:numPr>
          <w:ilvl w:val="0"/>
          <w:numId w:val="14"/>
        </w:numPr>
        <w:jc w:val="both"/>
        <w:rPr>
          <w:sz w:val="24"/>
          <w:szCs w:val="24"/>
        </w:rPr>
      </w:pPr>
      <w:r w:rsidRPr="00247A90">
        <w:rPr>
          <w:sz w:val="24"/>
          <w:szCs w:val="24"/>
        </w:rPr>
        <w:t>Ustawa z dnia 23 kwietnia 1964 r. Kodeks cywilny (</w:t>
      </w:r>
      <w:r w:rsidR="005D7E6E" w:rsidRPr="00247A90">
        <w:rPr>
          <w:sz w:val="24"/>
          <w:szCs w:val="24"/>
        </w:rPr>
        <w:t xml:space="preserve">Dz. </w:t>
      </w:r>
      <w:r w:rsidR="00D92510" w:rsidRPr="00247A90">
        <w:rPr>
          <w:sz w:val="24"/>
          <w:szCs w:val="24"/>
        </w:rPr>
        <w:t>U. z 202</w:t>
      </w:r>
      <w:r w:rsidR="00D7780B">
        <w:rPr>
          <w:sz w:val="24"/>
          <w:szCs w:val="24"/>
        </w:rPr>
        <w:t>4</w:t>
      </w:r>
      <w:r w:rsidR="00D92510" w:rsidRPr="00247A90">
        <w:rPr>
          <w:sz w:val="24"/>
          <w:szCs w:val="24"/>
        </w:rPr>
        <w:t xml:space="preserve"> r., poz. </w:t>
      </w:r>
      <w:r w:rsidR="0039014E">
        <w:rPr>
          <w:sz w:val="24"/>
          <w:szCs w:val="24"/>
        </w:rPr>
        <w:t>1</w:t>
      </w:r>
      <w:r w:rsidR="00D7780B">
        <w:rPr>
          <w:sz w:val="24"/>
          <w:szCs w:val="24"/>
        </w:rPr>
        <w:t>061</w:t>
      </w:r>
      <w:r w:rsidR="005D7E6E" w:rsidRPr="00247A90">
        <w:rPr>
          <w:sz w:val="24"/>
          <w:szCs w:val="24"/>
        </w:rPr>
        <w:t xml:space="preserve"> z </w:t>
      </w:r>
      <w:proofErr w:type="spellStart"/>
      <w:r w:rsidR="005D7E6E" w:rsidRPr="00247A90">
        <w:rPr>
          <w:sz w:val="24"/>
          <w:szCs w:val="24"/>
        </w:rPr>
        <w:t>późn</w:t>
      </w:r>
      <w:proofErr w:type="spellEnd"/>
      <w:r w:rsidR="005D7E6E" w:rsidRPr="00247A90">
        <w:rPr>
          <w:sz w:val="24"/>
          <w:szCs w:val="24"/>
        </w:rPr>
        <w:t>. zm.</w:t>
      </w:r>
      <w:r w:rsidRPr="00247A90">
        <w:rPr>
          <w:sz w:val="24"/>
          <w:szCs w:val="24"/>
        </w:rPr>
        <w:t>)</w:t>
      </w:r>
      <w:r w:rsidR="0039014E">
        <w:rPr>
          <w:sz w:val="24"/>
          <w:szCs w:val="24"/>
        </w:rPr>
        <w:t>.</w:t>
      </w:r>
    </w:p>
    <w:p w14:paraId="3E9DB6A2" w14:textId="3B6C2EB9" w:rsidR="00164689" w:rsidRPr="00247A90" w:rsidRDefault="00164689" w:rsidP="00566FFE">
      <w:pPr>
        <w:numPr>
          <w:ilvl w:val="0"/>
          <w:numId w:val="14"/>
        </w:numPr>
        <w:jc w:val="both"/>
        <w:rPr>
          <w:sz w:val="24"/>
          <w:szCs w:val="24"/>
        </w:rPr>
      </w:pPr>
      <w:r w:rsidRPr="00247A90">
        <w:rPr>
          <w:bCs/>
          <w:sz w:val="24"/>
          <w:szCs w:val="24"/>
        </w:rPr>
        <w:t xml:space="preserve">Ustawa </w:t>
      </w:r>
      <w:r w:rsidRPr="00247A90">
        <w:rPr>
          <w:snapToGrid w:val="0"/>
          <w:sz w:val="24"/>
          <w:szCs w:val="24"/>
        </w:rPr>
        <w:t>z dnia 7 lipca 1994 r. Prawo budowlane (</w:t>
      </w:r>
      <w:r w:rsidR="00925127" w:rsidRPr="00247A90">
        <w:rPr>
          <w:sz w:val="24"/>
          <w:szCs w:val="24"/>
        </w:rPr>
        <w:t>Dz. U. 202</w:t>
      </w:r>
      <w:r w:rsidR="00D7780B">
        <w:rPr>
          <w:sz w:val="24"/>
          <w:szCs w:val="24"/>
        </w:rPr>
        <w:t>4</w:t>
      </w:r>
      <w:r w:rsidR="00925127" w:rsidRPr="00247A90">
        <w:rPr>
          <w:sz w:val="24"/>
          <w:szCs w:val="24"/>
        </w:rPr>
        <w:t xml:space="preserve"> r., poz. </w:t>
      </w:r>
      <w:r w:rsidR="00D7780B">
        <w:rPr>
          <w:sz w:val="24"/>
          <w:szCs w:val="24"/>
        </w:rPr>
        <w:t>725</w:t>
      </w:r>
      <w:r w:rsidR="00925127" w:rsidRPr="00247A90">
        <w:rPr>
          <w:sz w:val="24"/>
          <w:szCs w:val="24"/>
        </w:rPr>
        <w:t xml:space="preserve"> </w:t>
      </w:r>
      <w:r w:rsidR="00835076" w:rsidRPr="00247A90">
        <w:rPr>
          <w:sz w:val="24"/>
          <w:szCs w:val="24"/>
        </w:rPr>
        <w:t xml:space="preserve">z </w:t>
      </w:r>
      <w:proofErr w:type="spellStart"/>
      <w:r w:rsidR="00835076" w:rsidRPr="00247A90">
        <w:rPr>
          <w:sz w:val="24"/>
          <w:szCs w:val="24"/>
        </w:rPr>
        <w:t>późn</w:t>
      </w:r>
      <w:proofErr w:type="spellEnd"/>
      <w:r w:rsidR="00835076" w:rsidRPr="00247A90">
        <w:rPr>
          <w:sz w:val="24"/>
          <w:szCs w:val="24"/>
        </w:rPr>
        <w:t>. zm.</w:t>
      </w:r>
      <w:r w:rsidRPr="00247A90">
        <w:rPr>
          <w:sz w:val="24"/>
          <w:szCs w:val="24"/>
        </w:rPr>
        <w:t>)</w:t>
      </w:r>
      <w:r w:rsidR="0039014E">
        <w:rPr>
          <w:sz w:val="24"/>
          <w:szCs w:val="24"/>
        </w:rPr>
        <w:t>.</w:t>
      </w:r>
    </w:p>
    <w:p w14:paraId="43744476" w14:textId="77777777" w:rsidR="000C4F02" w:rsidRPr="00247A90" w:rsidRDefault="00164689" w:rsidP="00566FFE">
      <w:pPr>
        <w:numPr>
          <w:ilvl w:val="0"/>
          <w:numId w:val="14"/>
        </w:numPr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Rozporządzenie </w:t>
      </w:r>
      <w:r w:rsidR="00363AA1" w:rsidRPr="00247A90">
        <w:rPr>
          <w:sz w:val="24"/>
          <w:szCs w:val="24"/>
        </w:rPr>
        <w:t>Ministra Rozwoju, Pracy i Technologii z dnia 23 grudnia 2020 r. w sprawie podmiotowych środków dowodowych oraz innych dokumentów lub oświadczeń, jakich może żądać zamawiający od wyko</w:t>
      </w:r>
      <w:r w:rsidR="0037618A" w:rsidRPr="00247A90">
        <w:rPr>
          <w:sz w:val="24"/>
          <w:szCs w:val="24"/>
        </w:rPr>
        <w:t>nawcy (Dz. U. z 2020 r. poz. 2415</w:t>
      </w:r>
      <w:r w:rsidR="00363AA1" w:rsidRPr="00247A90">
        <w:rPr>
          <w:sz w:val="24"/>
          <w:szCs w:val="24"/>
        </w:rPr>
        <w:t>).</w:t>
      </w:r>
    </w:p>
    <w:p w14:paraId="5E733403" w14:textId="77777777" w:rsidR="003B4460" w:rsidRPr="00247A90" w:rsidRDefault="00363AA1" w:rsidP="00566FFE">
      <w:pPr>
        <w:numPr>
          <w:ilvl w:val="0"/>
          <w:numId w:val="14"/>
        </w:numPr>
        <w:jc w:val="both"/>
        <w:rPr>
          <w:sz w:val="24"/>
          <w:szCs w:val="24"/>
        </w:rPr>
      </w:pPr>
      <w:r w:rsidRPr="00247A90">
        <w:rPr>
          <w:sz w:val="24"/>
          <w:szCs w:val="24"/>
        </w:rPr>
        <w:t>Rozporządzenie Pr</w:t>
      </w:r>
      <w:r w:rsidR="0037618A" w:rsidRPr="00247A90">
        <w:rPr>
          <w:sz w:val="24"/>
          <w:szCs w:val="24"/>
        </w:rPr>
        <w:t>ezesa Rady Ministrów z dnia 30 grudnia 2020 r.</w:t>
      </w:r>
      <w:r w:rsidRPr="00247A90">
        <w:rPr>
          <w:sz w:val="24"/>
          <w:szCs w:val="24"/>
        </w:rPr>
        <w:t xml:space="preserve"> w sprawie sposobu sporządzania i przekazywania informacji oraz wymagań technicznych dla dokumentów elektronicznych oraz środków komunikacji elektronicznej w postępowaniu o udzielenie zamówienia publicznego lub konk</w:t>
      </w:r>
      <w:r w:rsidR="0037618A" w:rsidRPr="00247A90">
        <w:rPr>
          <w:sz w:val="24"/>
          <w:szCs w:val="24"/>
        </w:rPr>
        <w:t>ursie (Dz. U. z 2020 r. poz. 2452</w:t>
      </w:r>
      <w:r w:rsidRPr="00247A90">
        <w:rPr>
          <w:sz w:val="24"/>
          <w:szCs w:val="24"/>
        </w:rPr>
        <w:t>).</w:t>
      </w:r>
    </w:p>
    <w:p w14:paraId="487B76A5" w14:textId="16F2106D" w:rsidR="0039014E" w:rsidRPr="00784B8A" w:rsidRDefault="00925127" w:rsidP="00784B8A">
      <w:pPr>
        <w:numPr>
          <w:ilvl w:val="0"/>
          <w:numId w:val="14"/>
        </w:numPr>
        <w:jc w:val="both"/>
        <w:rPr>
          <w:sz w:val="24"/>
          <w:szCs w:val="24"/>
        </w:rPr>
      </w:pPr>
      <w:r w:rsidRPr="00247A90">
        <w:rPr>
          <w:sz w:val="24"/>
          <w:szCs w:val="24"/>
        </w:rPr>
        <w:t>Obwieszczenie Prezesa Urzędu Zamówień P</w:t>
      </w:r>
      <w:r w:rsidR="00C6553C">
        <w:rPr>
          <w:sz w:val="24"/>
          <w:szCs w:val="24"/>
        </w:rPr>
        <w:t>ublicznych z dnia 3 grudnia 2023</w:t>
      </w:r>
      <w:r w:rsidRPr="00247A90">
        <w:rPr>
          <w:sz w:val="24"/>
          <w:szCs w:val="24"/>
        </w:rPr>
        <w:t xml:space="preserve"> r. w sprawie aktualnych progów unijnych, ich równowartości w złotych, równowartości w złotych kwot wyrażonych w euro oraz średniego kursu złotego w stosunku do euro stanowiącego podstawę przeliczania wartości zamówień publicznych lub konkursów</w:t>
      </w:r>
      <w:r w:rsidR="001829A5" w:rsidRPr="00247A90">
        <w:rPr>
          <w:sz w:val="24"/>
          <w:szCs w:val="24"/>
        </w:rPr>
        <w:t>.</w:t>
      </w:r>
    </w:p>
    <w:p w14:paraId="5FA8D77F" w14:textId="77777777" w:rsidR="00D7780B" w:rsidRPr="00247A90" w:rsidRDefault="00D7780B" w:rsidP="0039014E">
      <w:pPr>
        <w:ind w:left="360"/>
        <w:jc w:val="both"/>
        <w:rPr>
          <w:sz w:val="24"/>
          <w:szCs w:val="24"/>
        </w:rPr>
      </w:pPr>
    </w:p>
    <w:p w14:paraId="7D85BF2C" w14:textId="169130D6" w:rsidR="00E54128" w:rsidRPr="00247A90" w:rsidRDefault="00B35357" w:rsidP="00634794">
      <w:pPr>
        <w:pStyle w:val="Nagwek"/>
        <w:tabs>
          <w:tab w:val="clear" w:pos="4536"/>
          <w:tab w:val="clear" w:pos="9072"/>
        </w:tabs>
        <w:spacing w:before="24"/>
        <w:jc w:val="center"/>
        <w:rPr>
          <w:b/>
          <w:sz w:val="24"/>
          <w:szCs w:val="24"/>
        </w:rPr>
      </w:pPr>
      <w:r w:rsidRPr="00247A90">
        <w:rPr>
          <w:b/>
          <w:sz w:val="24"/>
          <w:szCs w:val="24"/>
        </w:rPr>
        <w:t>INSTRUKCJA DLA WYKONAWCÓW</w:t>
      </w:r>
      <w:r w:rsidR="00270854" w:rsidRPr="00247A90">
        <w:rPr>
          <w:b/>
          <w:sz w:val="24"/>
          <w:szCs w:val="24"/>
        </w:rPr>
        <w:t>:</w:t>
      </w:r>
    </w:p>
    <w:p w14:paraId="0F040202" w14:textId="77777777" w:rsidR="00541623" w:rsidRPr="00247A90" w:rsidRDefault="00541623">
      <w:pPr>
        <w:pStyle w:val="Nagwek"/>
        <w:tabs>
          <w:tab w:val="clear" w:pos="4536"/>
          <w:tab w:val="clear" w:pos="9072"/>
        </w:tabs>
        <w:spacing w:before="24"/>
        <w:rPr>
          <w:sz w:val="24"/>
          <w:szCs w:val="24"/>
        </w:rPr>
      </w:pPr>
    </w:p>
    <w:p w14:paraId="27CDC67E" w14:textId="0AF48C00" w:rsidR="00E54128" w:rsidRPr="00247A90" w:rsidRDefault="009A2FD1" w:rsidP="009A2FD1">
      <w:pPr>
        <w:pStyle w:val="Nagwek2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I. </w:t>
      </w:r>
      <w:r w:rsidR="00C751AF" w:rsidRPr="00247A90">
        <w:rPr>
          <w:rFonts w:ascii="Times New Roman" w:hAnsi="Times New Roman"/>
          <w:b/>
          <w:sz w:val="24"/>
          <w:szCs w:val="24"/>
          <w:u w:val="single"/>
        </w:rPr>
        <w:t>Zamawiający</w:t>
      </w:r>
      <w:r w:rsidR="00B61063" w:rsidRPr="00247A90">
        <w:rPr>
          <w:rFonts w:ascii="Times New Roman" w:hAnsi="Times New Roman"/>
          <w:b/>
          <w:sz w:val="24"/>
          <w:szCs w:val="24"/>
        </w:rPr>
        <w:t>:</w:t>
      </w:r>
    </w:p>
    <w:p w14:paraId="0EBBF9C6" w14:textId="77777777" w:rsidR="00762106" w:rsidRPr="00247A90" w:rsidRDefault="00590EB1" w:rsidP="006044A4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247A90">
        <w:rPr>
          <w:rFonts w:eastAsia="Calibri"/>
          <w:sz w:val="24"/>
          <w:szCs w:val="24"/>
          <w:lang w:eastAsia="en-US"/>
        </w:rPr>
        <w:t>Gmina</w:t>
      </w:r>
      <w:r w:rsidR="00762106" w:rsidRPr="00247A90">
        <w:rPr>
          <w:rFonts w:eastAsia="Calibri"/>
          <w:sz w:val="24"/>
          <w:szCs w:val="24"/>
          <w:lang w:eastAsia="en-US"/>
        </w:rPr>
        <w:t xml:space="preserve"> Nozdrzec</w:t>
      </w:r>
    </w:p>
    <w:p w14:paraId="5C69DFDE" w14:textId="5981ABCD" w:rsidR="006044A4" w:rsidRPr="00247A90" w:rsidRDefault="0039014E" w:rsidP="006044A4">
      <w:pPr>
        <w:spacing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36 — 245 </w:t>
      </w:r>
      <w:r w:rsidR="00BD7CA8" w:rsidRPr="00247A90">
        <w:rPr>
          <w:rFonts w:eastAsia="Calibri"/>
          <w:sz w:val="24"/>
          <w:szCs w:val="24"/>
          <w:lang w:eastAsia="en-US"/>
        </w:rPr>
        <w:t xml:space="preserve">Nozdrzec </w:t>
      </w:r>
      <w:r w:rsidR="006044A4" w:rsidRPr="00247A90">
        <w:rPr>
          <w:rFonts w:eastAsia="Calibri"/>
          <w:sz w:val="24"/>
          <w:szCs w:val="24"/>
          <w:lang w:eastAsia="en-US"/>
        </w:rPr>
        <w:t xml:space="preserve">224 </w:t>
      </w:r>
    </w:p>
    <w:p w14:paraId="706A63CD" w14:textId="2536AF2C" w:rsidR="00762106" w:rsidRPr="00247A90" w:rsidRDefault="00762106" w:rsidP="006044A4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247A90">
        <w:rPr>
          <w:rFonts w:eastAsia="Calibri"/>
          <w:sz w:val="24"/>
          <w:szCs w:val="24"/>
          <w:lang w:eastAsia="en-US"/>
        </w:rPr>
        <w:t>Telefon: 13439802</w:t>
      </w:r>
      <w:r w:rsidR="0039014E">
        <w:rPr>
          <w:rFonts w:eastAsia="Calibri"/>
          <w:sz w:val="24"/>
          <w:szCs w:val="24"/>
          <w:lang w:eastAsia="en-US"/>
        </w:rPr>
        <w:t>0</w:t>
      </w:r>
    </w:p>
    <w:p w14:paraId="3C8390A8" w14:textId="77777777" w:rsidR="00762106" w:rsidRPr="00247A90" w:rsidRDefault="00762106" w:rsidP="006044A4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247A90">
        <w:rPr>
          <w:rFonts w:eastAsia="Calibri"/>
          <w:sz w:val="24"/>
          <w:szCs w:val="24"/>
          <w:lang w:eastAsia="en-US"/>
        </w:rPr>
        <w:t>Adres poczty elektronicznej: przetargi@nozdrzec.pl</w:t>
      </w:r>
    </w:p>
    <w:p w14:paraId="1E514723" w14:textId="77777777" w:rsidR="00762106" w:rsidRPr="00247A90" w:rsidRDefault="00762106" w:rsidP="006044A4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247A90">
        <w:rPr>
          <w:rFonts w:eastAsia="Calibri"/>
          <w:sz w:val="24"/>
          <w:szCs w:val="24"/>
          <w:lang w:eastAsia="en-US"/>
        </w:rPr>
        <w:t>Adres strony internetowej zamawiającego: https://nozdrzec.pl/</w:t>
      </w:r>
    </w:p>
    <w:p w14:paraId="2F22D5D8" w14:textId="77777777" w:rsidR="00762106" w:rsidRPr="00247A90" w:rsidRDefault="00762106" w:rsidP="006044A4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247A90">
        <w:rPr>
          <w:rFonts w:eastAsia="Calibri"/>
          <w:sz w:val="24"/>
          <w:szCs w:val="24"/>
          <w:lang w:eastAsia="en-US"/>
        </w:rPr>
        <w:t>Adres profilu nabywcy: https://platformazakupowa.pl/pn/nozdrzec</w:t>
      </w:r>
    </w:p>
    <w:p w14:paraId="667287EC" w14:textId="77777777" w:rsidR="003455B6" w:rsidRPr="00247A90" w:rsidRDefault="003455B6" w:rsidP="003455B6">
      <w:pPr>
        <w:rPr>
          <w:sz w:val="24"/>
          <w:szCs w:val="24"/>
        </w:rPr>
      </w:pPr>
    </w:p>
    <w:p w14:paraId="5E1F4844" w14:textId="51082297" w:rsidR="00C751AF" w:rsidRPr="00247A90" w:rsidRDefault="009A2FD1" w:rsidP="00D7780B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II. </w:t>
      </w:r>
      <w:r w:rsidR="00C751AF" w:rsidRPr="00247A90">
        <w:rPr>
          <w:b/>
          <w:sz w:val="24"/>
          <w:szCs w:val="24"/>
          <w:u w:val="single"/>
        </w:rPr>
        <w:t>Informacje dotyczące prowadzonego postępowania</w:t>
      </w:r>
      <w:r w:rsidR="00B61063" w:rsidRPr="00247A90">
        <w:rPr>
          <w:b/>
          <w:sz w:val="24"/>
          <w:szCs w:val="24"/>
        </w:rPr>
        <w:t>:</w:t>
      </w:r>
    </w:p>
    <w:p w14:paraId="71244319" w14:textId="77777777" w:rsidR="00C751AF" w:rsidRPr="00247A90" w:rsidRDefault="00C751AF" w:rsidP="00566FFE">
      <w:pPr>
        <w:pStyle w:val="Nagwek2"/>
        <w:numPr>
          <w:ilvl w:val="0"/>
          <w:numId w:val="46"/>
        </w:numPr>
        <w:spacing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247A90">
        <w:rPr>
          <w:rFonts w:ascii="Times New Roman" w:hAnsi="Times New Roman"/>
          <w:sz w:val="24"/>
          <w:szCs w:val="24"/>
        </w:rPr>
        <w:t>Znak postępowania o udzielenie zamówienia publicznego</w:t>
      </w:r>
      <w:r w:rsidR="0018729C" w:rsidRPr="00247A90">
        <w:rPr>
          <w:rFonts w:ascii="Times New Roman" w:hAnsi="Times New Roman"/>
          <w:sz w:val="24"/>
          <w:szCs w:val="24"/>
        </w:rPr>
        <w:t xml:space="preserve"> (numer referencyjny)</w:t>
      </w:r>
      <w:r w:rsidRPr="00247A90">
        <w:rPr>
          <w:rFonts w:ascii="Times New Roman" w:hAnsi="Times New Roman"/>
          <w:sz w:val="24"/>
          <w:szCs w:val="24"/>
        </w:rPr>
        <w:t>:</w:t>
      </w:r>
    </w:p>
    <w:p w14:paraId="172F1397" w14:textId="70A1FF1C" w:rsidR="003418FC" w:rsidRPr="00247A90" w:rsidRDefault="00C751AF" w:rsidP="003418FC">
      <w:pPr>
        <w:pStyle w:val="Akapitzlist"/>
        <w:ind w:left="426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Postępowanie, którego dotyczy niniejsza dokumentacja oznaczone jest znakiem </w:t>
      </w:r>
      <w:r w:rsidR="00607158" w:rsidRPr="00784B8A">
        <w:rPr>
          <w:b/>
          <w:sz w:val="24"/>
          <w:szCs w:val="24"/>
        </w:rPr>
        <w:t>IKŚR</w:t>
      </w:r>
      <w:r w:rsidR="007C156F" w:rsidRPr="00784B8A">
        <w:rPr>
          <w:b/>
          <w:sz w:val="24"/>
          <w:szCs w:val="24"/>
        </w:rPr>
        <w:t>.271.</w:t>
      </w:r>
      <w:r w:rsidR="00D7780B" w:rsidRPr="00784B8A">
        <w:rPr>
          <w:b/>
          <w:sz w:val="24"/>
          <w:szCs w:val="24"/>
        </w:rPr>
        <w:t>3</w:t>
      </w:r>
      <w:r w:rsidR="007C156F" w:rsidRPr="00784B8A">
        <w:rPr>
          <w:b/>
          <w:sz w:val="24"/>
          <w:szCs w:val="24"/>
        </w:rPr>
        <w:t>.</w:t>
      </w:r>
      <w:r w:rsidR="00784B8A">
        <w:rPr>
          <w:b/>
          <w:sz w:val="24"/>
          <w:szCs w:val="24"/>
        </w:rPr>
        <w:t>2</w:t>
      </w:r>
      <w:r w:rsidR="007C156F" w:rsidRPr="00784B8A">
        <w:rPr>
          <w:b/>
          <w:sz w:val="24"/>
          <w:szCs w:val="24"/>
        </w:rPr>
        <w:t>.202</w:t>
      </w:r>
      <w:r w:rsidR="00D7780B" w:rsidRPr="00784B8A">
        <w:rPr>
          <w:b/>
          <w:sz w:val="24"/>
          <w:szCs w:val="24"/>
        </w:rPr>
        <w:t>5</w:t>
      </w:r>
      <w:r w:rsidRPr="00247A90">
        <w:rPr>
          <w:sz w:val="24"/>
          <w:szCs w:val="24"/>
        </w:rPr>
        <w:t xml:space="preserve"> Wykonawcy we wszystkich kontaktach z Zamawiającym powinni powoływać się na ten znak. </w:t>
      </w:r>
    </w:p>
    <w:p w14:paraId="040F44ED" w14:textId="77777777" w:rsidR="000243DC" w:rsidRPr="00247A90" w:rsidRDefault="003418FC" w:rsidP="00566FFE">
      <w:pPr>
        <w:pStyle w:val="Akapitzlist"/>
        <w:numPr>
          <w:ilvl w:val="0"/>
          <w:numId w:val="46"/>
        </w:numPr>
        <w:ind w:left="426" w:hanging="426"/>
        <w:jc w:val="both"/>
        <w:rPr>
          <w:bCs/>
          <w:sz w:val="24"/>
          <w:szCs w:val="24"/>
        </w:rPr>
      </w:pPr>
      <w:r w:rsidRPr="00247A90">
        <w:rPr>
          <w:bCs/>
          <w:sz w:val="24"/>
          <w:szCs w:val="24"/>
        </w:rPr>
        <w:t>Postępowanie prowadzone</w:t>
      </w:r>
      <w:r w:rsidR="003B4460" w:rsidRPr="00247A90">
        <w:rPr>
          <w:bCs/>
          <w:sz w:val="24"/>
          <w:szCs w:val="24"/>
        </w:rPr>
        <w:t xml:space="preserve"> jest</w:t>
      </w:r>
      <w:r w:rsidR="000C0658" w:rsidRPr="00247A90">
        <w:rPr>
          <w:bCs/>
          <w:sz w:val="24"/>
          <w:szCs w:val="24"/>
        </w:rPr>
        <w:t xml:space="preserve"> na elektronicznej Platformie z</w:t>
      </w:r>
      <w:r w:rsidRPr="00247A90">
        <w:rPr>
          <w:bCs/>
          <w:sz w:val="24"/>
          <w:szCs w:val="24"/>
        </w:rPr>
        <w:t>akupowej Zamawiającego</w:t>
      </w:r>
      <w:r w:rsidR="000243DC" w:rsidRPr="00247A90">
        <w:rPr>
          <w:bCs/>
          <w:sz w:val="24"/>
          <w:szCs w:val="24"/>
        </w:rPr>
        <w:t xml:space="preserve"> (zwanej dalej </w:t>
      </w:r>
      <w:r w:rsidR="000243DC" w:rsidRPr="00C6553C">
        <w:rPr>
          <w:bCs/>
          <w:sz w:val="24"/>
          <w:szCs w:val="24"/>
        </w:rPr>
        <w:t>„Platformą”</w:t>
      </w:r>
      <w:r w:rsidR="000243DC" w:rsidRPr="00247A90">
        <w:rPr>
          <w:bCs/>
          <w:sz w:val="24"/>
          <w:szCs w:val="24"/>
        </w:rPr>
        <w:t>)</w:t>
      </w:r>
      <w:r w:rsidRPr="00247A90">
        <w:rPr>
          <w:bCs/>
          <w:sz w:val="24"/>
          <w:szCs w:val="24"/>
        </w:rPr>
        <w:t xml:space="preserve"> pod adresem:</w:t>
      </w:r>
    </w:p>
    <w:p w14:paraId="58D3ECFF" w14:textId="77777777" w:rsidR="006044A4" w:rsidRPr="00247A90" w:rsidRDefault="006044A4" w:rsidP="00F807FB">
      <w:pPr>
        <w:pStyle w:val="Akapitzlist"/>
        <w:ind w:left="426"/>
        <w:jc w:val="both"/>
        <w:rPr>
          <w:bCs/>
          <w:sz w:val="24"/>
          <w:szCs w:val="24"/>
        </w:rPr>
      </w:pPr>
      <w:r w:rsidRPr="00247A90">
        <w:rPr>
          <w:rFonts w:eastAsia="Calibri"/>
          <w:sz w:val="24"/>
          <w:szCs w:val="24"/>
          <w:lang w:eastAsia="en-US"/>
        </w:rPr>
        <w:t>https://platformazakupowa.pl/pn/nozdrzec</w:t>
      </w:r>
      <w:r w:rsidRPr="00247A90">
        <w:rPr>
          <w:bCs/>
          <w:sz w:val="24"/>
          <w:szCs w:val="24"/>
        </w:rPr>
        <w:t xml:space="preserve"> </w:t>
      </w:r>
    </w:p>
    <w:p w14:paraId="5537D59E" w14:textId="77777777" w:rsidR="003B4460" w:rsidRPr="00247A90" w:rsidRDefault="003B4460" w:rsidP="00F807FB">
      <w:pPr>
        <w:pStyle w:val="Akapitzlist"/>
        <w:ind w:left="426"/>
        <w:jc w:val="both"/>
        <w:rPr>
          <w:bCs/>
          <w:sz w:val="24"/>
          <w:szCs w:val="24"/>
        </w:rPr>
      </w:pPr>
      <w:r w:rsidRPr="00247A90">
        <w:rPr>
          <w:bCs/>
          <w:sz w:val="24"/>
          <w:szCs w:val="24"/>
        </w:rPr>
        <w:t>W celu zapoznania się</w:t>
      </w:r>
      <w:r w:rsidR="000243DC" w:rsidRPr="00247A90">
        <w:rPr>
          <w:bCs/>
          <w:sz w:val="24"/>
          <w:szCs w:val="24"/>
        </w:rPr>
        <w:t xml:space="preserve"> </w:t>
      </w:r>
      <w:r w:rsidRPr="00247A90">
        <w:rPr>
          <w:bCs/>
          <w:sz w:val="24"/>
          <w:szCs w:val="24"/>
        </w:rPr>
        <w:t xml:space="preserve">z dokumentami zamówienia </w:t>
      </w:r>
      <w:r w:rsidR="009E7BFA" w:rsidRPr="00247A90">
        <w:rPr>
          <w:bCs/>
          <w:sz w:val="24"/>
          <w:szCs w:val="24"/>
        </w:rPr>
        <w:t xml:space="preserve">(w tym SWZ) </w:t>
      </w:r>
      <w:r w:rsidRPr="00247A90">
        <w:rPr>
          <w:bCs/>
          <w:sz w:val="24"/>
          <w:szCs w:val="24"/>
        </w:rPr>
        <w:t xml:space="preserve">należy w zakładce </w:t>
      </w:r>
      <w:r w:rsidR="00244AE1" w:rsidRPr="00C6553C">
        <w:rPr>
          <w:sz w:val="24"/>
          <w:szCs w:val="24"/>
        </w:rPr>
        <w:t>„Postępowania</w:t>
      </w:r>
      <w:r w:rsidRPr="00C6553C">
        <w:rPr>
          <w:sz w:val="24"/>
          <w:szCs w:val="24"/>
        </w:rPr>
        <w:t>”</w:t>
      </w:r>
      <w:r w:rsidRPr="00247A90">
        <w:rPr>
          <w:bCs/>
          <w:sz w:val="24"/>
          <w:szCs w:val="24"/>
        </w:rPr>
        <w:t xml:space="preserve"> przejść na formularz postępowania</w:t>
      </w:r>
      <w:r w:rsidR="00F807FB" w:rsidRPr="00247A90">
        <w:rPr>
          <w:bCs/>
          <w:sz w:val="24"/>
          <w:szCs w:val="24"/>
        </w:rPr>
        <w:t xml:space="preserve"> </w:t>
      </w:r>
      <w:r w:rsidRPr="00247A90">
        <w:rPr>
          <w:bCs/>
          <w:sz w:val="24"/>
          <w:szCs w:val="24"/>
        </w:rPr>
        <w:t>(z numerem i nazwą zamówienia).</w:t>
      </w:r>
    </w:p>
    <w:p w14:paraId="6F2EA152" w14:textId="26D06D7E" w:rsidR="009E7BFA" w:rsidRPr="0039014E" w:rsidRDefault="00244AE1" w:rsidP="0039014E">
      <w:pPr>
        <w:pStyle w:val="Akapitzlist"/>
        <w:numPr>
          <w:ilvl w:val="0"/>
          <w:numId w:val="46"/>
        </w:numPr>
        <w:ind w:left="426" w:hanging="426"/>
        <w:jc w:val="both"/>
        <w:rPr>
          <w:rStyle w:val="Hipercze"/>
          <w:bCs/>
          <w:color w:val="auto"/>
          <w:sz w:val="24"/>
          <w:szCs w:val="24"/>
          <w:u w:val="none"/>
        </w:rPr>
      </w:pPr>
      <w:r w:rsidRPr="00247A90">
        <w:rPr>
          <w:sz w:val="24"/>
          <w:szCs w:val="24"/>
        </w:rPr>
        <w:t xml:space="preserve">W sekcji </w:t>
      </w:r>
      <w:r w:rsidRPr="00C6553C">
        <w:rPr>
          <w:sz w:val="24"/>
          <w:szCs w:val="24"/>
        </w:rPr>
        <w:t>„Załączniki do postępowania”</w:t>
      </w:r>
      <w:r w:rsidRPr="00247A90">
        <w:rPr>
          <w:sz w:val="24"/>
          <w:szCs w:val="24"/>
        </w:rPr>
        <w:t xml:space="preserve"> dostępne jest ogłoszenie o zamówieniu oraz dokumenty zamówienia. Pobranie dokumentu następuje po kliknięciu na wybrany załącznik.</w:t>
      </w:r>
      <w:r w:rsidR="0039014E">
        <w:rPr>
          <w:sz w:val="24"/>
          <w:szCs w:val="24"/>
        </w:rPr>
        <w:t xml:space="preserve"> </w:t>
      </w:r>
      <w:r w:rsidR="009E7BFA" w:rsidRPr="0039014E">
        <w:rPr>
          <w:bCs/>
          <w:sz w:val="24"/>
          <w:szCs w:val="24"/>
        </w:rPr>
        <w:t>Z</w:t>
      </w:r>
      <w:r w:rsidR="003418FC" w:rsidRPr="0039014E">
        <w:rPr>
          <w:bCs/>
          <w:sz w:val="24"/>
          <w:szCs w:val="24"/>
        </w:rPr>
        <w:t xml:space="preserve">miany i wyjaśnienia treści SWZ oraz inne dokumenty i informacje </w:t>
      </w:r>
      <w:r w:rsidR="003B4460" w:rsidRPr="0039014E">
        <w:rPr>
          <w:bCs/>
          <w:sz w:val="24"/>
          <w:szCs w:val="24"/>
        </w:rPr>
        <w:t xml:space="preserve">bezpośrednio </w:t>
      </w:r>
      <w:r w:rsidR="003418FC" w:rsidRPr="0039014E">
        <w:rPr>
          <w:bCs/>
          <w:sz w:val="24"/>
          <w:szCs w:val="24"/>
        </w:rPr>
        <w:t xml:space="preserve">związane z postępowaniem </w:t>
      </w:r>
      <w:r w:rsidR="003B4460" w:rsidRPr="0039014E">
        <w:rPr>
          <w:bCs/>
          <w:sz w:val="24"/>
          <w:szCs w:val="24"/>
        </w:rPr>
        <w:t xml:space="preserve">o udzielenie zamówienia </w:t>
      </w:r>
      <w:r w:rsidR="003418FC" w:rsidRPr="0039014E">
        <w:rPr>
          <w:bCs/>
          <w:sz w:val="24"/>
          <w:szCs w:val="24"/>
        </w:rPr>
        <w:t>udostępniane będą na</w:t>
      </w:r>
      <w:r w:rsidR="003B4460" w:rsidRPr="0039014E">
        <w:rPr>
          <w:bCs/>
          <w:sz w:val="24"/>
          <w:szCs w:val="24"/>
        </w:rPr>
        <w:t xml:space="preserve"> Platformie pod adresem: </w:t>
      </w:r>
      <w:hyperlink r:id="rId8" w:history="1">
        <w:r w:rsidR="009451CD" w:rsidRPr="00F11C18">
          <w:rPr>
            <w:rStyle w:val="Hipercze"/>
            <w:rFonts w:eastAsia="Calibri"/>
            <w:sz w:val="24"/>
            <w:szCs w:val="24"/>
            <w:lang w:eastAsia="en-US"/>
          </w:rPr>
          <w:t>https://platformazakupowa.pl/transakcja/1125133</w:t>
        </w:r>
      </w:hyperlink>
      <w:r w:rsidR="009451CD">
        <w:rPr>
          <w:rFonts w:eastAsia="Calibri"/>
          <w:sz w:val="24"/>
          <w:szCs w:val="24"/>
          <w:lang w:eastAsia="en-US"/>
        </w:rPr>
        <w:t xml:space="preserve"> </w:t>
      </w:r>
    </w:p>
    <w:p w14:paraId="6AEFC2B8" w14:textId="7CFE69C6" w:rsidR="0064114D" w:rsidRPr="00247A90" w:rsidRDefault="0064114D" w:rsidP="00566FFE">
      <w:pPr>
        <w:pStyle w:val="Akapitzlist"/>
        <w:numPr>
          <w:ilvl w:val="0"/>
          <w:numId w:val="46"/>
        </w:numPr>
        <w:ind w:left="426" w:hanging="426"/>
        <w:jc w:val="both"/>
        <w:rPr>
          <w:bCs/>
          <w:sz w:val="24"/>
          <w:szCs w:val="24"/>
        </w:rPr>
      </w:pPr>
      <w:r w:rsidRPr="00247A90">
        <w:rPr>
          <w:sz w:val="24"/>
          <w:szCs w:val="24"/>
        </w:rPr>
        <w:t>Wykonawca ponosi wszelkie koszty związane z przygotowaniem, i złożeniem oferty,</w:t>
      </w:r>
      <w:r w:rsidR="00C6116F" w:rsidRPr="00247A90">
        <w:rPr>
          <w:sz w:val="24"/>
          <w:szCs w:val="24"/>
        </w:rPr>
        <w:t xml:space="preserve"> </w:t>
      </w:r>
      <w:r w:rsidRPr="00247A90">
        <w:rPr>
          <w:sz w:val="24"/>
          <w:szCs w:val="24"/>
        </w:rPr>
        <w:t>Zamawiający nie przewiduje zwrotu żadnych kosztów związanych z udziałem</w:t>
      </w:r>
      <w:r w:rsidR="0039014E">
        <w:rPr>
          <w:sz w:val="24"/>
          <w:szCs w:val="24"/>
        </w:rPr>
        <w:br/>
      </w:r>
      <w:r w:rsidRPr="00247A90">
        <w:rPr>
          <w:sz w:val="24"/>
          <w:szCs w:val="24"/>
        </w:rPr>
        <w:t>w niniejszym postępowaniu.</w:t>
      </w:r>
    </w:p>
    <w:p w14:paraId="0B0DF778" w14:textId="472CC2F8" w:rsidR="00901D2D" w:rsidRPr="0039014E" w:rsidRDefault="00901D2D" w:rsidP="00566FFE">
      <w:pPr>
        <w:pStyle w:val="Akapitzlist"/>
        <w:numPr>
          <w:ilvl w:val="0"/>
          <w:numId w:val="46"/>
        </w:numPr>
        <w:ind w:left="426" w:hanging="426"/>
        <w:jc w:val="both"/>
        <w:rPr>
          <w:bCs/>
          <w:sz w:val="24"/>
          <w:szCs w:val="24"/>
        </w:rPr>
      </w:pPr>
      <w:r w:rsidRPr="00247A90">
        <w:rPr>
          <w:sz w:val="24"/>
          <w:szCs w:val="24"/>
        </w:rPr>
        <w:t>W sprawach nieuregulowanych Specyfikacją, zastosowanie mają przepisy ustawy.</w:t>
      </w:r>
    </w:p>
    <w:p w14:paraId="31DB7C5A" w14:textId="77777777" w:rsidR="00C751AF" w:rsidRPr="00247A90" w:rsidRDefault="00C751AF" w:rsidP="005C6959">
      <w:pPr>
        <w:rPr>
          <w:b/>
          <w:sz w:val="24"/>
          <w:szCs w:val="24"/>
        </w:rPr>
      </w:pPr>
    </w:p>
    <w:p w14:paraId="5C2E29BC" w14:textId="659EC3F0" w:rsidR="0039014E" w:rsidRPr="0039014E" w:rsidRDefault="009A2FD1" w:rsidP="005C6959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III. </w:t>
      </w:r>
      <w:r w:rsidR="00C751AF" w:rsidRPr="00247A90">
        <w:rPr>
          <w:b/>
          <w:sz w:val="24"/>
          <w:szCs w:val="24"/>
          <w:u w:val="single"/>
        </w:rPr>
        <w:t>Tryb udzielenia zamówienia</w:t>
      </w:r>
      <w:r w:rsidR="00C751AF" w:rsidRPr="00247A90">
        <w:rPr>
          <w:b/>
          <w:sz w:val="24"/>
          <w:szCs w:val="24"/>
        </w:rPr>
        <w:t>:</w:t>
      </w:r>
    </w:p>
    <w:p w14:paraId="23E6CF6E" w14:textId="11CF7E56" w:rsidR="00517BB4" w:rsidRPr="0039014E" w:rsidRDefault="00517BB4" w:rsidP="00566FFE">
      <w:pPr>
        <w:numPr>
          <w:ilvl w:val="0"/>
          <w:numId w:val="11"/>
        </w:numPr>
        <w:ind w:left="426" w:hanging="426"/>
        <w:jc w:val="both"/>
        <w:rPr>
          <w:bCs/>
          <w:sz w:val="24"/>
          <w:szCs w:val="24"/>
        </w:rPr>
      </w:pPr>
      <w:r w:rsidRPr="0039014E">
        <w:rPr>
          <w:bCs/>
          <w:sz w:val="24"/>
          <w:szCs w:val="24"/>
        </w:rPr>
        <w:t xml:space="preserve">Postępowanie o udzielenie zamówienia prowadzone jest </w:t>
      </w:r>
      <w:r w:rsidR="00641AEB" w:rsidRPr="0039014E">
        <w:rPr>
          <w:bCs/>
          <w:sz w:val="24"/>
          <w:szCs w:val="24"/>
        </w:rPr>
        <w:t xml:space="preserve">bez zastosowania </w:t>
      </w:r>
      <w:r w:rsidR="00A642AF" w:rsidRPr="0039014E">
        <w:rPr>
          <w:bCs/>
          <w:sz w:val="24"/>
          <w:szCs w:val="24"/>
        </w:rPr>
        <w:t>ustawy</w:t>
      </w:r>
      <w:r w:rsidR="0039014E" w:rsidRPr="0039014E">
        <w:rPr>
          <w:bCs/>
          <w:sz w:val="24"/>
          <w:szCs w:val="24"/>
        </w:rPr>
        <w:br/>
      </w:r>
      <w:r w:rsidRPr="0039014E">
        <w:rPr>
          <w:bCs/>
          <w:sz w:val="24"/>
          <w:szCs w:val="24"/>
        </w:rPr>
        <w:t>z dnia</w:t>
      </w:r>
      <w:r w:rsidR="00F03240" w:rsidRPr="0039014E">
        <w:rPr>
          <w:bCs/>
          <w:sz w:val="24"/>
          <w:szCs w:val="24"/>
        </w:rPr>
        <w:t xml:space="preserve"> 11 września 2019 r. Prawo zamówień publicznych (Dz. U. z </w:t>
      </w:r>
      <w:r w:rsidR="004D443D" w:rsidRPr="0039014E">
        <w:rPr>
          <w:bCs/>
          <w:sz w:val="24"/>
          <w:szCs w:val="24"/>
        </w:rPr>
        <w:t>202</w:t>
      </w:r>
      <w:r w:rsidR="005C6959">
        <w:rPr>
          <w:bCs/>
          <w:sz w:val="24"/>
          <w:szCs w:val="24"/>
        </w:rPr>
        <w:t>4</w:t>
      </w:r>
      <w:r w:rsidR="00F03240" w:rsidRPr="0039014E">
        <w:rPr>
          <w:bCs/>
          <w:sz w:val="24"/>
          <w:szCs w:val="24"/>
        </w:rPr>
        <w:t xml:space="preserve"> r. poz.</w:t>
      </w:r>
      <w:r w:rsidR="0039014E">
        <w:rPr>
          <w:bCs/>
          <w:sz w:val="24"/>
          <w:szCs w:val="24"/>
        </w:rPr>
        <w:br/>
      </w:r>
      <w:r w:rsidR="005C6959">
        <w:rPr>
          <w:bCs/>
          <w:sz w:val="24"/>
          <w:szCs w:val="24"/>
        </w:rPr>
        <w:t>1320</w:t>
      </w:r>
      <w:r w:rsidR="0039014E">
        <w:rPr>
          <w:bCs/>
          <w:sz w:val="24"/>
          <w:szCs w:val="24"/>
        </w:rPr>
        <w:t xml:space="preserve"> </w:t>
      </w:r>
      <w:r w:rsidR="00F03240" w:rsidRPr="0039014E">
        <w:rPr>
          <w:bCs/>
          <w:sz w:val="24"/>
          <w:szCs w:val="24"/>
        </w:rPr>
        <w:t xml:space="preserve">z </w:t>
      </w:r>
      <w:proofErr w:type="spellStart"/>
      <w:r w:rsidR="00F03240" w:rsidRPr="0039014E">
        <w:rPr>
          <w:bCs/>
          <w:sz w:val="24"/>
          <w:szCs w:val="24"/>
        </w:rPr>
        <w:t>późn</w:t>
      </w:r>
      <w:proofErr w:type="spellEnd"/>
      <w:r w:rsidR="00F03240" w:rsidRPr="0039014E">
        <w:rPr>
          <w:bCs/>
          <w:sz w:val="24"/>
          <w:szCs w:val="24"/>
        </w:rPr>
        <w:t>. zm.)</w:t>
      </w:r>
      <w:r w:rsidR="00641AEB" w:rsidRPr="0039014E">
        <w:rPr>
          <w:bCs/>
          <w:sz w:val="24"/>
          <w:szCs w:val="24"/>
        </w:rPr>
        <w:t xml:space="preserve"> na podstawie art. 2 ust. 1 pkt 2).</w:t>
      </w:r>
    </w:p>
    <w:p w14:paraId="27CC9D3D" w14:textId="31949BE1" w:rsidR="00641AEB" w:rsidRPr="00247A90" w:rsidRDefault="00641AEB" w:rsidP="00566FFE">
      <w:pPr>
        <w:numPr>
          <w:ilvl w:val="0"/>
          <w:numId w:val="11"/>
        </w:numPr>
        <w:ind w:left="426" w:hanging="426"/>
        <w:jc w:val="both"/>
        <w:rPr>
          <w:b/>
          <w:bCs/>
          <w:sz w:val="24"/>
          <w:szCs w:val="24"/>
        </w:rPr>
      </w:pPr>
      <w:r w:rsidRPr="0039014E">
        <w:rPr>
          <w:bCs/>
          <w:sz w:val="24"/>
          <w:szCs w:val="24"/>
        </w:rPr>
        <w:t xml:space="preserve">Postępowanie prowadzone jest w trybie przetargu nieograniczonego </w:t>
      </w:r>
      <w:r w:rsidR="009E18D4" w:rsidRPr="0039014E">
        <w:rPr>
          <w:bCs/>
          <w:sz w:val="24"/>
          <w:szCs w:val="24"/>
        </w:rPr>
        <w:t>na podstawie</w:t>
      </w:r>
      <w:r w:rsidR="00330772" w:rsidRPr="0039014E">
        <w:rPr>
          <w:bCs/>
          <w:sz w:val="24"/>
          <w:szCs w:val="24"/>
        </w:rPr>
        <w:t xml:space="preserve"> wewnętrznego</w:t>
      </w:r>
      <w:r w:rsidRPr="0039014E">
        <w:rPr>
          <w:bCs/>
          <w:sz w:val="24"/>
          <w:szCs w:val="24"/>
        </w:rPr>
        <w:t xml:space="preserve"> </w:t>
      </w:r>
      <w:r w:rsidR="00EE427A" w:rsidRPr="0039014E">
        <w:rPr>
          <w:bCs/>
          <w:i/>
          <w:iCs/>
          <w:sz w:val="24"/>
          <w:szCs w:val="24"/>
        </w:rPr>
        <w:t>Regulaminu udzielania zamówień sektorowych w Urzędzie Gminy Nozdrzec, do których nie mają zastosowania przepisy ustawy z dnia 11 września 2019 r. Prawo zamówień publicznych</w:t>
      </w:r>
      <w:r w:rsidRPr="0039014E">
        <w:rPr>
          <w:bCs/>
          <w:i/>
          <w:iCs/>
          <w:sz w:val="24"/>
          <w:szCs w:val="24"/>
        </w:rPr>
        <w:t xml:space="preserve"> </w:t>
      </w:r>
      <w:r w:rsidRPr="0039014E">
        <w:rPr>
          <w:bCs/>
          <w:sz w:val="24"/>
          <w:szCs w:val="24"/>
        </w:rPr>
        <w:t>prz</w:t>
      </w:r>
      <w:r w:rsidR="00C6553C">
        <w:rPr>
          <w:bCs/>
          <w:sz w:val="24"/>
          <w:szCs w:val="24"/>
        </w:rPr>
        <w:t>yjętego przez Zamawiającego w dniu</w:t>
      </w:r>
      <w:r w:rsidR="00C6553C">
        <w:rPr>
          <w:bCs/>
          <w:i/>
          <w:iCs/>
          <w:sz w:val="24"/>
          <w:szCs w:val="24"/>
        </w:rPr>
        <w:br/>
      </w:r>
      <w:r w:rsidR="00C6553C">
        <w:rPr>
          <w:bCs/>
          <w:sz w:val="24"/>
          <w:szCs w:val="24"/>
        </w:rPr>
        <w:t>2 grudnia 2022 roku.</w:t>
      </w:r>
    </w:p>
    <w:p w14:paraId="6159B9F9" w14:textId="7203FC5E" w:rsidR="00722D87" w:rsidRDefault="00266E4F" w:rsidP="00722D87">
      <w:pPr>
        <w:numPr>
          <w:ilvl w:val="0"/>
          <w:numId w:val="11"/>
        </w:numPr>
        <w:ind w:left="426" w:hanging="426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Zamawiający </w:t>
      </w:r>
      <w:r w:rsidR="000C0658" w:rsidRPr="00247A90">
        <w:rPr>
          <w:sz w:val="24"/>
          <w:szCs w:val="24"/>
        </w:rPr>
        <w:t xml:space="preserve">nie przewiduje wyboru oferty najkorzystniejszej z możliwością </w:t>
      </w:r>
      <w:r w:rsidR="00F26C4C" w:rsidRPr="00247A90">
        <w:rPr>
          <w:sz w:val="24"/>
          <w:szCs w:val="24"/>
        </w:rPr>
        <w:t>prowadzenia negocjacji</w:t>
      </w:r>
      <w:r w:rsidR="00722D87" w:rsidRPr="00247A90">
        <w:rPr>
          <w:sz w:val="24"/>
          <w:szCs w:val="24"/>
        </w:rPr>
        <w:t>.</w:t>
      </w:r>
    </w:p>
    <w:p w14:paraId="1DF591A5" w14:textId="77777777" w:rsidR="0039014E" w:rsidRPr="00247A90" w:rsidRDefault="0039014E" w:rsidP="0039014E">
      <w:pPr>
        <w:ind w:left="426"/>
        <w:jc w:val="both"/>
        <w:rPr>
          <w:sz w:val="24"/>
          <w:szCs w:val="24"/>
        </w:rPr>
      </w:pPr>
    </w:p>
    <w:p w14:paraId="1C9C401F" w14:textId="720FCF31" w:rsidR="00E54128" w:rsidRPr="005C6959" w:rsidRDefault="00F26C4C" w:rsidP="00784B8A">
      <w:pPr>
        <w:tabs>
          <w:tab w:val="left" w:pos="851"/>
        </w:tabs>
        <w:spacing w:after="240"/>
        <w:rPr>
          <w:b/>
          <w:sz w:val="24"/>
          <w:szCs w:val="24"/>
          <w:u w:val="single"/>
        </w:rPr>
      </w:pPr>
      <w:r w:rsidRPr="009A2FD1">
        <w:rPr>
          <w:b/>
          <w:sz w:val="24"/>
          <w:szCs w:val="24"/>
          <w:u w:val="single"/>
        </w:rPr>
        <w:t>IV</w:t>
      </w:r>
      <w:r w:rsidR="00E54128" w:rsidRPr="009A2FD1">
        <w:rPr>
          <w:b/>
          <w:sz w:val="24"/>
          <w:szCs w:val="24"/>
          <w:u w:val="single"/>
        </w:rPr>
        <w:t>.</w:t>
      </w:r>
      <w:r w:rsidR="009A2FD1">
        <w:rPr>
          <w:b/>
          <w:sz w:val="24"/>
          <w:szCs w:val="24"/>
          <w:u w:val="single"/>
        </w:rPr>
        <w:t xml:space="preserve"> </w:t>
      </w:r>
      <w:r w:rsidRPr="00247A90">
        <w:rPr>
          <w:b/>
          <w:sz w:val="24"/>
          <w:szCs w:val="24"/>
          <w:u w:val="single"/>
        </w:rPr>
        <w:t>Przedmiot zamówienia</w:t>
      </w:r>
      <w:r w:rsidR="0088795B" w:rsidRPr="00247A90">
        <w:rPr>
          <w:b/>
          <w:sz w:val="24"/>
          <w:szCs w:val="24"/>
        </w:rPr>
        <w:t>:</w:t>
      </w:r>
    </w:p>
    <w:p w14:paraId="02A73D6D" w14:textId="7A0C9E65" w:rsidR="00784B8A" w:rsidRPr="00784B8A" w:rsidRDefault="0076255C" w:rsidP="00784B8A">
      <w:pPr>
        <w:pStyle w:val="Tekstpodstawowy"/>
        <w:numPr>
          <w:ilvl w:val="0"/>
          <w:numId w:val="3"/>
        </w:numPr>
        <w:tabs>
          <w:tab w:val="clear" w:pos="24"/>
          <w:tab w:val="clear" w:pos="360"/>
          <w:tab w:val="clear" w:pos="705"/>
          <w:tab w:val="clear" w:pos="5752"/>
          <w:tab w:val="clear" w:pos="7088"/>
          <w:tab w:val="clear" w:pos="8456"/>
          <w:tab w:val="num" w:pos="426"/>
        </w:tabs>
        <w:spacing w:after="240" w:line="240" w:lineRule="auto"/>
        <w:ind w:left="426" w:hanging="426"/>
        <w:jc w:val="both"/>
        <w:rPr>
          <w:szCs w:val="24"/>
        </w:rPr>
      </w:pPr>
      <w:r w:rsidRPr="00C6553C">
        <w:rPr>
          <w:szCs w:val="24"/>
        </w:rPr>
        <w:t>Nazwa zamówienia</w:t>
      </w:r>
      <w:r w:rsidR="00E54128" w:rsidRPr="00C6553C">
        <w:rPr>
          <w:szCs w:val="24"/>
        </w:rPr>
        <w:t>:</w:t>
      </w:r>
    </w:p>
    <w:p w14:paraId="4C82E49A" w14:textId="4396938C" w:rsidR="00AB764E" w:rsidRPr="00247A90" w:rsidRDefault="00784B8A" w:rsidP="00590EB1">
      <w:pPr>
        <w:pStyle w:val="Tekstpodstawowy"/>
        <w:tabs>
          <w:tab w:val="clear" w:pos="24"/>
        </w:tabs>
        <w:spacing w:line="240" w:lineRule="auto"/>
        <w:jc w:val="both"/>
        <w:rPr>
          <w:b/>
          <w:bCs/>
          <w:szCs w:val="24"/>
        </w:rPr>
      </w:pPr>
      <w:r w:rsidRPr="00784B8A">
        <w:rPr>
          <w:bCs/>
          <w:i/>
          <w:szCs w:val="24"/>
        </w:rPr>
        <w:t>Budowa przyłączy do sieci kanalizacji sanitarnej w miejscowości Wara</w:t>
      </w:r>
    </w:p>
    <w:p w14:paraId="5488BE69" w14:textId="77777777" w:rsidR="006D6C2F" w:rsidRPr="00247A90" w:rsidRDefault="006D6C2F" w:rsidP="00784B8A">
      <w:pPr>
        <w:widowControl w:val="0"/>
        <w:ind w:right="120"/>
        <w:jc w:val="both"/>
        <w:rPr>
          <w:snapToGrid w:val="0"/>
          <w:sz w:val="24"/>
          <w:szCs w:val="24"/>
        </w:rPr>
      </w:pPr>
      <w:r w:rsidRPr="00247A90">
        <w:rPr>
          <w:snapToGrid w:val="0"/>
          <w:sz w:val="24"/>
          <w:szCs w:val="24"/>
        </w:rPr>
        <w:lastRenderedPageBreak/>
        <w:t>Wspólny Słownik Zamówień:</w:t>
      </w:r>
    </w:p>
    <w:p w14:paraId="1CFDB383" w14:textId="77777777" w:rsidR="00D54E20" w:rsidRPr="00247A90" w:rsidRDefault="00D54E20" w:rsidP="006D6C2F">
      <w:pPr>
        <w:widowControl w:val="0"/>
        <w:ind w:left="426" w:right="120"/>
        <w:jc w:val="both"/>
        <w:rPr>
          <w:snapToGrid w:val="0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1410"/>
        <w:gridCol w:w="6594"/>
      </w:tblGrid>
      <w:tr w:rsidR="003C7672" w:rsidRPr="00247A90" w14:paraId="13EB354D" w14:textId="77777777" w:rsidTr="0039014E">
        <w:trPr>
          <w:trHeight w:val="30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BDC7B9C" w14:textId="77777777" w:rsidR="003C7672" w:rsidRPr="00247A90" w:rsidRDefault="003C7672" w:rsidP="001B570A">
            <w:pPr>
              <w:jc w:val="center"/>
              <w:rPr>
                <w:b/>
                <w:sz w:val="24"/>
                <w:szCs w:val="24"/>
              </w:rPr>
            </w:pPr>
            <w:r w:rsidRPr="00247A90">
              <w:rPr>
                <w:b/>
                <w:sz w:val="24"/>
                <w:szCs w:val="24"/>
              </w:rPr>
              <w:t>Poz.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47EF366" w14:textId="77777777" w:rsidR="003C7672" w:rsidRPr="00247A90" w:rsidRDefault="003C7672" w:rsidP="001B570A">
            <w:pPr>
              <w:jc w:val="center"/>
              <w:rPr>
                <w:b/>
                <w:sz w:val="24"/>
                <w:szCs w:val="24"/>
              </w:rPr>
            </w:pPr>
            <w:r w:rsidRPr="00247A90">
              <w:rPr>
                <w:b/>
                <w:sz w:val="24"/>
                <w:szCs w:val="24"/>
              </w:rPr>
              <w:t>Kod CPV: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754C8730" w14:textId="77777777" w:rsidR="003C7672" w:rsidRPr="00247A90" w:rsidRDefault="003C7672" w:rsidP="001B570A">
            <w:pPr>
              <w:jc w:val="center"/>
              <w:rPr>
                <w:b/>
                <w:sz w:val="24"/>
                <w:szCs w:val="24"/>
              </w:rPr>
            </w:pPr>
            <w:r w:rsidRPr="00247A90">
              <w:rPr>
                <w:b/>
                <w:sz w:val="24"/>
                <w:szCs w:val="24"/>
              </w:rPr>
              <w:t>Nazwa:</w:t>
            </w:r>
          </w:p>
        </w:tc>
      </w:tr>
      <w:tr w:rsidR="00784B8A" w:rsidRPr="00247A90" w14:paraId="4900AAA1" w14:textId="77777777" w:rsidTr="005C6959">
        <w:trPr>
          <w:trHeight w:val="23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7E00" w14:textId="14BC037E" w:rsidR="00784B8A" w:rsidRPr="005C6959" w:rsidRDefault="00784B8A" w:rsidP="00784B8A">
            <w:pPr>
              <w:jc w:val="center"/>
              <w:rPr>
                <w:sz w:val="24"/>
                <w:szCs w:val="24"/>
              </w:rPr>
            </w:pPr>
            <w:r w:rsidRPr="005C6959">
              <w:rPr>
                <w:sz w:val="24"/>
                <w:szCs w:val="24"/>
              </w:rPr>
              <w:t>1.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9439" w14:textId="4EB2E8DC" w:rsidR="00784B8A" w:rsidRPr="00784B8A" w:rsidRDefault="00784B8A" w:rsidP="00784B8A">
            <w:pPr>
              <w:jc w:val="center"/>
              <w:rPr>
                <w:b/>
                <w:sz w:val="24"/>
                <w:szCs w:val="24"/>
              </w:rPr>
            </w:pPr>
            <w:r w:rsidRPr="00784B8A">
              <w:rPr>
                <w:b/>
                <w:sz w:val="24"/>
                <w:szCs w:val="24"/>
              </w:rPr>
              <w:t>45231300-8</w:t>
            </w:r>
          </w:p>
        </w:tc>
        <w:tc>
          <w:tcPr>
            <w:tcW w:w="6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140D2" w14:textId="409C284C" w:rsidR="00784B8A" w:rsidRPr="00784B8A" w:rsidRDefault="00784B8A" w:rsidP="00784B8A">
            <w:pPr>
              <w:rPr>
                <w:color w:val="000000"/>
                <w:sz w:val="24"/>
                <w:szCs w:val="24"/>
              </w:rPr>
            </w:pPr>
            <w:r w:rsidRPr="00784B8A">
              <w:rPr>
                <w:color w:val="000000"/>
                <w:sz w:val="24"/>
                <w:szCs w:val="24"/>
              </w:rPr>
              <w:t>Roboty budowlane w zakresie budowy wodociągów i rurociągów do odprowadzania ścieków</w:t>
            </w:r>
          </w:p>
        </w:tc>
      </w:tr>
      <w:tr w:rsidR="007B0C01" w:rsidRPr="00247A90" w14:paraId="58A9FC4D" w14:textId="77777777" w:rsidTr="005C6959">
        <w:trPr>
          <w:trHeight w:val="23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C35F" w14:textId="0BDEB073" w:rsidR="007B0C01" w:rsidRPr="005C6959" w:rsidRDefault="007B0C01" w:rsidP="005C6959">
            <w:pPr>
              <w:jc w:val="center"/>
              <w:rPr>
                <w:sz w:val="24"/>
                <w:szCs w:val="24"/>
              </w:rPr>
            </w:pPr>
            <w:r w:rsidRPr="005C6959">
              <w:rPr>
                <w:sz w:val="24"/>
                <w:szCs w:val="24"/>
              </w:rPr>
              <w:t>2</w:t>
            </w:r>
            <w:r w:rsidR="00BB2610" w:rsidRPr="005C6959">
              <w:rPr>
                <w:sz w:val="24"/>
                <w:szCs w:val="24"/>
              </w:rPr>
              <w:t>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E809" w14:textId="34B0014B" w:rsidR="007B0C01" w:rsidRPr="00784B8A" w:rsidRDefault="005C6959" w:rsidP="005C695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84B8A">
              <w:rPr>
                <w:b/>
                <w:sz w:val="24"/>
                <w:szCs w:val="24"/>
              </w:rPr>
              <w:t>45230000-8</w:t>
            </w:r>
          </w:p>
        </w:tc>
        <w:tc>
          <w:tcPr>
            <w:tcW w:w="6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7508C" w14:textId="69AAA36E" w:rsidR="007B0C01" w:rsidRPr="00247A90" w:rsidRDefault="005C6959" w:rsidP="005C6959">
            <w:pPr>
              <w:rPr>
                <w:color w:val="000000"/>
                <w:sz w:val="24"/>
                <w:szCs w:val="24"/>
              </w:rPr>
            </w:pPr>
            <w:r w:rsidRPr="005C6959">
              <w:rPr>
                <w:color w:val="000000"/>
                <w:sz w:val="24"/>
                <w:szCs w:val="24"/>
              </w:rPr>
              <w:t>Roboty budowlane w zakresie budowy rurociągów, linii komunikacyjnych i elektroenergetycznych, autostrad, dróg, lotnisk i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C6959">
              <w:rPr>
                <w:color w:val="000000"/>
                <w:sz w:val="24"/>
                <w:szCs w:val="24"/>
              </w:rPr>
              <w:t>kolei; wyrównywanie terenu</w:t>
            </w:r>
          </w:p>
        </w:tc>
      </w:tr>
      <w:tr w:rsidR="007B0C01" w:rsidRPr="00247A90" w14:paraId="3DD50B12" w14:textId="77777777" w:rsidTr="005C6959">
        <w:trPr>
          <w:trHeight w:val="23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0EFF7" w14:textId="7923DDAD" w:rsidR="007B0C01" w:rsidRPr="005C6959" w:rsidRDefault="007B0C01" w:rsidP="005C6959">
            <w:pPr>
              <w:jc w:val="center"/>
              <w:rPr>
                <w:sz w:val="24"/>
                <w:szCs w:val="24"/>
              </w:rPr>
            </w:pPr>
            <w:r w:rsidRPr="005C6959">
              <w:rPr>
                <w:sz w:val="24"/>
                <w:szCs w:val="24"/>
              </w:rPr>
              <w:t>3</w:t>
            </w:r>
            <w:r w:rsidR="00BB2610" w:rsidRPr="005C6959">
              <w:rPr>
                <w:sz w:val="24"/>
                <w:szCs w:val="24"/>
              </w:rPr>
              <w:t>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8FFA" w14:textId="3361B43F" w:rsidR="007B0C01" w:rsidRPr="00784B8A" w:rsidRDefault="005C6959" w:rsidP="005C695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84B8A">
              <w:rPr>
                <w:b/>
                <w:sz w:val="24"/>
                <w:szCs w:val="24"/>
              </w:rPr>
              <w:t>45231000-5</w:t>
            </w:r>
          </w:p>
        </w:tc>
        <w:tc>
          <w:tcPr>
            <w:tcW w:w="6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A3AF8" w14:textId="0D30B1AB" w:rsidR="007B0C01" w:rsidRPr="00247A90" w:rsidRDefault="005C6959" w:rsidP="007D5B4D">
            <w:pPr>
              <w:rPr>
                <w:color w:val="000000"/>
                <w:sz w:val="24"/>
                <w:szCs w:val="24"/>
              </w:rPr>
            </w:pPr>
            <w:r w:rsidRPr="005C6959">
              <w:rPr>
                <w:color w:val="000000"/>
                <w:sz w:val="24"/>
                <w:szCs w:val="24"/>
              </w:rPr>
              <w:t>Roboty budowlane w zakresie budowy rurociągów, ciągów komunikacyjnych i linii energetycznych</w:t>
            </w:r>
          </w:p>
        </w:tc>
      </w:tr>
      <w:tr w:rsidR="00784B8A" w:rsidRPr="00247A90" w14:paraId="261AD1D3" w14:textId="77777777" w:rsidTr="005C6959">
        <w:trPr>
          <w:trHeight w:val="23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4F18" w14:textId="6EC89B6B" w:rsidR="00784B8A" w:rsidRPr="005C6959" w:rsidRDefault="00784B8A" w:rsidP="00784B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FED3" w14:textId="30BC2ADB" w:rsidR="00784B8A" w:rsidRPr="00784B8A" w:rsidRDefault="00784B8A" w:rsidP="00784B8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84B8A">
              <w:rPr>
                <w:b/>
                <w:sz w:val="24"/>
                <w:szCs w:val="24"/>
              </w:rPr>
              <w:t>45000000-7</w:t>
            </w:r>
          </w:p>
        </w:tc>
        <w:tc>
          <w:tcPr>
            <w:tcW w:w="6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79EFB" w14:textId="3DC4D13A" w:rsidR="00784B8A" w:rsidRPr="005C6959" w:rsidRDefault="00784B8A" w:rsidP="00784B8A">
            <w:pPr>
              <w:rPr>
                <w:color w:val="000000"/>
                <w:sz w:val="24"/>
                <w:szCs w:val="24"/>
              </w:rPr>
            </w:pPr>
            <w:r w:rsidRPr="00247A90">
              <w:rPr>
                <w:color w:val="000000"/>
                <w:sz w:val="24"/>
                <w:szCs w:val="24"/>
              </w:rPr>
              <w:t xml:space="preserve">Roboty budowlane </w:t>
            </w:r>
          </w:p>
        </w:tc>
      </w:tr>
    </w:tbl>
    <w:p w14:paraId="702F6CF9" w14:textId="77777777" w:rsidR="00B95CA3" w:rsidRPr="00247A90" w:rsidRDefault="00B95CA3" w:rsidP="00DA73A6">
      <w:pPr>
        <w:pStyle w:val="Tekstpodstawowy"/>
        <w:tabs>
          <w:tab w:val="clear" w:pos="24"/>
        </w:tabs>
        <w:spacing w:line="240" w:lineRule="auto"/>
        <w:jc w:val="both"/>
        <w:rPr>
          <w:szCs w:val="24"/>
        </w:rPr>
      </w:pPr>
    </w:p>
    <w:p w14:paraId="14857EFA" w14:textId="641C7B4C" w:rsidR="007C156F" w:rsidRPr="00C6553C" w:rsidRDefault="00950A8D" w:rsidP="00014AD2">
      <w:pPr>
        <w:pStyle w:val="Tekstpodstawowywcity"/>
        <w:numPr>
          <w:ilvl w:val="0"/>
          <w:numId w:val="3"/>
        </w:numPr>
        <w:tabs>
          <w:tab w:val="clear" w:pos="360"/>
          <w:tab w:val="num" w:pos="426"/>
        </w:tabs>
        <w:spacing w:before="0" w:line="240" w:lineRule="auto"/>
        <w:ind w:left="426" w:hanging="426"/>
        <w:rPr>
          <w:sz w:val="24"/>
          <w:szCs w:val="24"/>
        </w:rPr>
      </w:pPr>
      <w:r w:rsidRPr="00C6553C">
        <w:rPr>
          <w:sz w:val="24"/>
          <w:szCs w:val="24"/>
        </w:rPr>
        <w:t>Określenie</w:t>
      </w:r>
      <w:r w:rsidR="00616757" w:rsidRPr="00C6553C">
        <w:rPr>
          <w:sz w:val="24"/>
          <w:szCs w:val="24"/>
        </w:rPr>
        <w:t xml:space="preserve"> przedmiotu zamówienia:</w:t>
      </w:r>
    </w:p>
    <w:p w14:paraId="35BF53FF" w14:textId="2DDCFC49" w:rsidR="00784B8A" w:rsidRPr="00784B8A" w:rsidRDefault="00784B8A" w:rsidP="00784B8A">
      <w:pPr>
        <w:pStyle w:val="Tekstpodstawowywcity"/>
        <w:spacing w:line="240" w:lineRule="auto"/>
        <w:ind w:left="0" w:firstLine="0"/>
        <w:rPr>
          <w:bCs/>
          <w:sz w:val="24"/>
          <w:szCs w:val="24"/>
        </w:rPr>
      </w:pPr>
      <w:r w:rsidRPr="00784B8A">
        <w:rPr>
          <w:bCs/>
          <w:sz w:val="24"/>
          <w:szCs w:val="24"/>
        </w:rPr>
        <w:t>Przedmiot zamówienia stanowi budowa przyłączy do</w:t>
      </w:r>
      <w:r>
        <w:rPr>
          <w:bCs/>
          <w:sz w:val="24"/>
          <w:szCs w:val="24"/>
        </w:rPr>
        <w:t xml:space="preserve"> sieci kanalizacji sanitarnej </w:t>
      </w:r>
      <w:r>
        <w:rPr>
          <w:bCs/>
          <w:sz w:val="24"/>
          <w:szCs w:val="24"/>
        </w:rPr>
        <w:br/>
        <w:t xml:space="preserve">w </w:t>
      </w:r>
      <w:r w:rsidRPr="00784B8A">
        <w:rPr>
          <w:bCs/>
          <w:sz w:val="24"/>
          <w:szCs w:val="24"/>
        </w:rPr>
        <w:t xml:space="preserve">miejscowości Wara, gdzie – w ramach odrębnego zamówienia – została już zrealizowana budowa sieci kanalizacyjnej. </w:t>
      </w:r>
    </w:p>
    <w:p w14:paraId="08063262" w14:textId="77777777" w:rsidR="00784B8A" w:rsidRPr="00784B8A" w:rsidRDefault="00784B8A" w:rsidP="00784B8A">
      <w:pPr>
        <w:pStyle w:val="Tekstpodstawowywcity"/>
        <w:spacing w:line="240" w:lineRule="auto"/>
        <w:ind w:left="426" w:hanging="426"/>
        <w:rPr>
          <w:bCs/>
          <w:sz w:val="24"/>
          <w:szCs w:val="24"/>
        </w:rPr>
      </w:pPr>
      <w:r w:rsidRPr="00784B8A">
        <w:rPr>
          <w:bCs/>
          <w:sz w:val="24"/>
          <w:szCs w:val="24"/>
        </w:rPr>
        <w:t>Główny zakres prac przewidziany do wykonania, obejmuje m.in:</w:t>
      </w:r>
    </w:p>
    <w:p w14:paraId="70C79DC9" w14:textId="3C6BE5D0" w:rsidR="00784B8A" w:rsidRPr="00784B8A" w:rsidRDefault="00784B8A" w:rsidP="00784B8A">
      <w:pPr>
        <w:pStyle w:val="Tekstpodstawowywcity"/>
        <w:numPr>
          <w:ilvl w:val="0"/>
          <w:numId w:val="122"/>
        </w:numPr>
        <w:spacing w:before="0" w:line="240" w:lineRule="auto"/>
        <w:rPr>
          <w:bCs/>
          <w:sz w:val="24"/>
          <w:szCs w:val="24"/>
        </w:rPr>
      </w:pPr>
      <w:r w:rsidRPr="00784B8A">
        <w:rPr>
          <w:bCs/>
          <w:sz w:val="24"/>
          <w:szCs w:val="24"/>
        </w:rPr>
        <w:t xml:space="preserve">Wytyczenie geodezyjne </w:t>
      </w:r>
      <w:r>
        <w:rPr>
          <w:bCs/>
          <w:sz w:val="24"/>
          <w:szCs w:val="24"/>
        </w:rPr>
        <w:t>i inwentaryzację powykonawczą;</w:t>
      </w:r>
    </w:p>
    <w:p w14:paraId="34FD0D19" w14:textId="77777777" w:rsidR="00784B8A" w:rsidRPr="00784B8A" w:rsidRDefault="00784B8A" w:rsidP="00784B8A">
      <w:pPr>
        <w:pStyle w:val="Tekstpodstawowywcity"/>
        <w:numPr>
          <w:ilvl w:val="0"/>
          <w:numId w:val="122"/>
        </w:numPr>
        <w:spacing w:before="0" w:line="240" w:lineRule="auto"/>
        <w:rPr>
          <w:bCs/>
          <w:sz w:val="24"/>
          <w:szCs w:val="24"/>
        </w:rPr>
      </w:pPr>
      <w:r w:rsidRPr="00784B8A">
        <w:rPr>
          <w:bCs/>
          <w:sz w:val="24"/>
          <w:szCs w:val="24"/>
        </w:rPr>
        <w:t>Kanały grawitacyjne z rur PVC łączonych na wcisk o śr. zewn.160x4,7 mm klasy SN8 z uszczelką zaprasowaną w kielichu rury z wydłużonym kielichem wraz z wykonaniem wykopów, wykonaniem podsypki oraz zasypki z piasku gr. 15cm z jednoczesnym zasypaniem wykopu i wyprofilowaniem terenu;</w:t>
      </w:r>
    </w:p>
    <w:p w14:paraId="6AEC5344" w14:textId="125C234C" w:rsidR="00784B8A" w:rsidRPr="00784B8A" w:rsidRDefault="00784B8A" w:rsidP="00784B8A">
      <w:pPr>
        <w:pStyle w:val="Tekstpodstawowywcity"/>
        <w:numPr>
          <w:ilvl w:val="0"/>
          <w:numId w:val="122"/>
        </w:numPr>
        <w:spacing w:before="0" w:line="240" w:lineRule="auto"/>
        <w:rPr>
          <w:bCs/>
          <w:sz w:val="24"/>
          <w:szCs w:val="24"/>
        </w:rPr>
      </w:pPr>
      <w:r w:rsidRPr="00784B8A">
        <w:rPr>
          <w:bCs/>
          <w:sz w:val="24"/>
          <w:szCs w:val="24"/>
        </w:rPr>
        <w:t>Przewierty horyzontalne rurami przewodowymi PE 100RC, SDR17 o średnicy 160x9,5 mm</w:t>
      </w:r>
      <w:r>
        <w:rPr>
          <w:bCs/>
          <w:sz w:val="24"/>
          <w:szCs w:val="24"/>
        </w:rPr>
        <w:t>;</w:t>
      </w:r>
      <w:r w:rsidRPr="00784B8A">
        <w:rPr>
          <w:bCs/>
          <w:sz w:val="24"/>
          <w:szCs w:val="24"/>
        </w:rPr>
        <w:t xml:space="preserve">  </w:t>
      </w:r>
    </w:p>
    <w:p w14:paraId="07435A15" w14:textId="77777777" w:rsidR="00784B8A" w:rsidRPr="00784B8A" w:rsidRDefault="00784B8A" w:rsidP="00784B8A">
      <w:pPr>
        <w:pStyle w:val="Tekstpodstawowywcity"/>
        <w:numPr>
          <w:ilvl w:val="0"/>
          <w:numId w:val="122"/>
        </w:numPr>
        <w:spacing w:before="0" w:line="240" w:lineRule="auto"/>
        <w:rPr>
          <w:bCs/>
          <w:sz w:val="24"/>
          <w:szCs w:val="24"/>
        </w:rPr>
      </w:pPr>
      <w:r w:rsidRPr="00784B8A">
        <w:rPr>
          <w:bCs/>
          <w:sz w:val="24"/>
          <w:szCs w:val="24"/>
        </w:rPr>
        <w:t xml:space="preserve">Studzienki kanalizacyjne systemowe o </w:t>
      </w:r>
      <w:proofErr w:type="spellStart"/>
      <w:r w:rsidRPr="00784B8A">
        <w:rPr>
          <w:bCs/>
          <w:sz w:val="24"/>
          <w:szCs w:val="24"/>
        </w:rPr>
        <w:t>śr</w:t>
      </w:r>
      <w:proofErr w:type="spellEnd"/>
      <w:r w:rsidRPr="00784B8A">
        <w:rPr>
          <w:bCs/>
          <w:sz w:val="24"/>
          <w:szCs w:val="24"/>
        </w:rPr>
        <w:t xml:space="preserve"> 400 mm gł. do 2,0 m -zamknięcie rurą teleskopową z włazem żeliwnym A15, D400 lub stożkiem betonowym z pokrywą żelbetową;</w:t>
      </w:r>
    </w:p>
    <w:p w14:paraId="3DE38D34" w14:textId="24E360C2" w:rsidR="00784B8A" w:rsidRPr="00784B8A" w:rsidRDefault="00784B8A" w:rsidP="00784B8A">
      <w:pPr>
        <w:pStyle w:val="Tekstpodstawowywcity"/>
        <w:numPr>
          <w:ilvl w:val="0"/>
          <w:numId w:val="122"/>
        </w:numPr>
        <w:spacing w:before="0" w:line="240" w:lineRule="auto"/>
        <w:rPr>
          <w:bCs/>
          <w:sz w:val="24"/>
          <w:szCs w:val="24"/>
        </w:rPr>
      </w:pPr>
      <w:r w:rsidRPr="00784B8A">
        <w:rPr>
          <w:bCs/>
          <w:sz w:val="24"/>
          <w:szCs w:val="24"/>
        </w:rPr>
        <w:t xml:space="preserve">Montaż rur ochronnych śr. 200x5,9-7,3 mm PVC-4m - zabezpieczenie skrzyżowań </w:t>
      </w:r>
      <w:r w:rsidR="003C77A7">
        <w:rPr>
          <w:bCs/>
          <w:sz w:val="24"/>
          <w:szCs w:val="24"/>
        </w:rPr>
        <w:br/>
      </w:r>
      <w:r w:rsidRPr="00784B8A">
        <w:rPr>
          <w:bCs/>
          <w:sz w:val="24"/>
          <w:szCs w:val="24"/>
        </w:rPr>
        <w:t>z gazociągami;</w:t>
      </w:r>
    </w:p>
    <w:p w14:paraId="5DACD8DC" w14:textId="77777777" w:rsidR="00784B8A" w:rsidRPr="00784B8A" w:rsidRDefault="00784B8A" w:rsidP="00784B8A">
      <w:pPr>
        <w:pStyle w:val="Tekstpodstawowywcity"/>
        <w:numPr>
          <w:ilvl w:val="0"/>
          <w:numId w:val="122"/>
        </w:numPr>
        <w:spacing w:before="0" w:line="240" w:lineRule="auto"/>
        <w:rPr>
          <w:bCs/>
          <w:sz w:val="24"/>
          <w:szCs w:val="24"/>
        </w:rPr>
      </w:pPr>
      <w:r w:rsidRPr="00784B8A">
        <w:rPr>
          <w:bCs/>
          <w:sz w:val="24"/>
          <w:szCs w:val="24"/>
        </w:rPr>
        <w:t>Montaż rur osłonowych śr. 250x14,8mm PE100, SDR17-6m - przekroczenia dróg lokalnych lub cieków;</w:t>
      </w:r>
    </w:p>
    <w:p w14:paraId="4B084903" w14:textId="73C2E011" w:rsidR="00784B8A" w:rsidRPr="00784B8A" w:rsidRDefault="00784B8A" w:rsidP="00784B8A">
      <w:pPr>
        <w:pStyle w:val="Tekstpodstawowywcity"/>
        <w:numPr>
          <w:ilvl w:val="0"/>
          <w:numId w:val="122"/>
        </w:numPr>
        <w:spacing w:before="0" w:line="240" w:lineRule="auto"/>
        <w:rPr>
          <w:bCs/>
          <w:sz w:val="24"/>
          <w:szCs w:val="24"/>
        </w:rPr>
      </w:pPr>
      <w:r w:rsidRPr="00784B8A">
        <w:rPr>
          <w:bCs/>
          <w:sz w:val="24"/>
          <w:szCs w:val="24"/>
        </w:rPr>
        <w:t>Montaż rur ochronnych dwudzielnych śr. 110 mm - skrzyżowanie z kablami energetycznymi i teletechnicznymi - L = 2,0 m</w:t>
      </w:r>
      <w:r>
        <w:rPr>
          <w:bCs/>
          <w:sz w:val="24"/>
          <w:szCs w:val="24"/>
        </w:rPr>
        <w:t>;</w:t>
      </w:r>
    </w:p>
    <w:p w14:paraId="17E5D0CF" w14:textId="77777777" w:rsidR="00784B8A" w:rsidRPr="00784B8A" w:rsidRDefault="00784B8A" w:rsidP="00784B8A">
      <w:pPr>
        <w:pStyle w:val="Tekstpodstawowywcity"/>
        <w:numPr>
          <w:ilvl w:val="0"/>
          <w:numId w:val="122"/>
        </w:numPr>
        <w:spacing w:before="0" w:line="240" w:lineRule="auto"/>
        <w:rPr>
          <w:bCs/>
          <w:sz w:val="24"/>
          <w:szCs w:val="24"/>
        </w:rPr>
      </w:pPr>
      <w:r w:rsidRPr="00784B8A">
        <w:rPr>
          <w:bCs/>
          <w:sz w:val="24"/>
          <w:szCs w:val="24"/>
        </w:rPr>
        <w:t>Odbudowa nawierzchni z kostki kamiennej z rozbiórki na podsypce żwirowej;</w:t>
      </w:r>
    </w:p>
    <w:p w14:paraId="15B4E262" w14:textId="4B6EDC34" w:rsidR="00784B8A" w:rsidRPr="00784B8A" w:rsidRDefault="00784B8A" w:rsidP="00784B8A">
      <w:pPr>
        <w:pStyle w:val="Tekstpodstawowywcity"/>
        <w:numPr>
          <w:ilvl w:val="0"/>
          <w:numId w:val="122"/>
        </w:numPr>
        <w:spacing w:before="0" w:line="240" w:lineRule="auto"/>
        <w:rPr>
          <w:bCs/>
          <w:sz w:val="24"/>
          <w:szCs w:val="24"/>
        </w:rPr>
      </w:pPr>
      <w:r w:rsidRPr="00784B8A">
        <w:rPr>
          <w:bCs/>
          <w:sz w:val="24"/>
          <w:szCs w:val="24"/>
        </w:rPr>
        <w:t>Warstwa górna podbudowy z kruszyw łamanych;</w:t>
      </w:r>
    </w:p>
    <w:p w14:paraId="547013C9" w14:textId="4E6DE566" w:rsidR="0057643A" w:rsidRDefault="0057643A" w:rsidP="00784B8A">
      <w:pPr>
        <w:pStyle w:val="Tekstpodstawowywcity"/>
        <w:spacing w:line="240" w:lineRule="auto"/>
        <w:ind w:left="0" w:firstLine="0"/>
        <w:rPr>
          <w:bCs/>
          <w:sz w:val="24"/>
          <w:szCs w:val="24"/>
        </w:rPr>
      </w:pPr>
      <w:r w:rsidRPr="0057643A">
        <w:rPr>
          <w:bCs/>
          <w:sz w:val="24"/>
          <w:szCs w:val="24"/>
        </w:rPr>
        <w:t>Zamawiający przekazuje projekt budowlany (wraz z ważnym pozwole</w:t>
      </w:r>
      <w:r>
        <w:rPr>
          <w:bCs/>
          <w:sz w:val="24"/>
          <w:szCs w:val="24"/>
        </w:rPr>
        <w:t xml:space="preserve">niem na budowę nr AB.6740.6.5.1.2020 z </w:t>
      </w:r>
      <w:r w:rsidRPr="0057643A">
        <w:rPr>
          <w:bCs/>
          <w:sz w:val="24"/>
          <w:szCs w:val="24"/>
        </w:rPr>
        <w:t>24.02.2021r.) uwzględniający budowę sieci kanalizacyjnej (już zrealizowanej) wraz z przyłączami (podlegający realizacji w ramach przedmiotowego postępowania).</w:t>
      </w:r>
    </w:p>
    <w:p w14:paraId="575D9235" w14:textId="77028291" w:rsidR="00784B8A" w:rsidRPr="00784B8A" w:rsidRDefault="00784B8A" w:rsidP="00784B8A">
      <w:pPr>
        <w:pStyle w:val="Tekstpodstawowywcity"/>
        <w:spacing w:line="240" w:lineRule="auto"/>
        <w:ind w:left="0" w:firstLine="0"/>
        <w:rPr>
          <w:bCs/>
          <w:sz w:val="24"/>
          <w:szCs w:val="24"/>
        </w:rPr>
      </w:pPr>
      <w:r w:rsidRPr="00784B8A">
        <w:rPr>
          <w:bCs/>
          <w:sz w:val="24"/>
          <w:szCs w:val="24"/>
        </w:rPr>
        <w:t xml:space="preserve">Udostępniona inwentaryzacja powykonawcza wykonanej już sieci zawiera wprowadzone </w:t>
      </w:r>
      <w:r>
        <w:rPr>
          <w:bCs/>
          <w:sz w:val="24"/>
          <w:szCs w:val="24"/>
        </w:rPr>
        <w:br/>
      </w:r>
      <w:r w:rsidRPr="00784B8A">
        <w:rPr>
          <w:bCs/>
          <w:sz w:val="24"/>
          <w:szCs w:val="24"/>
        </w:rPr>
        <w:t xml:space="preserve">w trakcie realizacji zamierzenia inwestycyjnego zmiany nieistotne. W trakcie prac dokonano bowiem niewielkich przesunięć niektórych studzienek, do których włączane będą przyłącza. </w:t>
      </w:r>
    </w:p>
    <w:p w14:paraId="6AA7B615" w14:textId="3AE8309F" w:rsidR="00784B8A" w:rsidRPr="00784B8A" w:rsidRDefault="00784B8A" w:rsidP="0057643A">
      <w:pPr>
        <w:pStyle w:val="Tekstpodstawowywcity"/>
        <w:spacing w:line="240" w:lineRule="auto"/>
        <w:ind w:left="0" w:firstLine="0"/>
        <w:rPr>
          <w:bCs/>
          <w:sz w:val="24"/>
          <w:szCs w:val="24"/>
        </w:rPr>
      </w:pPr>
      <w:r w:rsidRPr="00784B8A">
        <w:rPr>
          <w:bCs/>
          <w:sz w:val="24"/>
          <w:szCs w:val="24"/>
        </w:rPr>
        <w:t xml:space="preserve">W związku z wspomnianym, Zamawiający wrysował proponowany przebieg przyłączy </w:t>
      </w:r>
      <w:r w:rsidRPr="00784B8A">
        <w:rPr>
          <w:bCs/>
          <w:sz w:val="24"/>
          <w:szCs w:val="24"/>
        </w:rPr>
        <w:br/>
        <w:t>z uwzględnieniem wszelkich przesunięć i udostępnił tą propozy</w:t>
      </w:r>
      <w:r w:rsidR="0057643A">
        <w:rPr>
          <w:bCs/>
          <w:sz w:val="24"/>
          <w:szCs w:val="24"/>
        </w:rPr>
        <w:t>cję na rysunkach w formacie PDF</w:t>
      </w:r>
      <w:r w:rsidRPr="00784B8A">
        <w:rPr>
          <w:bCs/>
          <w:sz w:val="24"/>
          <w:szCs w:val="24"/>
        </w:rPr>
        <w:t xml:space="preserve"> oraz zbiorczym rysunku w formacie</w:t>
      </w:r>
      <w:r w:rsidR="0057643A">
        <w:rPr>
          <w:bCs/>
          <w:sz w:val="24"/>
          <w:szCs w:val="24"/>
        </w:rPr>
        <w:t xml:space="preserve"> DWG.</w:t>
      </w:r>
      <w:r w:rsidRPr="00784B8A">
        <w:rPr>
          <w:bCs/>
          <w:sz w:val="24"/>
          <w:szCs w:val="24"/>
        </w:rPr>
        <w:t xml:space="preserve"> </w:t>
      </w:r>
    </w:p>
    <w:p w14:paraId="3F012423" w14:textId="02666312" w:rsidR="00784B8A" w:rsidRPr="00784B8A" w:rsidRDefault="00784B8A" w:rsidP="00784B8A">
      <w:pPr>
        <w:pStyle w:val="Tekstpodstawowywcity"/>
        <w:spacing w:line="240" w:lineRule="auto"/>
        <w:ind w:left="426" w:hanging="426"/>
        <w:rPr>
          <w:bCs/>
          <w:sz w:val="24"/>
          <w:szCs w:val="24"/>
        </w:rPr>
      </w:pPr>
      <w:r w:rsidRPr="00784B8A">
        <w:rPr>
          <w:bCs/>
          <w:sz w:val="24"/>
          <w:szCs w:val="24"/>
        </w:rPr>
        <w:lastRenderedPageBreak/>
        <w:t xml:space="preserve">Szczegółowy opis przedmiotu zamówienia </w:t>
      </w:r>
      <w:r w:rsidR="0057643A">
        <w:rPr>
          <w:bCs/>
          <w:sz w:val="24"/>
          <w:szCs w:val="24"/>
        </w:rPr>
        <w:t>zawierają</w:t>
      </w:r>
      <w:r w:rsidRPr="00784B8A">
        <w:rPr>
          <w:bCs/>
          <w:sz w:val="24"/>
          <w:szCs w:val="24"/>
        </w:rPr>
        <w:t>:</w:t>
      </w:r>
    </w:p>
    <w:p w14:paraId="29D42AC2" w14:textId="77777777" w:rsidR="00784B8A" w:rsidRPr="00784B8A" w:rsidRDefault="00784B8A" w:rsidP="0057643A">
      <w:pPr>
        <w:pStyle w:val="Tekstpodstawowywcity"/>
        <w:numPr>
          <w:ilvl w:val="0"/>
          <w:numId w:val="123"/>
        </w:numPr>
        <w:spacing w:before="0" w:line="240" w:lineRule="auto"/>
        <w:ind w:left="426" w:hanging="284"/>
        <w:rPr>
          <w:bCs/>
          <w:sz w:val="24"/>
          <w:szCs w:val="24"/>
        </w:rPr>
      </w:pPr>
      <w:r w:rsidRPr="00784B8A">
        <w:rPr>
          <w:bCs/>
          <w:sz w:val="24"/>
          <w:szCs w:val="24"/>
        </w:rPr>
        <w:t xml:space="preserve">Projekt budowlany – siec kanalizacyjna + przyłącza, wraz z Pozwoleniem na budowę </w:t>
      </w:r>
      <w:r w:rsidRPr="00784B8A">
        <w:rPr>
          <w:bCs/>
          <w:sz w:val="24"/>
          <w:szCs w:val="24"/>
        </w:rPr>
        <w:br/>
        <w:t>z 24.02.2021r.</w:t>
      </w:r>
    </w:p>
    <w:p w14:paraId="4B79185C" w14:textId="77777777" w:rsidR="00784B8A" w:rsidRPr="00784B8A" w:rsidRDefault="00784B8A" w:rsidP="0057643A">
      <w:pPr>
        <w:pStyle w:val="Tekstpodstawowywcity"/>
        <w:numPr>
          <w:ilvl w:val="0"/>
          <w:numId w:val="123"/>
        </w:numPr>
        <w:spacing w:before="0" w:line="240" w:lineRule="auto"/>
        <w:ind w:left="426" w:hanging="284"/>
        <w:rPr>
          <w:bCs/>
          <w:sz w:val="24"/>
          <w:szCs w:val="24"/>
        </w:rPr>
      </w:pPr>
      <w:r w:rsidRPr="00784B8A">
        <w:rPr>
          <w:bCs/>
          <w:sz w:val="24"/>
          <w:szCs w:val="24"/>
        </w:rPr>
        <w:t>Inwentaryzacja powykonawcza – sieć kanalizacyjna;</w:t>
      </w:r>
    </w:p>
    <w:p w14:paraId="7FA870FD" w14:textId="77777777" w:rsidR="00784B8A" w:rsidRPr="00784B8A" w:rsidRDefault="00784B8A" w:rsidP="0057643A">
      <w:pPr>
        <w:pStyle w:val="Tekstpodstawowywcity"/>
        <w:numPr>
          <w:ilvl w:val="0"/>
          <w:numId w:val="123"/>
        </w:numPr>
        <w:spacing w:before="0" w:line="240" w:lineRule="auto"/>
        <w:ind w:left="426" w:hanging="284"/>
        <w:rPr>
          <w:bCs/>
          <w:sz w:val="24"/>
          <w:szCs w:val="24"/>
        </w:rPr>
      </w:pPr>
      <w:r w:rsidRPr="00784B8A">
        <w:rPr>
          <w:bCs/>
          <w:sz w:val="24"/>
          <w:szCs w:val="24"/>
        </w:rPr>
        <w:t>Inwentaryzacja powykonawcza + proponowane lokalizacje przebiegu przyłączy;</w:t>
      </w:r>
    </w:p>
    <w:p w14:paraId="7C038581" w14:textId="77777777" w:rsidR="00784B8A" w:rsidRPr="00784B8A" w:rsidRDefault="00784B8A" w:rsidP="0057643A">
      <w:pPr>
        <w:pStyle w:val="Tekstpodstawowywcity"/>
        <w:numPr>
          <w:ilvl w:val="0"/>
          <w:numId w:val="123"/>
        </w:numPr>
        <w:spacing w:before="0" w:line="240" w:lineRule="auto"/>
        <w:ind w:left="426" w:hanging="284"/>
        <w:rPr>
          <w:bCs/>
          <w:sz w:val="24"/>
          <w:szCs w:val="24"/>
        </w:rPr>
      </w:pPr>
      <w:r w:rsidRPr="00784B8A">
        <w:rPr>
          <w:bCs/>
          <w:sz w:val="24"/>
          <w:szCs w:val="24"/>
        </w:rPr>
        <w:t>Przedmiar robót;</w:t>
      </w:r>
    </w:p>
    <w:p w14:paraId="2E259FC6" w14:textId="77777777" w:rsidR="00784B8A" w:rsidRPr="00784B8A" w:rsidRDefault="00784B8A" w:rsidP="0057643A">
      <w:pPr>
        <w:pStyle w:val="Tekstpodstawowywcity"/>
        <w:numPr>
          <w:ilvl w:val="0"/>
          <w:numId w:val="123"/>
        </w:numPr>
        <w:spacing w:before="0" w:line="240" w:lineRule="auto"/>
        <w:ind w:left="426" w:hanging="284"/>
        <w:rPr>
          <w:bCs/>
          <w:sz w:val="24"/>
          <w:szCs w:val="24"/>
        </w:rPr>
      </w:pPr>
      <w:proofErr w:type="spellStart"/>
      <w:r w:rsidRPr="00784B8A">
        <w:rPr>
          <w:bCs/>
          <w:sz w:val="24"/>
          <w:szCs w:val="24"/>
        </w:rPr>
        <w:t>STWiORB</w:t>
      </w:r>
      <w:proofErr w:type="spellEnd"/>
      <w:r w:rsidRPr="00784B8A">
        <w:rPr>
          <w:bCs/>
          <w:sz w:val="24"/>
          <w:szCs w:val="24"/>
        </w:rPr>
        <w:t>;</w:t>
      </w:r>
    </w:p>
    <w:p w14:paraId="064D4A63" w14:textId="77777777" w:rsidR="00784B8A" w:rsidRDefault="00784B8A" w:rsidP="00CE07CA">
      <w:pPr>
        <w:pStyle w:val="Tekstpodstawowywcity"/>
        <w:spacing w:before="0" w:line="240" w:lineRule="auto"/>
        <w:ind w:left="426" w:hanging="426"/>
        <w:rPr>
          <w:b/>
          <w:sz w:val="24"/>
          <w:szCs w:val="24"/>
        </w:rPr>
      </w:pPr>
    </w:p>
    <w:p w14:paraId="12962205" w14:textId="3D6EA418" w:rsidR="00AE1C97" w:rsidRPr="00247A90" w:rsidRDefault="00AE1C97" w:rsidP="00CE07CA">
      <w:pPr>
        <w:pStyle w:val="Tekstpodstawowywcity"/>
        <w:spacing w:before="0" w:line="240" w:lineRule="auto"/>
        <w:ind w:left="426" w:hanging="426"/>
        <w:rPr>
          <w:b/>
          <w:sz w:val="24"/>
          <w:szCs w:val="24"/>
        </w:rPr>
      </w:pPr>
      <w:r w:rsidRPr="00247A90">
        <w:rPr>
          <w:b/>
          <w:sz w:val="24"/>
          <w:szCs w:val="24"/>
        </w:rPr>
        <w:t>Uwaga</w:t>
      </w:r>
      <w:r w:rsidRPr="00247A90">
        <w:rPr>
          <w:sz w:val="24"/>
          <w:szCs w:val="24"/>
        </w:rPr>
        <w:t>:</w:t>
      </w:r>
      <w:r w:rsidRPr="00247A90">
        <w:rPr>
          <w:b/>
          <w:sz w:val="24"/>
          <w:szCs w:val="24"/>
        </w:rPr>
        <w:t xml:space="preserve"> </w:t>
      </w:r>
    </w:p>
    <w:p w14:paraId="5D04B636" w14:textId="2E3EC59A" w:rsidR="00DD42BE" w:rsidRPr="00DD42BE" w:rsidRDefault="00DD42BE" w:rsidP="00DD42BE">
      <w:pPr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DD42BE">
        <w:rPr>
          <w:sz w:val="24"/>
          <w:szCs w:val="24"/>
        </w:rPr>
        <w:t>Wszędzie gdzie w w/w dokumentach zamówienia przedmiot zamówienia opisany jest poprzez wskazanie jakichkolwiek:</w:t>
      </w:r>
    </w:p>
    <w:p w14:paraId="17BC26E6" w14:textId="45FDF8B7" w:rsidR="00DD42BE" w:rsidRDefault="00DD42BE" w:rsidP="00DD42BE">
      <w:pPr>
        <w:pStyle w:val="Tekstpodstawowywcity"/>
        <w:spacing w:before="0"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— </w:t>
      </w:r>
      <w:r w:rsidRPr="00DD42BE">
        <w:rPr>
          <w:sz w:val="24"/>
          <w:szCs w:val="24"/>
        </w:rPr>
        <w:t>znaków towarowych, patentów lub pochodzenia, źródła lub szczególnego procesu, który charakteryzuje produkty lub usługi dostarczane przez konkretnego Wykonawcę lub</w:t>
      </w:r>
      <w:r>
        <w:rPr>
          <w:sz w:val="24"/>
          <w:szCs w:val="24"/>
        </w:rPr>
        <w:t>,</w:t>
      </w:r>
    </w:p>
    <w:p w14:paraId="3B3B5448" w14:textId="5CC432D0" w:rsidR="00DD42BE" w:rsidRDefault="00DD42BE" w:rsidP="00DD42BE">
      <w:pPr>
        <w:pStyle w:val="Tekstpodstawowywcity"/>
        <w:spacing w:before="0"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— norm </w:t>
      </w:r>
      <w:r w:rsidRPr="00DD42BE">
        <w:rPr>
          <w:sz w:val="24"/>
          <w:szCs w:val="24"/>
        </w:rPr>
        <w:t>ocen technicznych, aprobat, specyfikacji technicznych i systemów referencji technicznych, o których mowa w art. 101 ust. 1 pkt. 2 i ust. 3  ustaw</w:t>
      </w:r>
      <w:r>
        <w:rPr>
          <w:sz w:val="24"/>
          <w:szCs w:val="24"/>
        </w:rPr>
        <w:t>y,</w:t>
      </w:r>
    </w:p>
    <w:p w14:paraId="6DDE371E" w14:textId="392F666F" w:rsidR="00DD42BE" w:rsidRDefault="00DD42BE" w:rsidP="00DD42BE">
      <w:pPr>
        <w:pStyle w:val="Tekstpodstawowywcity"/>
        <w:spacing w:before="0" w:line="240" w:lineRule="auto"/>
        <w:ind w:left="0" w:firstLine="0"/>
        <w:rPr>
          <w:sz w:val="24"/>
          <w:szCs w:val="24"/>
        </w:rPr>
      </w:pPr>
      <w:r w:rsidRPr="00DD42BE">
        <w:rPr>
          <w:sz w:val="24"/>
          <w:szCs w:val="24"/>
        </w:rPr>
        <w:t xml:space="preserve">należy je rozumieć jako przykładowe </w:t>
      </w:r>
      <w:r>
        <w:rPr>
          <w:sz w:val="24"/>
          <w:szCs w:val="24"/>
        </w:rPr>
        <w:t>—</w:t>
      </w:r>
      <w:r w:rsidRPr="00DD42BE">
        <w:rPr>
          <w:sz w:val="24"/>
          <w:szCs w:val="24"/>
        </w:rPr>
        <w:t xml:space="preserve"> w celu jak najdokładniejszego określenia ich charakterystyki.</w:t>
      </w:r>
    </w:p>
    <w:p w14:paraId="6A7980B8" w14:textId="1152F1A5" w:rsidR="00DD42BE" w:rsidRDefault="00DD42BE" w:rsidP="00DD42BE">
      <w:pPr>
        <w:pStyle w:val="Tekstpodstawowywcity"/>
        <w:spacing w:before="0"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DD42BE">
        <w:rPr>
          <w:sz w:val="24"/>
          <w:szCs w:val="24"/>
        </w:rPr>
        <w:t xml:space="preserve">Wszędzie gdzie są wskazane odwołania do jakichkolwiek norm, ocen technicznych, aprobat, specyfikacji lub nazw marek lub modeli itd., należy czytać je w ten sposób, że towarzyszy im określenie </w:t>
      </w:r>
      <w:r w:rsidRPr="00DD42BE">
        <w:rPr>
          <w:i/>
          <w:sz w:val="24"/>
          <w:szCs w:val="24"/>
        </w:rPr>
        <w:t>lub równoważne</w:t>
      </w:r>
      <w:r w:rsidRPr="00DD42BE">
        <w:rPr>
          <w:sz w:val="24"/>
          <w:szCs w:val="24"/>
        </w:rPr>
        <w:t xml:space="preserve">. Przez pojęcie </w:t>
      </w:r>
      <w:r w:rsidRPr="00DD42BE">
        <w:rPr>
          <w:i/>
          <w:sz w:val="24"/>
          <w:szCs w:val="24"/>
        </w:rPr>
        <w:t>lub równoważne</w:t>
      </w:r>
      <w:r w:rsidRPr="00DD42BE">
        <w:rPr>
          <w:sz w:val="24"/>
          <w:szCs w:val="24"/>
        </w:rPr>
        <w:t xml:space="preserve"> Zamawiający rozumie natomiast oferowanie materiałów gwarantujących realizację zadania</w:t>
      </w:r>
      <w:r>
        <w:rPr>
          <w:sz w:val="24"/>
          <w:szCs w:val="24"/>
        </w:rPr>
        <w:t>,</w:t>
      </w:r>
      <w:r w:rsidRPr="00DD42BE">
        <w:rPr>
          <w:sz w:val="24"/>
          <w:szCs w:val="24"/>
        </w:rPr>
        <w:t xml:space="preserve"> zapewniających uzyskanie parametrów technicznych nie gorszych od założonych w wyżej wymienionych dokumentach.</w:t>
      </w:r>
    </w:p>
    <w:p w14:paraId="360D0B34" w14:textId="044612A6" w:rsidR="00DD42BE" w:rsidRDefault="00DD42BE" w:rsidP="00DD42BE">
      <w:pPr>
        <w:pStyle w:val="Tekstpodstawowywcity"/>
        <w:spacing w:before="0"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DD42BE">
        <w:rPr>
          <w:sz w:val="24"/>
          <w:szCs w:val="24"/>
        </w:rPr>
        <w:t>Kryteria oceny równoważności:</w:t>
      </w:r>
    </w:p>
    <w:p w14:paraId="458AD7C6" w14:textId="4203B28A" w:rsidR="00DD42BE" w:rsidRPr="00DD42BE" w:rsidRDefault="00DD42BE" w:rsidP="00DD42BE">
      <w:pPr>
        <w:pStyle w:val="Tekstpodstawowywcity"/>
        <w:spacing w:before="0" w:line="240" w:lineRule="auto"/>
        <w:ind w:left="56" w:firstLine="0"/>
        <w:rPr>
          <w:sz w:val="24"/>
          <w:szCs w:val="24"/>
        </w:rPr>
      </w:pPr>
      <w:r w:rsidRPr="00DD42BE">
        <w:rPr>
          <w:sz w:val="24"/>
          <w:szCs w:val="24"/>
        </w:rPr>
        <w:t>a)</w:t>
      </w:r>
      <w:r>
        <w:rPr>
          <w:sz w:val="24"/>
          <w:szCs w:val="24"/>
        </w:rPr>
        <w:t xml:space="preserve"> </w:t>
      </w:r>
      <w:r w:rsidRPr="00DD42BE">
        <w:rPr>
          <w:sz w:val="24"/>
          <w:szCs w:val="24"/>
        </w:rPr>
        <w:t>Zamawiający dopuszcza zaoferowanie rozwiązań równoważnych pod względem charakteru użytkowego (tożsamość zastosowania</w:t>
      </w:r>
      <w:r>
        <w:rPr>
          <w:sz w:val="24"/>
          <w:szCs w:val="24"/>
        </w:rPr>
        <w:t xml:space="preserve"> </w:t>
      </w:r>
      <w:r w:rsidRPr="00DD42BE">
        <w:rPr>
          <w:sz w:val="24"/>
          <w:szCs w:val="24"/>
        </w:rPr>
        <w:t xml:space="preserve">i funkcji), parametrów dotyczących bezpieczeństwa użytkowania oraz wymogów dotyczących dopuszczenia do obrotu i stosowania </w:t>
      </w:r>
      <w:r w:rsidR="003C77A7">
        <w:rPr>
          <w:sz w:val="24"/>
          <w:szCs w:val="24"/>
        </w:rPr>
        <w:br/>
      </w:r>
      <w:r w:rsidRPr="00DD42BE">
        <w:rPr>
          <w:sz w:val="24"/>
          <w:szCs w:val="24"/>
        </w:rPr>
        <w:t>w budownictwie.</w:t>
      </w:r>
    </w:p>
    <w:p w14:paraId="7A849B12" w14:textId="199F740F" w:rsidR="00DD42BE" w:rsidRPr="00DD42BE" w:rsidRDefault="00DD42BE" w:rsidP="00DD42BE">
      <w:pPr>
        <w:pStyle w:val="Tekstpodstawowywcity"/>
        <w:spacing w:before="0" w:line="240" w:lineRule="auto"/>
        <w:ind w:left="0" w:firstLine="0"/>
        <w:rPr>
          <w:sz w:val="24"/>
          <w:szCs w:val="24"/>
        </w:rPr>
      </w:pPr>
      <w:r w:rsidRPr="00DD42BE">
        <w:rPr>
          <w:sz w:val="24"/>
          <w:szCs w:val="24"/>
        </w:rPr>
        <w:t>b)</w:t>
      </w:r>
      <w:r>
        <w:rPr>
          <w:sz w:val="24"/>
          <w:szCs w:val="24"/>
        </w:rPr>
        <w:t xml:space="preserve"> </w:t>
      </w:r>
      <w:r w:rsidRPr="00DD42BE">
        <w:rPr>
          <w:sz w:val="24"/>
          <w:szCs w:val="24"/>
        </w:rPr>
        <w:t>Wykonawca, który powoła się na rozwiązania równoważne z opisanymi przez Zamawiającego, jest zobowiązany wykazać, że zaproponowane przez niego materiały, urządzenia lub rozwiązania technologiczne są równoważne wymaganiom określonym przez Zamawiającego. W takim przypadku Wykonawca zobowiązany jest podać w ofercie opis oferowanych, odmiennych od wymaganych materiałów, urządzeń lub rozwiązań technologicznych i przedłożyć odpowiednie dokumenty (w języku polskim) opisujące parametry techniczne i inne dokumenty, pozwalające jednoznacznie stwierdzić, że są one rzeczywiście równoważne (patrz: lit. e). Równoważność ma w szczególności zapewnić uzyskanie parametrów nie gorszych od założonych w niniejszej SWZ i jej załącznikach.</w:t>
      </w:r>
    </w:p>
    <w:p w14:paraId="4C3E0111" w14:textId="22E53D96" w:rsidR="00DD42BE" w:rsidRPr="00DD42BE" w:rsidRDefault="00DD42BE" w:rsidP="00516F67">
      <w:pPr>
        <w:pStyle w:val="Tekstpodstawowywcity"/>
        <w:spacing w:before="0" w:line="240" w:lineRule="auto"/>
        <w:ind w:left="0" w:firstLine="0"/>
        <w:rPr>
          <w:sz w:val="24"/>
          <w:szCs w:val="24"/>
        </w:rPr>
      </w:pPr>
      <w:r w:rsidRPr="00DD42BE">
        <w:rPr>
          <w:sz w:val="24"/>
          <w:szCs w:val="24"/>
        </w:rPr>
        <w:t>c)</w:t>
      </w:r>
      <w:r w:rsidR="00516F67">
        <w:rPr>
          <w:sz w:val="24"/>
          <w:szCs w:val="24"/>
        </w:rPr>
        <w:t xml:space="preserve"> </w:t>
      </w:r>
      <w:r w:rsidRPr="00DD42BE">
        <w:rPr>
          <w:sz w:val="24"/>
          <w:szCs w:val="24"/>
        </w:rPr>
        <w:t xml:space="preserve">W przypadku niewskazania przez Wykonawcę w ofercie rozwiązań równoważnych, Zamawiający uzna, iż Wykonawca będzie realizował przedmiot zamówienia zgodnie </w:t>
      </w:r>
      <w:r w:rsidR="003C77A7">
        <w:rPr>
          <w:sz w:val="24"/>
          <w:szCs w:val="24"/>
        </w:rPr>
        <w:br/>
      </w:r>
      <w:r w:rsidRPr="00DD42BE">
        <w:rPr>
          <w:sz w:val="24"/>
          <w:szCs w:val="24"/>
        </w:rPr>
        <w:t>z rozwiązaniami wskazanymi w SWZ i jej załącznikach.</w:t>
      </w:r>
    </w:p>
    <w:p w14:paraId="01BBC903" w14:textId="6B85D938" w:rsidR="00DD42BE" w:rsidRPr="00DD42BE" w:rsidRDefault="00DD42BE" w:rsidP="00516F67">
      <w:pPr>
        <w:pStyle w:val="Tekstpodstawowywcity"/>
        <w:spacing w:before="0" w:line="240" w:lineRule="auto"/>
        <w:ind w:left="0" w:firstLine="0"/>
        <w:rPr>
          <w:sz w:val="24"/>
          <w:szCs w:val="24"/>
        </w:rPr>
      </w:pPr>
      <w:r w:rsidRPr="00DD42BE">
        <w:rPr>
          <w:sz w:val="24"/>
          <w:szCs w:val="24"/>
        </w:rPr>
        <w:t>d)</w:t>
      </w:r>
      <w:r w:rsidR="00516F67">
        <w:rPr>
          <w:sz w:val="24"/>
          <w:szCs w:val="24"/>
        </w:rPr>
        <w:t xml:space="preserve"> </w:t>
      </w:r>
      <w:r w:rsidRPr="00DD42BE">
        <w:rPr>
          <w:sz w:val="24"/>
          <w:szCs w:val="24"/>
        </w:rPr>
        <w:t>Wykonawca, który powołuje się na rozwiązania równoważne opisywanym przez Zamawiającego, zobowiązany jest wykazać w szczególności za pomocą przedmiotowych środków dowodowych, że oferowane przez niego materiały, urządzenia lub rozwiązania technologiczne spełniają wymagania określone przez Zamawiającego.</w:t>
      </w:r>
    </w:p>
    <w:p w14:paraId="1C1B37C8" w14:textId="425F095E" w:rsidR="00DD42BE" w:rsidRPr="00DD42BE" w:rsidRDefault="00DD42BE" w:rsidP="00516F67">
      <w:pPr>
        <w:pStyle w:val="Tekstpodstawowywcity"/>
        <w:spacing w:before="0" w:line="240" w:lineRule="auto"/>
        <w:ind w:left="0" w:firstLine="0"/>
        <w:rPr>
          <w:sz w:val="24"/>
          <w:szCs w:val="24"/>
        </w:rPr>
      </w:pPr>
      <w:r w:rsidRPr="00DD42BE">
        <w:rPr>
          <w:sz w:val="24"/>
          <w:szCs w:val="24"/>
        </w:rPr>
        <w:t>e)</w:t>
      </w:r>
      <w:r w:rsidR="00516F67">
        <w:rPr>
          <w:sz w:val="24"/>
          <w:szCs w:val="24"/>
        </w:rPr>
        <w:t xml:space="preserve"> </w:t>
      </w:r>
      <w:r w:rsidRPr="00DD42BE">
        <w:rPr>
          <w:sz w:val="24"/>
          <w:szCs w:val="24"/>
        </w:rPr>
        <w:t xml:space="preserve">W przypadku, gdy Wykonawca zaproponuje rozwiązania równoważne zobowiązany jest wykonać i załączyć do oferty zestawienie wszystkich zaproponowanych rozwiązań równoważnych (np. rozwiązań technologicznych, materiałów, urządzeń oraz innych elementów równoważnych) i wykazać ich równoważność w stosunku do rozwiązań opisanych w SWZ i jej załącznikach, ze wskazaniem pozycji, których dotyczy. Opis musi być na tyle </w:t>
      </w:r>
      <w:r w:rsidRPr="00DD42BE">
        <w:rPr>
          <w:sz w:val="24"/>
          <w:szCs w:val="24"/>
        </w:rPr>
        <w:lastRenderedPageBreak/>
        <w:t xml:space="preserve">szczegółowy, żeby Zamawiający przy ocenie ofert mógł ocenić spełnienie wymagań oraz rozstrzygnąć, czy zaproponowane rozwiązania są równoważne. </w:t>
      </w:r>
    </w:p>
    <w:p w14:paraId="7953E0F0" w14:textId="03D47A02" w:rsidR="00DD42BE" w:rsidRPr="00247A90" w:rsidRDefault="00DD42BE" w:rsidP="00516F67">
      <w:pPr>
        <w:pStyle w:val="Tekstpodstawowywcity"/>
        <w:spacing w:before="0" w:line="240" w:lineRule="auto"/>
        <w:ind w:left="0" w:firstLine="0"/>
        <w:rPr>
          <w:sz w:val="24"/>
          <w:szCs w:val="24"/>
        </w:rPr>
      </w:pPr>
      <w:r w:rsidRPr="00DD42BE">
        <w:rPr>
          <w:sz w:val="24"/>
          <w:szCs w:val="24"/>
        </w:rPr>
        <w:t>f)</w:t>
      </w:r>
      <w:r w:rsidR="00516F67">
        <w:rPr>
          <w:sz w:val="24"/>
          <w:szCs w:val="24"/>
        </w:rPr>
        <w:t xml:space="preserve"> </w:t>
      </w:r>
      <w:r w:rsidRPr="00DD42BE">
        <w:rPr>
          <w:sz w:val="24"/>
          <w:szCs w:val="24"/>
        </w:rPr>
        <w:t>Powyższe oznacza, że na Wykonawcy spoczywa obowiązek wykazania, że oferowane przez niego rozwiązania są równoważne w stosunku do opisanych przez Zamawiającego.</w:t>
      </w:r>
    </w:p>
    <w:p w14:paraId="76390ADC" w14:textId="3208AF79" w:rsidR="00270886" w:rsidRPr="00247A90" w:rsidRDefault="00516F67" w:rsidP="00210124">
      <w:pPr>
        <w:pStyle w:val="Tekstpodstawowywcity"/>
        <w:spacing w:before="0"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="00270886" w:rsidRPr="00014AD2">
        <w:rPr>
          <w:sz w:val="24"/>
          <w:szCs w:val="24"/>
        </w:rPr>
        <w:t>Zaleca się,</w:t>
      </w:r>
      <w:r w:rsidR="00270886" w:rsidRPr="00247A90">
        <w:rPr>
          <w:sz w:val="24"/>
          <w:szCs w:val="24"/>
        </w:rPr>
        <w:t xml:space="preserve"> aby Wykonawcy zapoznali się z terenem budowy i jego otoczeniem </w:t>
      </w:r>
      <w:r w:rsidR="00270886" w:rsidRPr="00247A90">
        <w:rPr>
          <w:sz w:val="24"/>
          <w:szCs w:val="24"/>
        </w:rPr>
        <w:br/>
        <w:t>w celu dokonania oceny dokumentów i informacji przekazywanej w ramach przedmiotowego postępowania przez Zamawiającego;</w:t>
      </w:r>
    </w:p>
    <w:p w14:paraId="05629BDA" w14:textId="06F4A251" w:rsidR="00D54E20" w:rsidRPr="00247A90" w:rsidRDefault="00516F67" w:rsidP="00516F67">
      <w:pPr>
        <w:pStyle w:val="Tekstpodstawowy2"/>
        <w:spacing w:line="240" w:lineRule="auto"/>
        <w:rPr>
          <w:szCs w:val="24"/>
        </w:rPr>
      </w:pPr>
      <w:r>
        <w:rPr>
          <w:szCs w:val="24"/>
        </w:rPr>
        <w:t xml:space="preserve">5) </w:t>
      </w:r>
      <w:r w:rsidR="002D3F40" w:rsidRPr="00210124">
        <w:rPr>
          <w:b/>
          <w:szCs w:val="24"/>
        </w:rPr>
        <w:t xml:space="preserve">Zamawiający wymaga od Wykonawcy udzielenia gwarancji jakości i rękojmi za wady fizyczne wykonanych robót na okres nie krótszy niż </w:t>
      </w:r>
      <w:r w:rsidR="00CE6D77" w:rsidRPr="00210124">
        <w:rPr>
          <w:b/>
          <w:szCs w:val="24"/>
        </w:rPr>
        <w:t>3</w:t>
      </w:r>
      <w:r w:rsidR="00BB3833" w:rsidRPr="00210124">
        <w:rPr>
          <w:b/>
          <w:szCs w:val="24"/>
        </w:rPr>
        <w:t xml:space="preserve"> lat</w:t>
      </w:r>
      <w:r w:rsidR="00CE6D77" w:rsidRPr="00210124">
        <w:rPr>
          <w:b/>
          <w:szCs w:val="24"/>
        </w:rPr>
        <w:t>a</w:t>
      </w:r>
      <w:r w:rsidR="002D3F40" w:rsidRPr="00210124">
        <w:rPr>
          <w:b/>
          <w:szCs w:val="24"/>
        </w:rPr>
        <w:t>, licząc od dnia odbioru końcowego robót</w:t>
      </w:r>
      <w:r w:rsidR="002D3F40" w:rsidRPr="00247A90">
        <w:rPr>
          <w:szCs w:val="24"/>
        </w:rPr>
        <w:t>;</w:t>
      </w:r>
    </w:p>
    <w:p w14:paraId="24E2FCB8" w14:textId="293BD830" w:rsidR="00AB764E" w:rsidRPr="006E3C49" w:rsidRDefault="00516F67" w:rsidP="00516F67">
      <w:pPr>
        <w:pStyle w:val="Tekstpodstawowy2"/>
        <w:spacing w:line="240" w:lineRule="auto"/>
        <w:rPr>
          <w:szCs w:val="24"/>
        </w:rPr>
      </w:pPr>
      <w:r>
        <w:rPr>
          <w:szCs w:val="24"/>
        </w:rPr>
        <w:t xml:space="preserve">6) </w:t>
      </w:r>
      <w:r w:rsidR="00147CA8" w:rsidRPr="00210124">
        <w:rPr>
          <w:b/>
          <w:szCs w:val="24"/>
        </w:rPr>
        <w:t>Zamawiający</w:t>
      </w:r>
      <w:r w:rsidR="00E01FC3" w:rsidRPr="00210124">
        <w:rPr>
          <w:b/>
          <w:szCs w:val="24"/>
        </w:rPr>
        <w:t xml:space="preserve"> wymaga, aby osoby wykonujące czynności </w:t>
      </w:r>
      <w:r w:rsidR="00504643" w:rsidRPr="00210124">
        <w:rPr>
          <w:b/>
          <w:szCs w:val="24"/>
        </w:rPr>
        <w:t xml:space="preserve">w zakresie </w:t>
      </w:r>
      <w:r w:rsidR="007005FA" w:rsidRPr="00210124">
        <w:rPr>
          <w:b/>
          <w:szCs w:val="24"/>
        </w:rPr>
        <w:t>realizacji</w:t>
      </w:r>
      <w:r w:rsidR="00336A4F" w:rsidRPr="00210124">
        <w:rPr>
          <w:b/>
          <w:szCs w:val="24"/>
        </w:rPr>
        <w:t xml:space="preserve"> zamówienia</w:t>
      </w:r>
      <w:r w:rsidR="007005FA" w:rsidRPr="00210124">
        <w:rPr>
          <w:b/>
          <w:szCs w:val="24"/>
        </w:rPr>
        <w:t>, tj.</w:t>
      </w:r>
      <w:r w:rsidR="000F3A64" w:rsidRPr="00210124">
        <w:rPr>
          <w:b/>
          <w:szCs w:val="24"/>
        </w:rPr>
        <w:t>,</w:t>
      </w:r>
      <w:r w:rsidR="007005FA" w:rsidRPr="00210124">
        <w:rPr>
          <w:b/>
          <w:szCs w:val="24"/>
        </w:rPr>
        <w:t xml:space="preserve"> czynności składające się na wykonanie </w:t>
      </w:r>
      <w:r w:rsidR="000E348C" w:rsidRPr="00210124">
        <w:rPr>
          <w:b/>
          <w:szCs w:val="24"/>
        </w:rPr>
        <w:t>przedmiotu zamówienia</w:t>
      </w:r>
      <w:r w:rsidR="005909DC" w:rsidRPr="00210124">
        <w:rPr>
          <w:b/>
          <w:szCs w:val="24"/>
        </w:rPr>
        <w:t xml:space="preserve"> były </w:t>
      </w:r>
      <w:r w:rsidR="000E348C" w:rsidRPr="00210124">
        <w:rPr>
          <w:b/>
          <w:szCs w:val="24"/>
        </w:rPr>
        <w:t xml:space="preserve">zatrudnione </w:t>
      </w:r>
      <w:r w:rsidR="005909DC" w:rsidRPr="00210124">
        <w:rPr>
          <w:b/>
          <w:szCs w:val="24"/>
        </w:rPr>
        <w:t xml:space="preserve">przez Wykonawcę lub Podwykonawcę na podstawie </w:t>
      </w:r>
      <w:r w:rsidR="00536847" w:rsidRPr="00210124">
        <w:rPr>
          <w:b/>
          <w:szCs w:val="24"/>
        </w:rPr>
        <w:t>stosunku pracy</w:t>
      </w:r>
      <w:r w:rsidR="00700A8A" w:rsidRPr="00210124">
        <w:rPr>
          <w:b/>
          <w:szCs w:val="24"/>
        </w:rPr>
        <w:t xml:space="preserve"> </w:t>
      </w:r>
      <w:r w:rsidR="000E348C" w:rsidRPr="00210124">
        <w:rPr>
          <w:b/>
          <w:szCs w:val="24"/>
        </w:rPr>
        <w:t>—</w:t>
      </w:r>
      <w:r w:rsidR="00700A8A" w:rsidRPr="00210124">
        <w:rPr>
          <w:b/>
          <w:szCs w:val="24"/>
        </w:rPr>
        <w:t xml:space="preserve"> </w:t>
      </w:r>
      <w:r w:rsidR="00014CFA" w:rsidRPr="00210124">
        <w:rPr>
          <w:b/>
          <w:szCs w:val="24"/>
        </w:rPr>
        <w:t xml:space="preserve">jeżeli wykonanie tych </w:t>
      </w:r>
      <w:r w:rsidR="000D03EC" w:rsidRPr="00210124">
        <w:rPr>
          <w:b/>
          <w:szCs w:val="24"/>
        </w:rPr>
        <w:t xml:space="preserve">czynności polega na wykonywaniu pracy </w:t>
      </w:r>
      <w:r w:rsidR="005909DC" w:rsidRPr="00210124">
        <w:rPr>
          <w:b/>
          <w:szCs w:val="24"/>
        </w:rPr>
        <w:t xml:space="preserve">w </w:t>
      </w:r>
      <w:r w:rsidR="00536847" w:rsidRPr="00210124">
        <w:rPr>
          <w:b/>
          <w:szCs w:val="24"/>
        </w:rPr>
        <w:t xml:space="preserve">sposób określony w art. 22 </w:t>
      </w:r>
      <w:r w:rsidR="00B67E07">
        <w:rPr>
          <w:b/>
          <w:szCs w:val="24"/>
        </w:rPr>
        <w:br/>
      </w:r>
      <w:r w:rsidR="00536847" w:rsidRPr="00210124">
        <w:rPr>
          <w:b/>
          <w:szCs w:val="24"/>
        </w:rPr>
        <w:t xml:space="preserve">§ 1 </w:t>
      </w:r>
      <w:r w:rsidR="005909DC" w:rsidRPr="00210124">
        <w:rPr>
          <w:b/>
          <w:szCs w:val="24"/>
        </w:rPr>
        <w:t>ustawy</w:t>
      </w:r>
      <w:r w:rsidR="000E348C" w:rsidRPr="00210124">
        <w:rPr>
          <w:b/>
          <w:szCs w:val="24"/>
        </w:rPr>
        <w:t xml:space="preserve"> </w:t>
      </w:r>
      <w:r w:rsidR="005909DC" w:rsidRPr="00210124">
        <w:rPr>
          <w:b/>
          <w:szCs w:val="24"/>
        </w:rPr>
        <w:t>z dnia 26 czerwca 1974 r. Kodeks pracy (</w:t>
      </w:r>
      <w:r w:rsidR="005C06D4" w:rsidRPr="00210124">
        <w:rPr>
          <w:b/>
          <w:szCs w:val="24"/>
        </w:rPr>
        <w:t>Dz. U. 202</w:t>
      </w:r>
      <w:r w:rsidR="00014AD2" w:rsidRPr="00210124">
        <w:rPr>
          <w:b/>
          <w:szCs w:val="24"/>
        </w:rPr>
        <w:t>3</w:t>
      </w:r>
      <w:r w:rsidR="005C06D4" w:rsidRPr="00210124">
        <w:rPr>
          <w:b/>
          <w:szCs w:val="24"/>
        </w:rPr>
        <w:t xml:space="preserve"> r., poz. </w:t>
      </w:r>
      <w:r w:rsidR="00014AD2" w:rsidRPr="00210124">
        <w:rPr>
          <w:b/>
          <w:szCs w:val="24"/>
        </w:rPr>
        <w:t>1465</w:t>
      </w:r>
      <w:r w:rsidR="00536847" w:rsidRPr="00210124">
        <w:rPr>
          <w:b/>
          <w:szCs w:val="24"/>
        </w:rPr>
        <w:t xml:space="preserve"> z </w:t>
      </w:r>
      <w:proofErr w:type="spellStart"/>
      <w:r w:rsidR="00536847" w:rsidRPr="00210124">
        <w:rPr>
          <w:b/>
          <w:szCs w:val="24"/>
        </w:rPr>
        <w:t>późn</w:t>
      </w:r>
      <w:proofErr w:type="spellEnd"/>
      <w:r w:rsidR="00536847" w:rsidRPr="00210124">
        <w:rPr>
          <w:b/>
          <w:szCs w:val="24"/>
        </w:rPr>
        <w:t>. zm.</w:t>
      </w:r>
      <w:r w:rsidR="005909DC" w:rsidRPr="00210124">
        <w:rPr>
          <w:b/>
          <w:szCs w:val="24"/>
        </w:rPr>
        <w:t>)</w:t>
      </w:r>
    </w:p>
    <w:p w14:paraId="6260E503" w14:textId="77777777" w:rsidR="00210124" w:rsidRDefault="00210124" w:rsidP="00CE07CA">
      <w:pPr>
        <w:pStyle w:val="Tekstpodstawowy2"/>
        <w:spacing w:line="240" w:lineRule="auto"/>
        <w:rPr>
          <w:b/>
          <w:szCs w:val="24"/>
        </w:rPr>
      </w:pPr>
    </w:p>
    <w:p w14:paraId="3305D638" w14:textId="77777777" w:rsidR="00AF46F4" w:rsidRPr="00247A90" w:rsidRDefault="00AF46F4" w:rsidP="00CE07CA">
      <w:pPr>
        <w:pStyle w:val="Tekstpodstawowy2"/>
        <w:spacing w:line="240" w:lineRule="auto"/>
        <w:rPr>
          <w:szCs w:val="24"/>
        </w:rPr>
      </w:pPr>
      <w:r w:rsidRPr="00247A90">
        <w:rPr>
          <w:b/>
          <w:szCs w:val="24"/>
        </w:rPr>
        <w:t>Uwaga</w:t>
      </w:r>
      <w:r w:rsidRPr="00247A90">
        <w:rPr>
          <w:szCs w:val="24"/>
        </w:rPr>
        <w:t>:</w:t>
      </w:r>
    </w:p>
    <w:p w14:paraId="3EB0B1C0" w14:textId="384002EA" w:rsidR="00AB764E" w:rsidRPr="006E3C49" w:rsidRDefault="00AF46F4" w:rsidP="00CE07CA">
      <w:pPr>
        <w:pStyle w:val="Tekstpodstawowy2"/>
        <w:spacing w:line="240" w:lineRule="auto"/>
        <w:rPr>
          <w:szCs w:val="24"/>
        </w:rPr>
      </w:pPr>
      <w:r w:rsidRPr="00247A90">
        <w:rPr>
          <w:szCs w:val="24"/>
        </w:rPr>
        <w:t>Powyższy wymóg dotyczy jedynie pracowników fizycznych i operatorów maszyn i urządzeń na terenie placu budowy.</w:t>
      </w:r>
      <w:r w:rsidR="0021678C" w:rsidRPr="00247A90">
        <w:rPr>
          <w:szCs w:val="24"/>
        </w:rPr>
        <w:t xml:space="preserve"> </w:t>
      </w:r>
      <w:r w:rsidR="0003128E" w:rsidRPr="00247A90">
        <w:rPr>
          <w:szCs w:val="24"/>
        </w:rPr>
        <w:t>Powyższy wymóg nie dotyczy osób pełniących samodzielne funkcje techniczne w budownictwie, w rozumieniu ustawy</w:t>
      </w:r>
      <w:r w:rsidRPr="00247A90">
        <w:rPr>
          <w:szCs w:val="24"/>
        </w:rPr>
        <w:t xml:space="preserve"> </w:t>
      </w:r>
      <w:r w:rsidR="0003128E" w:rsidRPr="00247A90">
        <w:rPr>
          <w:snapToGrid w:val="0"/>
          <w:szCs w:val="24"/>
        </w:rPr>
        <w:t>z dnia 7 lipca</w:t>
      </w:r>
      <w:r w:rsidR="00536847" w:rsidRPr="00247A90">
        <w:rPr>
          <w:snapToGrid w:val="0"/>
          <w:szCs w:val="24"/>
        </w:rPr>
        <w:t xml:space="preserve"> </w:t>
      </w:r>
      <w:r w:rsidR="0003128E" w:rsidRPr="00247A90">
        <w:rPr>
          <w:snapToGrid w:val="0"/>
          <w:szCs w:val="24"/>
        </w:rPr>
        <w:t>1994 r. Prawo budowlane (</w:t>
      </w:r>
      <w:r w:rsidR="00453E18" w:rsidRPr="00247A90">
        <w:rPr>
          <w:szCs w:val="24"/>
        </w:rPr>
        <w:t>Dz. U. 202</w:t>
      </w:r>
      <w:r w:rsidR="000E348C">
        <w:rPr>
          <w:szCs w:val="24"/>
        </w:rPr>
        <w:t>4</w:t>
      </w:r>
      <w:r w:rsidR="00453E18" w:rsidRPr="00247A90">
        <w:rPr>
          <w:szCs w:val="24"/>
        </w:rPr>
        <w:t xml:space="preserve"> r., poz. </w:t>
      </w:r>
      <w:r w:rsidR="000E348C">
        <w:rPr>
          <w:szCs w:val="24"/>
        </w:rPr>
        <w:t>725</w:t>
      </w:r>
      <w:r w:rsidR="00453E18" w:rsidRPr="00247A90">
        <w:rPr>
          <w:szCs w:val="24"/>
        </w:rPr>
        <w:t xml:space="preserve"> z </w:t>
      </w:r>
      <w:proofErr w:type="spellStart"/>
      <w:r w:rsidR="00453E18" w:rsidRPr="00247A90">
        <w:rPr>
          <w:szCs w:val="24"/>
        </w:rPr>
        <w:t>późn</w:t>
      </w:r>
      <w:proofErr w:type="spellEnd"/>
      <w:r w:rsidR="00453E18" w:rsidRPr="00247A90">
        <w:rPr>
          <w:szCs w:val="24"/>
        </w:rPr>
        <w:t>. zm.</w:t>
      </w:r>
      <w:r w:rsidR="0003128E" w:rsidRPr="00247A90">
        <w:rPr>
          <w:szCs w:val="24"/>
        </w:rPr>
        <w:t>)</w:t>
      </w:r>
    </w:p>
    <w:p w14:paraId="1B9FD7D6" w14:textId="77777777" w:rsidR="005909DC" w:rsidRPr="00247A90" w:rsidRDefault="005909DC" w:rsidP="00CE07CA">
      <w:pPr>
        <w:pStyle w:val="Tekstpodstawowy2"/>
        <w:spacing w:line="240" w:lineRule="auto"/>
        <w:rPr>
          <w:szCs w:val="24"/>
        </w:rPr>
      </w:pPr>
      <w:r w:rsidRPr="0097020B">
        <w:rPr>
          <w:szCs w:val="24"/>
        </w:rPr>
        <w:t>W celu zweryfikowania wypełnienia przez Wykonawcę wymogu zatrudnienia osób na podstawie</w:t>
      </w:r>
      <w:r w:rsidR="000F3A64" w:rsidRPr="0097020B">
        <w:rPr>
          <w:szCs w:val="24"/>
        </w:rPr>
        <w:t xml:space="preserve"> umowy o pracę</w:t>
      </w:r>
      <w:r w:rsidRPr="0097020B">
        <w:rPr>
          <w:szCs w:val="24"/>
        </w:rPr>
        <w:t>, Zamawiający na każdym etapie realizacji zamówienia, uprawniony będzie do</w:t>
      </w:r>
      <w:r w:rsidRPr="00247A90">
        <w:rPr>
          <w:szCs w:val="24"/>
        </w:rPr>
        <w:t>:</w:t>
      </w:r>
    </w:p>
    <w:p w14:paraId="5E27F259" w14:textId="77777777" w:rsidR="005909DC" w:rsidRPr="00247A90" w:rsidRDefault="005909DC" w:rsidP="00566FFE">
      <w:pPr>
        <w:pStyle w:val="Tekstpodstawowy2"/>
        <w:numPr>
          <w:ilvl w:val="0"/>
          <w:numId w:val="43"/>
        </w:numPr>
        <w:spacing w:line="240" w:lineRule="auto"/>
        <w:ind w:left="0" w:firstLine="426"/>
        <w:rPr>
          <w:szCs w:val="24"/>
        </w:rPr>
      </w:pPr>
      <w:r w:rsidRPr="00247A90">
        <w:rPr>
          <w:szCs w:val="24"/>
        </w:rPr>
        <w:t xml:space="preserve">żądania od Wykonawcy lub Podwykonawcy przedłożenia w wyznaczonym terminie </w:t>
      </w:r>
      <w:r w:rsidR="001A48A0" w:rsidRPr="00247A90">
        <w:rPr>
          <w:szCs w:val="24"/>
        </w:rPr>
        <w:t xml:space="preserve">zanonimizowanych w sposób zapewniający ochronę danych osobowych zgodnie z przepisami </w:t>
      </w:r>
      <w:r w:rsidRPr="00247A90">
        <w:rPr>
          <w:szCs w:val="24"/>
        </w:rPr>
        <w:t xml:space="preserve">dowodów potwierdzających spełnienie wymogu zatrudnienia na podstawie </w:t>
      </w:r>
      <w:r w:rsidR="000F3A64" w:rsidRPr="00247A90">
        <w:rPr>
          <w:szCs w:val="24"/>
        </w:rPr>
        <w:t xml:space="preserve">umowy o pracę </w:t>
      </w:r>
      <w:r w:rsidRPr="00247A90">
        <w:rPr>
          <w:szCs w:val="24"/>
        </w:rPr>
        <w:t xml:space="preserve">osób wykonujących wskazane </w:t>
      </w:r>
      <w:r w:rsidR="000F3A64" w:rsidRPr="00247A90">
        <w:rPr>
          <w:szCs w:val="24"/>
        </w:rPr>
        <w:t xml:space="preserve">powyżej </w:t>
      </w:r>
      <w:r w:rsidRPr="00247A90">
        <w:rPr>
          <w:szCs w:val="24"/>
        </w:rPr>
        <w:t>roboty budowlane, tj., w szczególności:</w:t>
      </w:r>
    </w:p>
    <w:p w14:paraId="3D8936B8" w14:textId="77777777" w:rsidR="0003128E" w:rsidRPr="00247A90" w:rsidRDefault="00835076" w:rsidP="00566FFE">
      <w:pPr>
        <w:pStyle w:val="Tekstpodstawowy2"/>
        <w:numPr>
          <w:ilvl w:val="0"/>
          <w:numId w:val="42"/>
        </w:numPr>
        <w:spacing w:line="240" w:lineRule="auto"/>
        <w:ind w:left="426" w:firstLine="0"/>
        <w:rPr>
          <w:szCs w:val="24"/>
        </w:rPr>
      </w:pPr>
      <w:r w:rsidRPr="00247A90">
        <w:rPr>
          <w:szCs w:val="24"/>
        </w:rPr>
        <w:t>oświadczenia</w:t>
      </w:r>
      <w:r w:rsidR="00A9086C" w:rsidRPr="00247A90">
        <w:rPr>
          <w:szCs w:val="24"/>
        </w:rPr>
        <w:t xml:space="preserve"> zatrudnionego pracownika</w:t>
      </w:r>
      <w:r w:rsidR="0003128E" w:rsidRPr="00247A90">
        <w:rPr>
          <w:szCs w:val="24"/>
        </w:rPr>
        <w:t>;</w:t>
      </w:r>
    </w:p>
    <w:p w14:paraId="54050A62" w14:textId="77777777" w:rsidR="00A9086C" w:rsidRPr="00247A90" w:rsidRDefault="00835076" w:rsidP="00566FFE">
      <w:pPr>
        <w:pStyle w:val="Tekstpodstawowy2"/>
        <w:numPr>
          <w:ilvl w:val="0"/>
          <w:numId w:val="42"/>
        </w:numPr>
        <w:spacing w:line="240" w:lineRule="auto"/>
        <w:ind w:left="426" w:firstLine="0"/>
        <w:rPr>
          <w:szCs w:val="24"/>
        </w:rPr>
      </w:pPr>
      <w:r w:rsidRPr="00247A90">
        <w:rPr>
          <w:szCs w:val="24"/>
        </w:rPr>
        <w:t>oświadczenia</w:t>
      </w:r>
      <w:r w:rsidR="00A9086C" w:rsidRPr="00247A90">
        <w:rPr>
          <w:szCs w:val="24"/>
        </w:rPr>
        <w:t xml:space="preserve"> Wykonawcy lub Podwykonawcy o zatrudnieniu pracownika na podstawie umowy o pracę;</w:t>
      </w:r>
    </w:p>
    <w:p w14:paraId="606C2DC3" w14:textId="77777777" w:rsidR="0003128E" w:rsidRPr="00247A90" w:rsidRDefault="00835076" w:rsidP="00566FFE">
      <w:pPr>
        <w:pStyle w:val="Tekstpodstawowy2"/>
        <w:numPr>
          <w:ilvl w:val="0"/>
          <w:numId w:val="42"/>
        </w:numPr>
        <w:spacing w:line="240" w:lineRule="auto"/>
        <w:ind w:left="426" w:firstLine="0"/>
        <w:rPr>
          <w:szCs w:val="24"/>
        </w:rPr>
      </w:pPr>
      <w:r w:rsidRPr="00247A90">
        <w:rPr>
          <w:szCs w:val="24"/>
        </w:rPr>
        <w:t>poświadczonej</w:t>
      </w:r>
      <w:r w:rsidR="0003128E" w:rsidRPr="00247A90">
        <w:rPr>
          <w:szCs w:val="24"/>
        </w:rPr>
        <w:t xml:space="preserve"> za </w:t>
      </w:r>
      <w:r w:rsidR="0003128E" w:rsidRPr="00247A90">
        <w:rPr>
          <w:i/>
          <w:szCs w:val="24"/>
        </w:rPr>
        <w:t>„zgodność z oryginałem”</w:t>
      </w:r>
      <w:r w:rsidRPr="00247A90">
        <w:rPr>
          <w:szCs w:val="24"/>
        </w:rPr>
        <w:t xml:space="preserve"> kop</w:t>
      </w:r>
      <w:r w:rsidR="007C53EF" w:rsidRPr="00247A90">
        <w:rPr>
          <w:szCs w:val="24"/>
        </w:rPr>
        <w:t>i</w:t>
      </w:r>
      <w:r w:rsidRPr="00247A90">
        <w:rPr>
          <w:szCs w:val="24"/>
        </w:rPr>
        <w:t>i</w:t>
      </w:r>
      <w:r w:rsidR="00A9086C" w:rsidRPr="00247A90">
        <w:rPr>
          <w:szCs w:val="24"/>
        </w:rPr>
        <w:t xml:space="preserve"> umowy o pracę zatrudnionego pracownika</w:t>
      </w:r>
      <w:r w:rsidR="0003128E" w:rsidRPr="00247A90">
        <w:rPr>
          <w:szCs w:val="24"/>
        </w:rPr>
        <w:t>;</w:t>
      </w:r>
    </w:p>
    <w:p w14:paraId="31247BB7" w14:textId="77777777" w:rsidR="005909DC" w:rsidRPr="00247A90" w:rsidRDefault="00A9086C" w:rsidP="00566FFE">
      <w:pPr>
        <w:pStyle w:val="Tekstpodstawowy2"/>
        <w:numPr>
          <w:ilvl w:val="0"/>
          <w:numId w:val="42"/>
        </w:numPr>
        <w:spacing w:line="240" w:lineRule="auto"/>
        <w:ind w:left="426" w:firstLine="0"/>
        <w:rPr>
          <w:szCs w:val="24"/>
        </w:rPr>
      </w:pPr>
      <w:r w:rsidRPr="00247A90">
        <w:rPr>
          <w:szCs w:val="24"/>
        </w:rPr>
        <w:t>innych dokumentów</w:t>
      </w:r>
      <w:r w:rsidR="005909DC" w:rsidRPr="00247A90">
        <w:rPr>
          <w:szCs w:val="24"/>
        </w:rPr>
        <w:t>;</w:t>
      </w:r>
    </w:p>
    <w:p w14:paraId="5FAAE835" w14:textId="74B934C1" w:rsidR="00336A4F" w:rsidRPr="00247A90" w:rsidRDefault="00336A4F" w:rsidP="003A3562">
      <w:pPr>
        <w:pStyle w:val="Tekstpodstawowy2"/>
        <w:spacing w:line="240" w:lineRule="auto"/>
        <w:rPr>
          <w:szCs w:val="24"/>
        </w:rPr>
      </w:pPr>
      <w:r w:rsidRPr="00247A90">
        <w:rPr>
          <w:szCs w:val="24"/>
        </w:rPr>
        <w:t>zawierających informacje, w tym dane osobowe, niezbędne do weryfikacji zatrudnienia na podstawie umowy o pracę, w szczególności imię i nazwisko zatrudnionego pracownika, datę zawarcia umowy o pracę</w:t>
      </w:r>
      <w:r w:rsidR="000F3A64" w:rsidRPr="00247A90">
        <w:rPr>
          <w:szCs w:val="24"/>
        </w:rPr>
        <w:t>, rodzaj umowy o pracę</w:t>
      </w:r>
      <w:r w:rsidRPr="00247A90">
        <w:rPr>
          <w:szCs w:val="24"/>
        </w:rPr>
        <w:t xml:space="preserve"> i zakres obowiązków pracownika;</w:t>
      </w:r>
    </w:p>
    <w:p w14:paraId="3A9B1318" w14:textId="621DB918" w:rsidR="005909DC" w:rsidRPr="00247A90" w:rsidRDefault="005909DC" w:rsidP="00566FFE">
      <w:pPr>
        <w:pStyle w:val="Tekstpodstawowy2"/>
        <w:numPr>
          <w:ilvl w:val="0"/>
          <w:numId w:val="43"/>
        </w:numPr>
        <w:spacing w:line="240" w:lineRule="auto"/>
        <w:ind w:left="0" w:firstLine="426"/>
        <w:rPr>
          <w:szCs w:val="24"/>
        </w:rPr>
      </w:pPr>
      <w:r w:rsidRPr="00247A90">
        <w:rPr>
          <w:szCs w:val="24"/>
        </w:rPr>
        <w:t xml:space="preserve">żądania wyjaśnień w przypadku wątpliwości w zakresie potwierdzenia spełnienia </w:t>
      </w:r>
      <w:r w:rsidR="00C92C9E" w:rsidRPr="00247A90">
        <w:rPr>
          <w:szCs w:val="24"/>
        </w:rPr>
        <w:br/>
      </w:r>
      <w:r w:rsidRPr="00247A90">
        <w:rPr>
          <w:szCs w:val="24"/>
        </w:rPr>
        <w:t>w/w wymogu;</w:t>
      </w:r>
    </w:p>
    <w:p w14:paraId="6A385163" w14:textId="77E1629B" w:rsidR="005909DC" w:rsidRPr="00247A90" w:rsidRDefault="005909DC" w:rsidP="00566FFE">
      <w:pPr>
        <w:pStyle w:val="Tekstpodstawowy2"/>
        <w:numPr>
          <w:ilvl w:val="0"/>
          <w:numId w:val="43"/>
        </w:numPr>
        <w:spacing w:line="240" w:lineRule="auto"/>
        <w:ind w:left="0" w:firstLine="426"/>
        <w:rPr>
          <w:szCs w:val="24"/>
        </w:rPr>
      </w:pPr>
      <w:r w:rsidRPr="00247A90">
        <w:rPr>
          <w:szCs w:val="24"/>
        </w:rPr>
        <w:t xml:space="preserve">przeprowadzenia w obecności przedstawicieli Wykonawcy (Kierownika budowy) kontroli zatrudnienia osób na podst. umowy o pracę, z możliwością zwrócenia się do właściwego inspektoratu pracy, z wnioskiem o dokonanie kontroli w tym zakresie, </w:t>
      </w:r>
      <w:r w:rsidR="00B67E07">
        <w:rPr>
          <w:szCs w:val="24"/>
        </w:rPr>
        <w:br/>
      </w:r>
      <w:r w:rsidRPr="00247A90">
        <w:rPr>
          <w:szCs w:val="24"/>
        </w:rPr>
        <w:t>w przypadku uzasadnionych wątpliwości co do przestrzegania prawa pracy;</w:t>
      </w:r>
    </w:p>
    <w:p w14:paraId="509997EA" w14:textId="33B306D3" w:rsidR="00F60736" w:rsidRPr="00247A90" w:rsidRDefault="005909DC" w:rsidP="00014AD2">
      <w:pPr>
        <w:pStyle w:val="Tekstpodstawowy2"/>
        <w:spacing w:line="240" w:lineRule="auto"/>
        <w:ind w:firstLine="426"/>
        <w:rPr>
          <w:szCs w:val="24"/>
        </w:rPr>
      </w:pPr>
      <w:r w:rsidRPr="00247A90">
        <w:rPr>
          <w:szCs w:val="24"/>
        </w:rPr>
        <w:t>Niewypełnienie obowiązku zatrudnienia osób na podstawie umowy o pracę, skutkować będzie sankcjami w postaci naliczenia zapisanych w projekcie umowy kar umownych.</w:t>
      </w:r>
    </w:p>
    <w:p w14:paraId="3A3E8EA4" w14:textId="77777777" w:rsidR="00210124" w:rsidRDefault="00210124" w:rsidP="00210124">
      <w:pPr>
        <w:widowControl w:val="0"/>
        <w:ind w:left="426"/>
        <w:jc w:val="both"/>
        <w:rPr>
          <w:sz w:val="24"/>
          <w:szCs w:val="24"/>
        </w:rPr>
      </w:pPr>
    </w:p>
    <w:p w14:paraId="1342424D" w14:textId="77777777" w:rsidR="00634794" w:rsidRPr="00014AD2" w:rsidRDefault="00634794" w:rsidP="00566FFE">
      <w:pPr>
        <w:widowControl w:val="0"/>
        <w:numPr>
          <w:ilvl w:val="0"/>
          <w:numId w:val="19"/>
        </w:numPr>
        <w:tabs>
          <w:tab w:val="clear" w:pos="360"/>
          <w:tab w:val="num" w:pos="426"/>
        </w:tabs>
        <w:ind w:left="426" w:hanging="426"/>
        <w:jc w:val="both"/>
        <w:rPr>
          <w:sz w:val="24"/>
          <w:szCs w:val="24"/>
        </w:rPr>
      </w:pPr>
      <w:r w:rsidRPr="00014AD2">
        <w:rPr>
          <w:sz w:val="24"/>
          <w:szCs w:val="24"/>
        </w:rPr>
        <w:t>Podwykonawstwo:</w:t>
      </w:r>
    </w:p>
    <w:p w14:paraId="6FF64575" w14:textId="1C90C4DA" w:rsidR="00623BF1" w:rsidRPr="00247A90" w:rsidRDefault="00623BF1" w:rsidP="00566FFE">
      <w:pPr>
        <w:pStyle w:val="Akapitzlist"/>
        <w:widowControl w:val="0"/>
        <w:numPr>
          <w:ilvl w:val="0"/>
          <w:numId w:val="41"/>
        </w:numPr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Zamawiający dopuszcza możliwość wykonania przedmiotu zamówienia przy udziale Podwykonawców, nie zastrzegając obowiązku osobistego wykonania przez </w:t>
      </w:r>
      <w:r w:rsidRPr="00247A90">
        <w:rPr>
          <w:sz w:val="24"/>
          <w:szCs w:val="24"/>
        </w:rPr>
        <w:lastRenderedPageBreak/>
        <w:t>Wykonawcę żadnej części zamówienia. W przypadku zamiaru powierzenia wykonania części zamówienia Podwykonawcom, Wykonawca zobowiąz</w:t>
      </w:r>
      <w:r w:rsidR="00792DA5" w:rsidRPr="00247A90">
        <w:rPr>
          <w:sz w:val="24"/>
          <w:szCs w:val="24"/>
        </w:rPr>
        <w:t>a</w:t>
      </w:r>
      <w:r w:rsidRPr="00247A90">
        <w:rPr>
          <w:sz w:val="24"/>
          <w:szCs w:val="24"/>
        </w:rPr>
        <w:t xml:space="preserve">ny jest </w:t>
      </w:r>
      <w:r w:rsidR="00B67E07">
        <w:rPr>
          <w:sz w:val="24"/>
          <w:szCs w:val="24"/>
        </w:rPr>
        <w:br/>
      </w:r>
      <w:r w:rsidRPr="00247A90">
        <w:rPr>
          <w:sz w:val="24"/>
          <w:szCs w:val="24"/>
        </w:rPr>
        <w:t>w ofercie:</w:t>
      </w:r>
    </w:p>
    <w:p w14:paraId="55D39044" w14:textId="77777777" w:rsidR="00623BF1" w:rsidRPr="00247A90" w:rsidRDefault="00634794" w:rsidP="00566FFE">
      <w:pPr>
        <w:widowControl w:val="0"/>
        <w:numPr>
          <w:ilvl w:val="0"/>
          <w:numId w:val="24"/>
        </w:numPr>
        <w:ind w:left="1276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w</w:t>
      </w:r>
      <w:r w:rsidR="00623BF1" w:rsidRPr="00247A90">
        <w:rPr>
          <w:sz w:val="24"/>
          <w:szCs w:val="24"/>
        </w:rPr>
        <w:t>skazać czę</w:t>
      </w:r>
      <w:r w:rsidR="00F74A2E" w:rsidRPr="00247A90">
        <w:rPr>
          <w:sz w:val="24"/>
          <w:szCs w:val="24"/>
        </w:rPr>
        <w:t>ści zamówienia, które zamierza powierzyć Podwykonawcom oraz</w:t>
      </w:r>
      <w:r w:rsidR="00623BF1" w:rsidRPr="00247A90">
        <w:rPr>
          <w:sz w:val="24"/>
          <w:szCs w:val="24"/>
        </w:rPr>
        <w:t>;</w:t>
      </w:r>
    </w:p>
    <w:p w14:paraId="305256CC" w14:textId="77777777" w:rsidR="00634794" w:rsidRPr="00247A90" w:rsidRDefault="00634794" w:rsidP="00566FFE">
      <w:pPr>
        <w:widowControl w:val="0"/>
        <w:numPr>
          <w:ilvl w:val="0"/>
          <w:numId w:val="24"/>
        </w:numPr>
        <w:ind w:left="1276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p</w:t>
      </w:r>
      <w:r w:rsidR="00623BF1" w:rsidRPr="00247A90">
        <w:rPr>
          <w:sz w:val="24"/>
          <w:szCs w:val="24"/>
        </w:rPr>
        <w:t>odać nazwy (firmy)</w:t>
      </w:r>
      <w:r w:rsidR="00F74A2E" w:rsidRPr="00247A90">
        <w:rPr>
          <w:sz w:val="24"/>
          <w:szCs w:val="24"/>
        </w:rPr>
        <w:t xml:space="preserve"> tych</w:t>
      </w:r>
      <w:r w:rsidRPr="00247A90">
        <w:rPr>
          <w:sz w:val="24"/>
          <w:szCs w:val="24"/>
        </w:rPr>
        <w:t xml:space="preserve"> Podwykonawców</w:t>
      </w:r>
      <w:r w:rsidR="00AC6630" w:rsidRPr="00247A90">
        <w:rPr>
          <w:sz w:val="24"/>
          <w:szCs w:val="24"/>
        </w:rPr>
        <w:t xml:space="preserve"> – o ile są o</w:t>
      </w:r>
      <w:r w:rsidR="005B23C1" w:rsidRPr="00247A90">
        <w:rPr>
          <w:sz w:val="24"/>
          <w:szCs w:val="24"/>
        </w:rPr>
        <w:t>ne znane już na etapie składanej</w:t>
      </w:r>
      <w:r w:rsidR="00AC6630" w:rsidRPr="00247A90">
        <w:rPr>
          <w:sz w:val="24"/>
          <w:szCs w:val="24"/>
        </w:rPr>
        <w:t xml:space="preserve"> oferty</w:t>
      </w:r>
      <w:r w:rsidRPr="00247A90">
        <w:rPr>
          <w:sz w:val="24"/>
          <w:szCs w:val="24"/>
        </w:rPr>
        <w:t>;</w:t>
      </w:r>
    </w:p>
    <w:p w14:paraId="61D89EA2" w14:textId="77777777" w:rsidR="00E87439" w:rsidRPr="00247A90" w:rsidRDefault="00E87439" w:rsidP="00566FFE">
      <w:pPr>
        <w:pStyle w:val="Tekstpodstawowy"/>
        <w:numPr>
          <w:ilvl w:val="0"/>
          <w:numId w:val="41"/>
        </w:numPr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40" w:lineRule="auto"/>
        <w:ind w:left="851" w:hanging="425"/>
        <w:jc w:val="both"/>
        <w:rPr>
          <w:szCs w:val="24"/>
        </w:rPr>
      </w:pPr>
      <w:r w:rsidRPr="00247A90">
        <w:rPr>
          <w:szCs w:val="24"/>
        </w:rPr>
        <w:t xml:space="preserve">W przypadku powierzenia Podwykonawcom wykonania </w:t>
      </w:r>
      <w:r w:rsidR="00F67ABD" w:rsidRPr="00247A90">
        <w:rPr>
          <w:szCs w:val="24"/>
        </w:rPr>
        <w:t>części zamówienia, Zamawiający żądał będzie, aby przed przystąpieniem do jego wykonania Wykonawca, o ile są już znane, podał nazwy</w:t>
      </w:r>
      <w:r w:rsidR="009C7AD3" w:rsidRPr="00247A90">
        <w:rPr>
          <w:szCs w:val="24"/>
        </w:rPr>
        <w:t>,</w:t>
      </w:r>
      <w:r w:rsidR="00F67ABD" w:rsidRPr="00247A90">
        <w:rPr>
          <w:szCs w:val="24"/>
        </w:rPr>
        <w:t xml:space="preserve"> dane kontaktowe </w:t>
      </w:r>
      <w:r w:rsidR="009C7AD3" w:rsidRPr="00247A90">
        <w:rPr>
          <w:szCs w:val="24"/>
        </w:rPr>
        <w:t xml:space="preserve">oraz przedstawicieli </w:t>
      </w:r>
      <w:r w:rsidR="00F67ABD" w:rsidRPr="00247A90">
        <w:rPr>
          <w:szCs w:val="24"/>
        </w:rPr>
        <w:t>Podwykon</w:t>
      </w:r>
      <w:r w:rsidR="00634794" w:rsidRPr="00247A90">
        <w:rPr>
          <w:szCs w:val="24"/>
        </w:rPr>
        <w:t>awców</w:t>
      </w:r>
      <w:r w:rsidR="00F145AB" w:rsidRPr="00247A90">
        <w:rPr>
          <w:szCs w:val="24"/>
        </w:rPr>
        <w:t xml:space="preserve"> – o ile są już znani</w:t>
      </w:r>
      <w:r w:rsidR="00634794" w:rsidRPr="00247A90">
        <w:rPr>
          <w:szCs w:val="24"/>
        </w:rPr>
        <w:t>;</w:t>
      </w:r>
    </w:p>
    <w:p w14:paraId="4E4A947A" w14:textId="693BED2C" w:rsidR="00623BF1" w:rsidRPr="00247A90" w:rsidRDefault="00623BF1" w:rsidP="00566FFE">
      <w:pPr>
        <w:pStyle w:val="Tekstpodstawowy"/>
        <w:numPr>
          <w:ilvl w:val="0"/>
          <w:numId w:val="41"/>
        </w:numPr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40" w:lineRule="auto"/>
        <w:ind w:left="851" w:hanging="425"/>
        <w:jc w:val="both"/>
        <w:rPr>
          <w:szCs w:val="24"/>
        </w:rPr>
      </w:pPr>
      <w:r w:rsidRPr="00247A90">
        <w:rPr>
          <w:szCs w:val="24"/>
        </w:rPr>
        <w:t>Jeżeli zmiana albo rezygnacja z Podwykonawcy dotyczy podmiotu, na którego zasoby Wykonawca powoływ</w:t>
      </w:r>
      <w:r w:rsidR="00594DFC" w:rsidRPr="00247A90">
        <w:rPr>
          <w:szCs w:val="24"/>
        </w:rPr>
        <w:t>ał się</w:t>
      </w:r>
      <w:r w:rsidRPr="00247A90">
        <w:rPr>
          <w:szCs w:val="24"/>
        </w:rPr>
        <w:t xml:space="preserve"> w celu wykazania spełnienia warunków udziału</w:t>
      </w:r>
      <w:r w:rsidR="00014AD2">
        <w:rPr>
          <w:szCs w:val="24"/>
        </w:rPr>
        <w:br/>
      </w:r>
      <w:r w:rsidRPr="00247A90">
        <w:rPr>
          <w:szCs w:val="24"/>
        </w:rPr>
        <w:t>w postępowaniu, Wykonawca jest obowiązany wykazać Zamawiają</w:t>
      </w:r>
      <w:r w:rsidR="00683CA9" w:rsidRPr="00247A90">
        <w:rPr>
          <w:szCs w:val="24"/>
        </w:rPr>
        <w:t>cemu,</w:t>
      </w:r>
      <w:r w:rsidR="00014AD2">
        <w:rPr>
          <w:szCs w:val="24"/>
        </w:rPr>
        <w:br/>
      </w:r>
      <w:r w:rsidR="00683CA9" w:rsidRPr="00247A90">
        <w:rPr>
          <w:szCs w:val="24"/>
        </w:rPr>
        <w:t>że</w:t>
      </w:r>
      <w:r w:rsidRPr="00247A90">
        <w:rPr>
          <w:szCs w:val="24"/>
        </w:rPr>
        <w:t xml:space="preserve"> proponowany inny Podwykonawca lub Wykonawca samodzielnie spełnia</w:t>
      </w:r>
      <w:r w:rsidR="00014AD2">
        <w:rPr>
          <w:szCs w:val="24"/>
        </w:rPr>
        <w:br/>
      </w:r>
      <w:r w:rsidRPr="00247A90">
        <w:rPr>
          <w:szCs w:val="24"/>
        </w:rPr>
        <w:t xml:space="preserve">je w stopniu nie mniejszym niż </w:t>
      </w:r>
      <w:r w:rsidR="00B44FE1" w:rsidRPr="00247A90">
        <w:rPr>
          <w:szCs w:val="24"/>
        </w:rPr>
        <w:t xml:space="preserve">Podwykonawca, na którego zasoby Wykonawca powoływał się </w:t>
      </w:r>
      <w:r w:rsidRPr="00247A90">
        <w:rPr>
          <w:szCs w:val="24"/>
        </w:rPr>
        <w:t>w trakcie postę</w:t>
      </w:r>
      <w:r w:rsidR="00C433BC" w:rsidRPr="00247A90">
        <w:rPr>
          <w:szCs w:val="24"/>
        </w:rPr>
        <w:t>powania o udzielenie zamówienia;</w:t>
      </w:r>
    </w:p>
    <w:p w14:paraId="1E2EEE2E" w14:textId="05F447B9" w:rsidR="00AC6630" w:rsidRPr="00247A90" w:rsidRDefault="00AC6630" w:rsidP="00566FFE">
      <w:pPr>
        <w:pStyle w:val="Tekstpodstawowy"/>
        <w:numPr>
          <w:ilvl w:val="0"/>
          <w:numId w:val="41"/>
        </w:numPr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40" w:lineRule="auto"/>
        <w:ind w:left="851" w:hanging="425"/>
        <w:jc w:val="both"/>
        <w:rPr>
          <w:szCs w:val="24"/>
        </w:rPr>
      </w:pPr>
      <w:r w:rsidRPr="00247A90">
        <w:rPr>
          <w:szCs w:val="24"/>
        </w:rPr>
        <w:t xml:space="preserve">Powierzenie wykonania części zamówienia Podwykonawcom nie zwalnia Wykonawcy </w:t>
      </w:r>
      <w:r w:rsidR="00014AD2">
        <w:rPr>
          <w:szCs w:val="24"/>
        </w:rPr>
        <w:t xml:space="preserve"> </w:t>
      </w:r>
      <w:r w:rsidRPr="00247A90">
        <w:rPr>
          <w:szCs w:val="24"/>
        </w:rPr>
        <w:t>z odpowiedzialności za należyte wykonanie tego zamówienia;</w:t>
      </w:r>
    </w:p>
    <w:p w14:paraId="39BC257A" w14:textId="13435901" w:rsidR="001319FA" w:rsidRPr="00247A90" w:rsidRDefault="00A00A47" w:rsidP="00566FFE">
      <w:pPr>
        <w:pStyle w:val="Tekstpodstawowy"/>
        <w:numPr>
          <w:ilvl w:val="0"/>
          <w:numId w:val="41"/>
        </w:numPr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40" w:lineRule="auto"/>
        <w:ind w:left="851" w:hanging="425"/>
        <w:jc w:val="both"/>
        <w:rPr>
          <w:szCs w:val="24"/>
        </w:rPr>
      </w:pPr>
      <w:r w:rsidRPr="00247A90">
        <w:rPr>
          <w:szCs w:val="24"/>
        </w:rPr>
        <w:t>Wymagania dotyczące umowy o podwykonawstwo, której przedmiotem są roboty budowlane,</w:t>
      </w:r>
      <w:r w:rsidR="00A81E3F" w:rsidRPr="00247A90">
        <w:rPr>
          <w:szCs w:val="24"/>
        </w:rPr>
        <w:t xml:space="preserve"> </w:t>
      </w:r>
      <w:r w:rsidRPr="00247A90">
        <w:rPr>
          <w:szCs w:val="24"/>
        </w:rPr>
        <w:t xml:space="preserve">zostały </w:t>
      </w:r>
      <w:r w:rsidR="000D5A2B" w:rsidRPr="00247A90">
        <w:rPr>
          <w:szCs w:val="24"/>
        </w:rPr>
        <w:t xml:space="preserve">szczegółowo </w:t>
      </w:r>
      <w:r w:rsidRPr="00247A90">
        <w:rPr>
          <w:szCs w:val="24"/>
        </w:rPr>
        <w:t xml:space="preserve">określone w </w:t>
      </w:r>
      <w:r w:rsidRPr="000E348C">
        <w:rPr>
          <w:szCs w:val="24"/>
        </w:rPr>
        <w:t>Projekcie umowy – Zał.</w:t>
      </w:r>
      <w:r w:rsidR="000D5A2B" w:rsidRPr="000E348C">
        <w:rPr>
          <w:szCs w:val="24"/>
        </w:rPr>
        <w:t xml:space="preserve"> </w:t>
      </w:r>
      <w:r w:rsidRPr="000E348C">
        <w:rPr>
          <w:szCs w:val="24"/>
        </w:rPr>
        <w:t>Nr 7</w:t>
      </w:r>
      <w:r w:rsidR="007E43D9" w:rsidRPr="000E348C">
        <w:rPr>
          <w:szCs w:val="24"/>
        </w:rPr>
        <w:t>.</w:t>
      </w:r>
    </w:p>
    <w:p w14:paraId="4598CA5E" w14:textId="77777777" w:rsidR="00BC44C0" w:rsidRPr="00247A90" w:rsidRDefault="00BC44C0" w:rsidP="0075298C">
      <w:pPr>
        <w:widowControl w:val="0"/>
        <w:jc w:val="both"/>
        <w:rPr>
          <w:sz w:val="24"/>
          <w:szCs w:val="24"/>
        </w:rPr>
      </w:pPr>
    </w:p>
    <w:p w14:paraId="19D9DACB" w14:textId="711CF94B" w:rsidR="001319FA" w:rsidRPr="00247A90" w:rsidRDefault="00014AD2" w:rsidP="00014AD2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V. </w:t>
      </w:r>
      <w:r w:rsidR="001319FA" w:rsidRPr="00247A90">
        <w:rPr>
          <w:b/>
          <w:sz w:val="24"/>
          <w:szCs w:val="24"/>
          <w:u w:val="single"/>
        </w:rPr>
        <w:t>Podział zamówienia na części:</w:t>
      </w:r>
    </w:p>
    <w:p w14:paraId="1777B52F" w14:textId="2841CECC" w:rsidR="001319FA" w:rsidRPr="00AC34BB" w:rsidRDefault="001319FA" w:rsidP="00566FFE">
      <w:pPr>
        <w:pStyle w:val="Akapitzlist"/>
        <w:numPr>
          <w:ilvl w:val="0"/>
          <w:numId w:val="92"/>
        </w:numPr>
        <w:ind w:hanging="720"/>
        <w:jc w:val="both"/>
        <w:rPr>
          <w:b/>
          <w:bCs/>
          <w:sz w:val="24"/>
          <w:szCs w:val="24"/>
        </w:rPr>
      </w:pPr>
      <w:r w:rsidRPr="00AC34BB">
        <w:rPr>
          <w:b/>
          <w:bCs/>
          <w:sz w:val="24"/>
          <w:szCs w:val="24"/>
        </w:rPr>
        <w:t>Zamawiający nie dokonuje podziału zamówienia na części.</w:t>
      </w:r>
    </w:p>
    <w:p w14:paraId="2B9AAE9D" w14:textId="68C14971" w:rsidR="001319FA" w:rsidRPr="00247A90" w:rsidRDefault="001319FA" w:rsidP="00566FFE">
      <w:pPr>
        <w:pStyle w:val="Akapitzlist"/>
        <w:numPr>
          <w:ilvl w:val="0"/>
          <w:numId w:val="92"/>
        </w:numPr>
        <w:ind w:hanging="720"/>
        <w:jc w:val="both"/>
        <w:rPr>
          <w:bCs/>
          <w:sz w:val="24"/>
          <w:szCs w:val="24"/>
        </w:rPr>
      </w:pPr>
      <w:r w:rsidRPr="00247A90">
        <w:rPr>
          <w:bCs/>
          <w:sz w:val="24"/>
          <w:szCs w:val="24"/>
        </w:rPr>
        <w:t xml:space="preserve">W związku z powyższym, </w:t>
      </w:r>
      <w:r w:rsidRPr="00014AD2">
        <w:rPr>
          <w:sz w:val="24"/>
          <w:szCs w:val="24"/>
        </w:rPr>
        <w:t>Zamawiający nie dopuszcza możliwości składania ofert</w:t>
      </w:r>
      <w:r w:rsidR="00C92C9E" w:rsidRPr="00014AD2">
        <w:rPr>
          <w:sz w:val="24"/>
          <w:szCs w:val="24"/>
        </w:rPr>
        <w:t xml:space="preserve"> </w:t>
      </w:r>
      <w:r w:rsidRPr="00014AD2">
        <w:rPr>
          <w:sz w:val="24"/>
          <w:szCs w:val="24"/>
        </w:rPr>
        <w:t>częściowych</w:t>
      </w:r>
      <w:r w:rsidRPr="00014AD2">
        <w:rPr>
          <w:bCs/>
          <w:sz w:val="24"/>
          <w:szCs w:val="24"/>
        </w:rPr>
        <w:t>.</w:t>
      </w:r>
      <w:r w:rsidRPr="00247A90">
        <w:rPr>
          <w:bCs/>
          <w:sz w:val="24"/>
          <w:szCs w:val="24"/>
        </w:rPr>
        <w:t xml:space="preserve"> Oferta powinna obejmować wykonanie przedmiotu zamówienia </w:t>
      </w:r>
      <w:r w:rsidRPr="00247A90">
        <w:rPr>
          <w:bCs/>
          <w:sz w:val="24"/>
          <w:szCs w:val="24"/>
        </w:rPr>
        <w:br/>
        <w:t>w pełnym jego zakresie</w:t>
      </w:r>
      <w:r w:rsidR="00EE5B1D" w:rsidRPr="00247A90">
        <w:rPr>
          <w:bCs/>
          <w:sz w:val="24"/>
          <w:szCs w:val="24"/>
        </w:rPr>
        <w:t xml:space="preserve"> (tj. wszystkich jego etapów)</w:t>
      </w:r>
      <w:r w:rsidRPr="00247A90">
        <w:rPr>
          <w:bCs/>
          <w:sz w:val="24"/>
          <w:szCs w:val="24"/>
        </w:rPr>
        <w:t>.</w:t>
      </w:r>
    </w:p>
    <w:p w14:paraId="0A67ED60" w14:textId="0E900DC4" w:rsidR="001319FA" w:rsidRPr="00014AD2" w:rsidRDefault="001319FA" w:rsidP="00566FFE">
      <w:pPr>
        <w:pStyle w:val="Akapitzlist"/>
        <w:numPr>
          <w:ilvl w:val="0"/>
          <w:numId w:val="92"/>
        </w:numPr>
        <w:ind w:hanging="720"/>
        <w:jc w:val="both"/>
        <w:rPr>
          <w:sz w:val="24"/>
          <w:szCs w:val="24"/>
        </w:rPr>
      </w:pPr>
      <w:r w:rsidRPr="00014AD2">
        <w:rPr>
          <w:sz w:val="24"/>
          <w:szCs w:val="24"/>
        </w:rPr>
        <w:t>Powód braku podziału zamówienia na części:</w:t>
      </w:r>
    </w:p>
    <w:p w14:paraId="08DC3477" w14:textId="382A6AAF" w:rsidR="006E3C49" w:rsidRDefault="006E3C49" w:rsidP="00DF18FA">
      <w:pPr>
        <w:pStyle w:val="Akapitzlist"/>
        <w:jc w:val="both"/>
        <w:rPr>
          <w:bCs/>
          <w:sz w:val="24"/>
          <w:szCs w:val="24"/>
        </w:rPr>
      </w:pPr>
      <w:r w:rsidRPr="006E3C49">
        <w:rPr>
          <w:bCs/>
          <w:sz w:val="24"/>
          <w:szCs w:val="24"/>
        </w:rPr>
        <w:t xml:space="preserve">Budowa </w:t>
      </w:r>
      <w:r w:rsidR="00E1241B">
        <w:rPr>
          <w:bCs/>
          <w:sz w:val="24"/>
          <w:szCs w:val="24"/>
        </w:rPr>
        <w:t>przyłączy do sieci kanalizacyjnej</w:t>
      </w:r>
      <w:r w:rsidRPr="006E3C49">
        <w:rPr>
          <w:bCs/>
          <w:sz w:val="24"/>
          <w:szCs w:val="24"/>
        </w:rPr>
        <w:t xml:space="preserve"> to inwestycja o charakterze infrastrukturalnym, obejmująca szeroki zakres robót, od prac ziemnych i montażowych, przez instalację armatury </w:t>
      </w:r>
      <w:r w:rsidR="00453E0B">
        <w:rPr>
          <w:bCs/>
          <w:sz w:val="24"/>
          <w:szCs w:val="24"/>
        </w:rPr>
        <w:t>kanalizacyjnej</w:t>
      </w:r>
      <w:r w:rsidRPr="006E3C49">
        <w:rPr>
          <w:bCs/>
          <w:sz w:val="24"/>
          <w:szCs w:val="24"/>
        </w:rPr>
        <w:t xml:space="preserve">, aż po odbiory techniczne i przekazanie do użytkowania. Ze względu na konieczność zapewnienia jednolitych rozwiązań technologicznych oraz zachowania pełnej kompatybilności poszczególnych elementów systemu, podział zamówienia na mniejsze części mógłby doprowadzić do trudności </w:t>
      </w:r>
      <w:r w:rsidR="00453E0B">
        <w:rPr>
          <w:bCs/>
          <w:sz w:val="24"/>
          <w:szCs w:val="24"/>
        </w:rPr>
        <w:br/>
      </w:r>
      <w:r w:rsidRPr="006E3C49">
        <w:rPr>
          <w:bCs/>
          <w:sz w:val="24"/>
          <w:szCs w:val="24"/>
        </w:rPr>
        <w:t>w koordynacji prac, a także do ryzyka wystąpienia problemów związanych z łączeniem różnych technologii oraz materiałów. W efekcie mogłoby to negatywnie wpłynąć na jakość wykonanych robót i bezpieczeństwo użytkowania całej infrastruktury.</w:t>
      </w:r>
    </w:p>
    <w:p w14:paraId="6414C81C" w14:textId="7F6A46B0" w:rsidR="006E3C49" w:rsidRDefault="006E3C49" w:rsidP="00DF18FA">
      <w:pPr>
        <w:pStyle w:val="Akapitzlist"/>
        <w:jc w:val="both"/>
        <w:rPr>
          <w:bCs/>
          <w:sz w:val="24"/>
          <w:szCs w:val="24"/>
        </w:rPr>
      </w:pPr>
      <w:r w:rsidRPr="006E3C49">
        <w:rPr>
          <w:bCs/>
          <w:sz w:val="24"/>
          <w:szCs w:val="24"/>
        </w:rPr>
        <w:t>Niepodzielenie zamówienia ma również kluczowe znaczenie dla sprawnego zarządzania procesem inwestycyjnym. Koordynacja wielu wykonawców, w przypadku podziału na części, mogłaby prowadzić do wydłużenia harmonogramu prac</w:t>
      </w:r>
      <w:r>
        <w:rPr>
          <w:bCs/>
          <w:sz w:val="24"/>
          <w:szCs w:val="24"/>
        </w:rPr>
        <w:br/>
      </w:r>
      <w:r w:rsidRPr="006E3C49">
        <w:rPr>
          <w:bCs/>
          <w:sz w:val="24"/>
          <w:szCs w:val="24"/>
        </w:rPr>
        <w:t>i zwiększenia ryzyka opóźnień wynikającyc</w:t>
      </w:r>
      <w:r w:rsidR="00453E0B">
        <w:rPr>
          <w:bCs/>
          <w:sz w:val="24"/>
          <w:szCs w:val="24"/>
        </w:rPr>
        <w:t xml:space="preserve">h z konieczności synchronizacji </w:t>
      </w:r>
      <w:r w:rsidRPr="006E3C49">
        <w:rPr>
          <w:bCs/>
          <w:sz w:val="24"/>
          <w:szCs w:val="24"/>
        </w:rPr>
        <w:t>poszczególnych etapów realizacji. Wiązałoby się to także z większym zaangażowaniem zamawiającego w nadzorowanie i kontrolowanie różnych podmiotów odpowiedzialnych za różne fragmenty inwestycji, co mogłoby generować dodatkowe koszty administracyjne i organizacyjne.</w:t>
      </w:r>
    </w:p>
    <w:p w14:paraId="031B1E5A" w14:textId="7A7725DB" w:rsidR="006E3C49" w:rsidRDefault="006E3C49" w:rsidP="00DF18FA">
      <w:pPr>
        <w:pStyle w:val="Akapitzlist"/>
        <w:jc w:val="both"/>
        <w:rPr>
          <w:bCs/>
          <w:sz w:val="24"/>
          <w:szCs w:val="24"/>
        </w:rPr>
      </w:pPr>
      <w:r w:rsidRPr="006E3C49">
        <w:rPr>
          <w:bCs/>
          <w:sz w:val="24"/>
          <w:szCs w:val="24"/>
        </w:rPr>
        <w:t xml:space="preserve">Kolejnym istotnym aspektem jest kwestia odpowiedzialności za jakość i trwałość wykonanych robót. W sytuacji, gdy za poszczególne etapy inwestycji odpowiadają różni wykonawcy, istnieje ryzyko rozproszenia odpowiedzialności, co w przypadku wystąpienia wad lub awarii mogłoby utrudnić skuteczne dochodzenie roszczeń gwarancyjnych i naprawczych. Wybór jednego wykonawcy zapewnia jednoznaczną </w:t>
      </w:r>
      <w:r w:rsidRPr="006E3C49">
        <w:rPr>
          <w:bCs/>
          <w:sz w:val="24"/>
          <w:szCs w:val="24"/>
        </w:rPr>
        <w:lastRenderedPageBreak/>
        <w:t>odpowiedzialność za całość inwestycji, co znacząco ułatwia zarówno proces realizacji, jak i późniejszą eksploatację</w:t>
      </w:r>
      <w:r w:rsidR="006125FB">
        <w:rPr>
          <w:bCs/>
          <w:sz w:val="24"/>
          <w:szCs w:val="24"/>
        </w:rPr>
        <w:t>.</w:t>
      </w:r>
    </w:p>
    <w:p w14:paraId="293C4587" w14:textId="3C1F882B" w:rsidR="006E3C49" w:rsidRDefault="006E3C49" w:rsidP="00DF18FA">
      <w:pPr>
        <w:pStyle w:val="Akapitzlist"/>
        <w:jc w:val="both"/>
        <w:rPr>
          <w:bCs/>
          <w:sz w:val="24"/>
          <w:szCs w:val="24"/>
        </w:rPr>
      </w:pPr>
      <w:r w:rsidRPr="006E3C49">
        <w:rPr>
          <w:bCs/>
          <w:sz w:val="24"/>
          <w:szCs w:val="24"/>
        </w:rPr>
        <w:t>Zamawiający, analizując możliwość podziału zamówienia, uwzględnił również zasadę uczciwej konkurencji i dostępności zamówienia dla sektora MŚP. Brak podziału na części nie eliminuje możliwości udziału małych i średnich przedsiębiorstw, gdyż mogą one uczestniczyć w postępowaniu w ramach konsorcjów lub jako podwykonawcy wybranego wykonawcy. Dzięki temu nadal zachowana zostaje konkurencyjność postępowania, a jednocześnie minimalizowane są ryzyka wynikające z podziału inwestycji na odrębne pakiety.</w:t>
      </w:r>
    </w:p>
    <w:p w14:paraId="20B7B603" w14:textId="4BCF6622" w:rsidR="006E3C49" w:rsidRDefault="006E3C49" w:rsidP="00DF18FA">
      <w:pPr>
        <w:pStyle w:val="Akapitzlist"/>
        <w:jc w:val="both"/>
        <w:rPr>
          <w:bCs/>
          <w:sz w:val="24"/>
          <w:szCs w:val="24"/>
        </w:rPr>
      </w:pPr>
      <w:r w:rsidRPr="006E3C49">
        <w:rPr>
          <w:bCs/>
          <w:sz w:val="24"/>
          <w:szCs w:val="24"/>
        </w:rPr>
        <w:t>Decyzja o realizacji zamówienia jako jednolitego przedsięwzięcia jest zgodna</w:t>
      </w:r>
      <w:r>
        <w:rPr>
          <w:bCs/>
          <w:sz w:val="24"/>
          <w:szCs w:val="24"/>
        </w:rPr>
        <w:br/>
      </w:r>
      <w:r w:rsidRPr="006E3C49">
        <w:rPr>
          <w:bCs/>
          <w:sz w:val="24"/>
          <w:szCs w:val="24"/>
        </w:rPr>
        <w:t xml:space="preserve">z przepisami Prawa zamówień publicznych, </w:t>
      </w:r>
      <w:r>
        <w:rPr>
          <w:bCs/>
          <w:sz w:val="24"/>
          <w:szCs w:val="24"/>
        </w:rPr>
        <w:t>która</w:t>
      </w:r>
      <w:r w:rsidRPr="006E3C49">
        <w:rPr>
          <w:bCs/>
          <w:sz w:val="24"/>
          <w:szCs w:val="24"/>
        </w:rPr>
        <w:t xml:space="preserve"> pozwala na odstąpienie od podziału zamówienia, jeśli jest to uzasadnione względami technicznymi, organizacyjnymi lub ekonomicznymi. W tym przypadku zarówno potrzeba zachowania spójności technologicznej, jak i względy organizacyjne oraz efektywność kosztowa przemawiają za tym, by realizacja zamówienia odbywała się w ramach jednego kontraktu.</w:t>
      </w:r>
    </w:p>
    <w:p w14:paraId="6E8DF46D" w14:textId="220C4190" w:rsidR="006E3C49" w:rsidRDefault="006E3C49" w:rsidP="00DF18FA">
      <w:pPr>
        <w:pStyle w:val="Akapitzlist"/>
        <w:jc w:val="both"/>
        <w:rPr>
          <w:bCs/>
          <w:sz w:val="24"/>
          <w:szCs w:val="24"/>
        </w:rPr>
      </w:pPr>
      <w:r w:rsidRPr="006E3C49">
        <w:rPr>
          <w:bCs/>
          <w:sz w:val="24"/>
          <w:szCs w:val="24"/>
        </w:rPr>
        <w:t>Podsumowując, niepodzielenie zamówienia na części wynika z konieczności zapewnienia wysokiej jakości realizacji, jednolitej odpowiedzialności wykonawcy, sprawnej koordynacji prac oraz efektywności ekonomicznej całego przedsięwzięcia. Wybór takiego podejścia pozwoli na terminową i bezproblemową realizację inwestycji, zgodnie z założonym harmonogramem i standardami technicznymi, jednocześnie spełniając wymagania przepisów dotyczących zamówień publicznych.</w:t>
      </w:r>
    </w:p>
    <w:p w14:paraId="245AD5F9" w14:textId="77777777" w:rsidR="006E3C49" w:rsidRPr="00247A90" w:rsidRDefault="006E3C49" w:rsidP="00DF18FA">
      <w:pPr>
        <w:jc w:val="both"/>
        <w:rPr>
          <w:bCs/>
          <w:sz w:val="24"/>
          <w:szCs w:val="24"/>
        </w:rPr>
      </w:pPr>
    </w:p>
    <w:p w14:paraId="1198481A" w14:textId="05219092" w:rsidR="00E54128" w:rsidRPr="00247A90" w:rsidRDefault="009A2FD1" w:rsidP="009A2FD1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VI. </w:t>
      </w:r>
      <w:r w:rsidR="007E43D9" w:rsidRPr="00247A90">
        <w:rPr>
          <w:b/>
          <w:sz w:val="24"/>
          <w:szCs w:val="24"/>
          <w:u w:val="single"/>
        </w:rPr>
        <w:t>Termin wykonania zamówienia</w:t>
      </w:r>
      <w:r w:rsidR="0088795B" w:rsidRPr="00247A90">
        <w:rPr>
          <w:b/>
          <w:sz w:val="24"/>
          <w:szCs w:val="24"/>
        </w:rPr>
        <w:t>:</w:t>
      </w:r>
    </w:p>
    <w:p w14:paraId="5DFF89A7" w14:textId="0BC7512A" w:rsidR="004F5537" w:rsidRPr="006E3C49" w:rsidRDefault="005909DC" w:rsidP="006E3C49">
      <w:pPr>
        <w:pStyle w:val="Tekstpodstawowy2"/>
        <w:spacing w:line="240" w:lineRule="auto"/>
        <w:rPr>
          <w:szCs w:val="24"/>
        </w:rPr>
      </w:pPr>
      <w:r w:rsidRPr="006E3C49">
        <w:rPr>
          <w:bCs/>
          <w:szCs w:val="24"/>
        </w:rPr>
        <w:t>Przedmiot zamówien</w:t>
      </w:r>
      <w:r w:rsidR="007E43D9" w:rsidRPr="006E3C49">
        <w:rPr>
          <w:bCs/>
          <w:szCs w:val="24"/>
        </w:rPr>
        <w:t>ia należy wykona</w:t>
      </w:r>
      <w:r w:rsidR="00B638F7" w:rsidRPr="006E3C49">
        <w:rPr>
          <w:bCs/>
          <w:szCs w:val="24"/>
        </w:rPr>
        <w:t>ć</w:t>
      </w:r>
      <w:r w:rsidR="004F5537" w:rsidRPr="006E3C49">
        <w:rPr>
          <w:bCs/>
          <w:szCs w:val="24"/>
        </w:rPr>
        <w:t xml:space="preserve"> w terminie do </w:t>
      </w:r>
      <w:r w:rsidR="00AE2729" w:rsidRPr="00AE2729">
        <w:rPr>
          <w:b/>
          <w:bCs/>
          <w:szCs w:val="24"/>
        </w:rPr>
        <w:t>5</w:t>
      </w:r>
      <w:r w:rsidR="004F5537" w:rsidRPr="00AE2729">
        <w:rPr>
          <w:b/>
          <w:bCs/>
          <w:szCs w:val="24"/>
        </w:rPr>
        <w:t xml:space="preserve"> miesięcy</w:t>
      </w:r>
      <w:r w:rsidR="004F5537" w:rsidRPr="006E3C49">
        <w:rPr>
          <w:bCs/>
          <w:szCs w:val="24"/>
        </w:rPr>
        <w:t xml:space="preserve"> od dnia zawarcia umowy na realizację zadania</w:t>
      </w:r>
    </w:p>
    <w:p w14:paraId="6A6222C6" w14:textId="77777777" w:rsidR="00B638F7" w:rsidRPr="00247A90" w:rsidRDefault="00B638F7" w:rsidP="005315AC">
      <w:pPr>
        <w:pStyle w:val="Tekstpodstawowy2"/>
        <w:spacing w:line="240" w:lineRule="auto"/>
        <w:rPr>
          <w:szCs w:val="24"/>
        </w:rPr>
      </w:pPr>
    </w:p>
    <w:p w14:paraId="51DCFC8A" w14:textId="36FD5D74" w:rsidR="007E43D9" w:rsidRPr="00247A90" w:rsidRDefault="00D83672" w:rsidP="00D83672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VII. </w:t>
      </w:r>
      <w:r w:rsidR="00814D80" w:rsidRPr="00247A90">
        <w:rPr>
          <w:b/>
          <w:sz w:val="24"/>
          <w:szCs w:val="24"/>
          <w:u w:val="single"/>
        </w:rPr>
        <w:t>Projektowane p</w:t>
      </w:r>
      <w:r w:rsidR="007E43D9" w:rsidRPr="00247A90">
        <w:rPr>
          <w:b/>
          <w:sz w:val="24"/>
          <w:szCs w:val="24"/>
          <w:u w:val="single"/>
        </w:rPr>
        <w:t>ostanowienia umowy w sprawie zamówienia publicznego</w:t>
      </w:r>
      <w:r w:rsidR="007E43D9" w:rsidRPr="00247A90">
        <w:rPr>
          <w:b/>
          <w:sz w:val="24"/>
          <w:szCs w:val="24"/>
        </w:rPr>
        <w:t>:</w:t>
      </w:r>
    </w:p>
    <w:p w14:paraId="640E8590" w14:textId="77777777" w:rsidR="007E43D9" w:rsidRPr="00247A90" w:rsidRDefault="007E43D9" w:rsidP="00A4691F">
      <w:pPr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Szczegółowe postanowienia, które zostaną wprowadzone do treści umowy w sprawie zamówienia publicznego zawiera </w:t>
      </w:r>
      <w:r w:rsidRPr="00D83672">
        <w:rPr>
          <w:sz w:val="24"/>
          <w:szCs w:val="24"/>
        </w:rPr>
        <w:t>Projekt umowy – Zał. Nr 7.</w:t>
      </w:r>
    </w:p>
    <w:p w14:paraId="1C26D050" w14:textId="77777777" w:rsidR="007E43D9" w:rsidRPr="00247A90" w:rsidRDefault="007E43D9">
      <w:pPr>
        <w:pStyle w:val="Tekstpodstawowy2"/>
        <w:spacing w:line="240" w:lineRule="auto"/>
        <w:rPr>
          <w:color w:val="FF0000"/>
          <w:szCs w:val="24"/>
        </w:rPr>
      </w:pPr>
    </w:p>
    <w:p w14:paraId="11762676" w14:textId="75D48368" w:rsidR="00A56EEA" w:rsidRPr="008D33D4" w:rsidRDefault="00D83672" w:rsidP="008D33D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VIII. </w:t>
      </w:r>
      <w:r w:rsidR="00A56EEA" w:rsidRPr="00247A90">
        <w:rPr>
          <w:b/>
          <w:sz w:val="24"/>
          <w:szCs w:val="24"/>
          <w:u w:val="single"/>
        </w:rPr>
        <w:t>Informacje o środkach komunikacji elektronicznej, przy użyciu której</w:t>
      </w:r>
      <w:r w:rsidR="008D33D4">
        <w:rPr>
          <w:b/>
          <w:sz w:val="24"/>
          <w:szCs w:val="24"/>
          <w:u w:val="single"/>
        </w:rPr>
        <w:t xml:space="preserve"> </w:t>
      </w:r>
      <w:r w:rsidR="00A56EEA" w:rsidRPr="00247A90">
        <w:rPr>
          <w:b/>
          <w:sz w:val="24"/>
          <w:szCs w:val="24"/>
          <w:u w:val="single"/>
        </w:rPr>
        <w:t>Zamawiający będzie komunikował się z Wykonawcami</w:t>
      </w:r>
      <w:r w:rsidR="00A56EEA" w:rsidRPr="00247A90">
        <w:rPr>
          <w:b/>
          <w:sz w:val="24"/>
          <w:szCs w:val="24"/>
        </w:rPr>
        <w:t>:</w:t>
      </w:r>
    </w:p>
    <w:p w14:paraId="7CAE2DCB" w14:textId="77777777" w:rsidR="0040394F" w:rsidRPr="00247A90" w:rsidRDefault="0040394F" w:rsidP="00566FFE">
      <w:pPr>
        <w:pStyle w:val="NormalnyWeb"/>
        <w:numPr>
          <w:ilvl w:val="0"/>
          <w:numId w:val="47"/>
        </w:numPr>
        <w:spacing w:before="0" w:after="0"/>
        <w:ind w:left="426" w:hanging="443"/>
        <w:jc w:val="both"/>
        <w:rPr>
          <w:rFonts w:cs="Times New Roman"/>
        </w:rPr>
      </w:pPr>
      <w:r w:rsidRPr="00D83672">
        <w:rPr>
          <w:rFonts w:cs="Times New Roman"/>
        </w:rPr>
        <w:t>Informacje dotyczące korzystania z Platformy</w:t>
      </w:r>
      <w:r w:rsidR="0035766B" w:rsidRPr="00D83672">
        <w:rPr>
          <w:rFonts w:cs="Times New Roman"/>
        </w:rPr>
        <w:t xml:space="preserve"> z</w:t>
      </w:r>
      <w:r w:rsidRPr="00D83672">
        <w:rPr>
          <w:rFonts w:cs="Times New Roman"/>
        </w:rPr>
        <w:t>akupowej</w:t>
      </w:r>
      <w:r w:rsidRPr="00247A90">
        <w:rPr>
          <w:rFonts w:cs="Times New Roman"/>
        </w:rPr>
        <w:t>:</w:t>
      </w:r>
    </w:p>
    <w:p w14:paraId="411FB60A" w14:textId="20AE0B11" w:rsidR="00C86207" w:rsidRPr="00247A90" w:rsidRDefault="00A56EEA" w:rsidP="00566FFE">
      <w:pPr>
        <w:pStyle w:val="NormalnyWeb"/>
        <w:numPr>
          <w:ilvl w:val="0"/>
          <w:numId w:val="49"/>
        </w:numPr>
        <w:spacing w:before="0" w:after="0"/>
        <w:ind w:left="851" w:hanging="425"/>
        <w:jc w:val="both"/>
        <w:rPr>
          <w:rFonts w:cs="Times New Roman"/>
        </w:rPr>
      </w:pPr>
      <w:bookmarkStart w:id="0" w:name="_Hlk98844931"/>
      <w:r w:rsidRPr="00247A90">
        <w:rPr>
          <w:rFonts w:cs="Times New Roman"/>
        </w:rPr>
        <w:t>W prowadzonym postępowaniu, komunikacja między Zamawiającym,</w:t>
      </w:r>
      <w:r w:rsidR="00D83672">
        <w:rPr>
          <w:rFonts w:cs="Times New Roman"/>
        </w:rPr>
        <w:br/>
      </w:r>
      <w:r w:rsidRPr="00247A90">
        <w:rPr>
          <w:rFonts w:cs="Times New Roman"/>
        </w:rPr>
        <w:t xml:space="preserve">a Wykonawcami </w:t>
      </w:r>
      <w:r w:rsidR="00D83672">
        <w:rPr>
          <w:rFonts w:cs="Times New Roman"/>
        </w:rPr>
        <w:t xml:space="preserve"> </w:t>
      </w:r>
      <w:r w:rsidRPr="00247A90">
        <w:rPr>
          <w:rFonts w:cs="Times New Roman"/>
        </w:rPr>
        <w:t>(w tym również składanie ofert) odbywa</w:t>
      </w:r>
      <w:r w:rsidR="00814D80" w:rsidRPr="00247A90">
        <w:rPr>
          <w:rFonts w:cs="Times New Roman"/>
        </w:rPr>
        <w:t>ć</w:t>
      </w:r>
      <w:r w:rsidRPr="00247A90">
        <w:rPr>
          <w:rFonts w:cs="Times New Roman"/>
        </w:rPr>
        <w:t xml:space="preserve"> się </w:t>
      </w:r>
      <w:r w:rsidR="00814D80" w:rsidRPr="00247A90">
        <w:rPr>
          <w:rFonts w:cs="Times New Roman"/>
        </w:rPr>
        <w:t xml:space="preserve">będzie </w:t>
      </w:r>
      <w:r w:rsidRPr="00247A90">
        <w:rPr>
          <w:rFonts w:cs="Times New Roman"/>
        </w:rPr>
        <w:t>wyłącznie przy użyciu środków komunikacji elektronicznej</w:t>
      </w:r>
      <w:r w:rsidR="00534F8A" w:rsidRPr="00247A90">
        <w:rPr>
          <w:rFonts w:cs="Times New Roman"/>
        </w:rPr>
        <w:t>,</w:t>
      </w:r>
      <w:r w:rsidRPr="00247A90">
        <w:rPr>
          <w:rFonts w:cs="Times New Roman"/>
        </w:rPr>
        <w:t xml:space="preserve"> w rozumieniu ustawy z dnia</w:t>
      </w:r>
      <w:r w:rsidR="00D83672">
        <w:rPr>
          <w:rFonts w:cs="Times New Roman"/>
        </w:rPr>
        <w:br/>
      </w:r>
      <w:r w:rsidRPr="00247A90">
        <w:rPr>
          <w:rFonts w:cs="Times New Roman"/>
        </w:rPr>
        <w:t>18 lipca 2002 r.</w:t>
      </w:r>
      <w:r w:rsidR="00814D80" w:rsidRPr="00247A90">
        <w:rPr>
          <w:rFonts w:cs="Times New Roman"/>
        </w:rPr>
        <w:t xml:space="preserve"> </w:t>
      </w:r>
      <w:r w:rsidRPr="00247A90">
        <w:rPr>
          <w:rFonts w:cs="Times New Roman"/>
        </w:rPr>
        <w:t>o świadczeniu usług drogą elektroniczną (</w:t>
      </w:r>
      <w:r w:rsidR="00194B6B" w:rsidRPr="00247A90">
        <w:rPr>
          <w:rFonts w:cs="Times New Roman"/>
        </w:rPr>
        <w:t>Dz. U. 202</w:t>
      </w:r>
      <w:r w:rsidR="002A2239">
        <w:rPr>
          <w:rFonts w:cs="Times New Roman"/>
        </w:rPr>
        <w:t>4</w:t>
      </w:r>
      <w:r w:rsidR="00194B6B" w:rsidRPr="00247A90">
        <w:rPr>
          <w:rFonts w:cs="Times New Roman"/>
        </w:rPr>
        <w:t xml:space="preserve"> r., poz. </w:t>
      </w:r>
      <w:r w:rsidR="002A2239">
        <w:rPr>
          <w:rFonts w:cs="Times New Roman"/>
        </w:rPr>
        <w:t>1513</w:t>
      </w:r>
      <w:r w:rsidR="00D83672">
        <w:rPr>
          <w:rFonts w:cs="Times New Roman"/>
        </w:rPr>
        <w:br/>
      </w:r>
      <w:r w:rsidR="0040394F" w:rsidRPr="00247A90">
        <w:rPr>
          <w:rFonts w:cs="Times New Roman"/>
        </w:rPr>
        <w:t xml:space="preserve">z </w:t>
      </w:r>
      <w:proofErr w:type="spellStart"/>
      <w:r w:rsidR="0040394F" w:rsidRPr="00247A90">
        <w:rPr>
          <w:rFonts w:cs="Times New Roman"/>
        </w:rPr>
        <w:t>pó</w:t>
      </w:r>
      <w:r w:rsidR="00C86207" w:rsidRPr="00247A90">
        <w:rPr>
          <w:rFonts w:cs="Times New Roman"/>
        </w:rPr>
        <w:t>źn</w:t>
      </w:r>
      <w:proofErr w:type="spellEnd"/>
      <w:r w:rsidR="00C86207" w:rsidRPr="00247A90">
        <w:rPr>
          <w:rFonts w:cs="Times New Roman"/>
        </w:rPr>
        <w:t>. zm.), tj. poprzez Platformę</w:t>
      </w:r>
      <w:r w:rsidRPr="00247A90">
        <w:rPr>
          <w:rFonts w:cs="Times New Roman"/>
        </w:rPr>
        <w:t xml:space="preserve"> </w:t>
      </w:r>
      <w:r w:rsidR="00C86207" w:rsidRPr="00247A90">
        <w:rPr>
          <w:rFonts w:cs="Times New Roman"/>
        </w:rPr>
        <w:t>dostępną</w:t>
      </w:r>
      <w:r w:rsidR="00534F8A" w:rsidRPr="00247A90">
        <w:rPr>
          <w:rFonts w:cs="Times New Roman"/>
        </w:rPr>
        <w:t xml:space="preserve"> </w:t>
      </w:r>
      <w:r w:rsidRPr="00247A90">
        <w:rPr>
          <w:rFonts w:cs="Times New Roman"/>
        </w:rPr>
        <w:t>pod adresem</w:t>
      </w:r>
      <w:r w:rsidR="0040394F" w:rsidRPr="00247A90">
        <w:rPr>
          <w:rFonts w:cs="Times New Roman"/>
        </w:rPr>
        <w:t>:</w:t>
      </w:r>
    </w:p>
    <w:p w14:paraId="789769AF" w14:textId="77777777" w:rsidR="004D15FA" w:rsidRPr="00247A90" w:rsidRDefault="004D15FA" w:rsidP="004D15FA">
      <w:pPr>
        <w:pStyle w:val="NormalnyWeb"/>
        <w:spacing w:before="0" w:after="0"/>
        <w:ind w:left="851"/>
        <w:jc w:val="both"/>
        <w:rPr>
          <w:rFonts w:cs="Times New Roman"/>
        </w:rPr>
      </w:pPr>
      <w:r w:rsidRPr="00247A90">
        <w:rPr>
          <w:rFonts w:cs="Times New Roman"/>
        </w:rPr>
        <w:t>https://platformazakupowa.pl/pn/nozdrzec</w:t>
      </w:r>
    </w:p>
    <w:bookmarkEnd w:id="0"/>
    <w:p w14:paraId="63BE466C" w14:textId="77777777" w:rsidR="00DD2298" w:rsidRPr="00247A90" w:rsidRDefault="00534F8A" w:rsidP="00566FFE">
      <w:pPr>
        <w:pStyle w:val="NormalnyWeb"/>
        <w:numPr>
          <w:ilvl w:val="0"/>
          <w:numId w:val="49"/>
        </w:numPr>
        <w:spacing w:before="0" w:after="0"/>
        <w:ind w:left="851" w:hanging="425"/>
        <w:jc w:val="both"/>
        <w:rPr>
          <w:rFonts w:cs="Times New Roman"/>
          <w:bCs/>
        </w:rPr>
      </w:pPr>
      <w:r w:rsidRPr="00247A90">
        <w:rPr>
          <w:rFonts w:cs="Times New Roman"/>
        </w:rPr>
        <w:t xml:space="preserve">Na </w:t>
      </w:r>
      <w:r w:rsidR="006D4814" w:rsidRPr="00247A90">
        <w:rPr>
          <w:rFonts w:cs="Times New Roman"/>
        </w:rPr>
        <w:t>stronie internetowej Operatora P</w:t>
      </w:r>
      <w:r w:rsidRPr="00247A90">
        <w:rPr>
          <w:rFonts w:cs="Times New Roman"/>
        </w:rPr>
        <w:t>latformy</w:t>
      </w:r>
      <w:r w:rsidR="00DD2298" w:rsidRPr="00247A90">
        <w:rPr>
          <w:rFonts w:cs="Times New Roman"/>
        </w:rPr>
        <w:t xml:space="preserve"> pod adresem:</w:t>
      </w:r>
    </w:p>
    <w:p w14:paraId="15A09426" w14:textId="77777777" w:rsidR="00534F8A" w:rsidRPr="00247A90" w:rsidRDefault="003E4EF7" w:rsidP="00DD2298">
      <w:pPr>
        <w:pStyle w:val="NormalnyWeb"/>
        <w:spacing w:before="0" w:after="0"/>
        <w:ind w:left="851"/>
        <w:jc w:val="both"/>
        <w:rPr>
          <w:rFonts w:cs="Times New Roman"/>
          <w:bCs/>
        </w:rPr>
      </w:pPr>
      <w:hyperlink r:id="rId9" w:history="1">
        <w:r w:rsidR="00534F8A" w:rsidRPr="00247A90">
          <w:rPr>
            <w:rStyle w:val="Hipercze"/>
            <w:rFonts w:cs="Times New Roman"/>
          </w:rPr>
          <w:t>https://platformazakupowa.pl</w:t>
        </w:r>
      </w:hyperlink>
      <w:r w:rsidR="00534F8A" w:rsidRPr="00247A90">
        <w:rPr>
          <w:rFonts w:cs="Times New Roman"/>
        </w:rPr>
        <w:t xml:space="preserve"> znajdują się odnośniki do:</w:t>
      </w:r>
    </w:p>
    <w:p w14:paraId="4C603365" w14:textId="77777777" w:rsidR="00534F8A" w:rsidRPr="00247A90" w:rsidRDefault="0040394F" w:rsidP="00566FFE">
      <w:pPr>
        <w:pStyle w:val="NormalnyWeb"/>
        <w:numPr>
          <w:ilvl w:val="0"/>
          <w:numId w:val="48"/>
        </w:numPr>
        <w:spacing w:before="0" w:after="0"/>
        <w:ind w:left="1276" w:hanging="425"/>
        <w:rPr>
          <w:rFonts w:cs="Times New Roman"/>
        </w:rPr>
      </w:pPr>
      <w:r w:rsidRPr="00247A90">
        <w:rPr>
          <w:rFonts w:cs="Times New Roman"/>
        </w:rPr>
        <w:t>r</w:t>
      </w:r>
      <w:r w:rsidR="00534F8A" w:rsidRPr="00247A90">
        <w:rPr>
          <w:rFonts w:cs="Times New Roman"/>
        </w:rPr>
        <w:t xml:space="preserve">egulaminu </w:t>
      </w:r>
      <w:r w:rsidR="00E01C41" w:rsidRPr="00247A90">
        <w:rPr>
          <w:rFonts w:cs="Times New Roman"/>
        </w:rPr>
        <w:t xml:space="preserve">korzystania </w:t>
      </w:r>
      <w:r w:rsidR="00534F8A" w:rsidRPr="00247A90">
        <w:rPr>
          <w:rFonts w:cs="Times New Roman"/>
        </w:rPr>
        <w:t>z Platformy;</w:t>
      </w:r>
    </w:p>
    <w:p w14:paraId="21A08F5F" w14:textId="77777777" w:rsidR="00534F8A" w:rsidRPr="00247A90" w:rsidRDefault="0040394F" w:rsidP="00566FFE">
      <w:pPr>
        <w:pStyle w:val="NormalnyWeb"/>
        <w:numPr>
          <w:ilvl w:val="0"/>
          <w:numId w:val="48"/>
        </w:numPr>
        <w:spacing w:before="0" w:after="0"/>
        <w:ind w:left="1276" w:hanging="425"/>
        <w:jc w:val="both"/>
        <w:rPr>
          <w:rFonts w:cs="Times New Roman"/>
        </w:rPr>
      </w:pPr>
      <w:r w:rsidRPr="00247A90">
        <w:rPr>
          <w:rFonts w:cs="Times New Roman"/>
        </w:rPr>
        <w:t>i</w:t>
      </w:r>
      <w:r w:rsidR="00534F8A" w:rsidRPr="00247A90">
        <w:rPr>
          <w:rFonts w:cs="Times New Roman"/>
        </w:rPr>
        <w:t>nstrukcji</w:t>
      </w:r>
      <w:r w:rsidR="00814D80" w:rsidRPr="00247A90">
        <w:rPr>
          <w:rFonts w:cs="Times New Roman"/>
        </w:rPr>
        <w:t xml:space="preserve"> korzystania z Platformy</w:t>
      </w:r>
      <w:r w:rsidR="00534F8A" w:rsidRPr="00247A90">
        <w:rPr>
          <w:rFonts w:cs="Times New Roman"/>
        </w:rPr>
        <w:t xml:space="preserve"> dla Wykonawców</w:t>
      </w:r>
      <w:r w:rsidR="00477B11" w:rsidRPr="00247A90">
        <w:rPr>
          <w:rFonts w:cs="Times New Roman"/>
        </w:rPr>
        <w:t xml:space="preserve"> (w tym </w:t>
      </w:r>
      <w:r w:rsidR="00477B11" w:rsidRPr="00247A90">
        <w:rPr>
          <w:rFonts w:eastAsiaTheme="minorHAnsi" w:cs="Times New Roman"/>
          <w:lang w:eastAsia="en-US"/>
        </w:rPr>
        <w:t>opis sposobu złożenia, zmiany i wycofania oferty)</w:t>
      </w:r>
      <w:r w:rsidR="00534F8A" w:rsidRPr="00247A90">
        <w:rPr>
          <w:rFonts w:cs="Times New Roman"/>
        </w:rPr>
        <w:t>;</w:t>
      </w:r>
    </w:p>
    <w:p w14:paraId="27A8F5A5" w14:textId="77777777" w:rsidR="00534F8A" w:rsidRPr="00247A90" w:rsidRDefault="0040394F" w:rsidP="00566FFE">
      <w:pPr>
        <w:pStyle w:val="NormalnyWeb"/>
        <w:numPr>
          <w:ilvl w:val="0"/>
          <w:numId w:val="48"/>
        </w:numPr>
        <w:spacing w:before="0" w:after="0"/>
        <w:ind w:left="1276" w:hanging="425"/>
        <w:jc w:val="both"/>
        <w:rPr>
          <w:rFonts w:cs="Times New Roman"/>
        </w:rPr>
      </w:pPr>
      <w:r w:rsidRPr="00247A90">
        <w:rPr>
          <w:rFonts w:cs="Times New Roman"/>
        </w:rPr>
        <w:t>k</w:t>
      </w:r>
      <w:r w:rsidR="00534F8A" w:rsidRPr="00247A90">
        <w:rPr>
          <w:rFonts w:cs="Times New Roman"/>
        </w:rPr>
        <w:t>ontakt</w:t>
      </w:r>
      <w:r w:rsidR="00E01C41" w:rsidRPr="00247A90">
        <w:rPr>
          <w:rFonts w:cs="Times New Roman"/>
        </w:rPr>
        <w:t>u</w:t>
      </w:r>
      <w:r w:rsidR="00534F8A" w:rsidRPr="00247A90">
        <w:rPr>
          <w:rFonts w:cs="Times New Roman"/>
        </w:rPr>
        <w:t xml:space="preserve"> do Centrum Wsparcia Klienta, gdzie Wykonawca może</w:t>
      </w:r>
      <w:r w:rsidRPr="00247A90">
        <w:rPr>
          <w:rFonts w:cs="Times New Roman"/>
        </w:rPr>
        <w:t xml:space="preserve"> uzyskać pomoc techniczną;</w:t>
      </w:r>
    </w:p>
    <w:p w14:paraId="17E49562" w14:textId="7F26C826" w:rsidR="00835076" w:rsidRPr="00247A90" w:rsidRDefault="00534F8A" w:rsidP="00566FFE">
      <w:pPr>
        <w:pStyle w:val="Akapitzlist"/>
        <w:numPr>
          <w:ilvl w:val="0"/>
          <w:numId w:val="49"/>
        </w:numPr>
        <w:ind w:left="851" w:hanging="425"/>
        <w:jc w:val="both"/>
        <w:rPr>
          <w:rFonts w:eastAsia="Calibri"/>
          <w:kern w:val="3"/>
          <w:sz w:val="24"/>
          <w:szCs w:val="24"/>
        </w:rPr>
      </w:pPr>
      <w:r w:rsidRPr="00247A90">
        <w:rPr>
          <w:rFonts w:eastAsia="Calibri"/>
          <w:kern w:val="3"/>
          <w:sz w:val="24"/>
          <w:szCs w:val="24"/>
        </w:rPr>
        <w:t xml:space="preserve">Wykonawca przystępując do </w:t>
      </w:r>
      <w:r w:rsidR="00A53A2D" w:rsidRPr="00247A90">
        <w:rPr>
          <w:rFonts w:eastAsia="Calibri"/>
          <w:kern w:val="3"/>
          <w:sz w:val="24"/>
          <w:szCs w:val="24"/>
        </w:rPr>
        <w:t>postę</w:t>
      </w:r>
      <w:r w:rsidRPr="00247A90">
        <w:rPr>
          <w:rFonts w:eastAsia="Calibri"/>
          <w:kern w:val="3"/>
          <w:sz w:val="24"/>
          <w:szCs w:val="24"/>
        </w:rPr>
        <w:t xml:space="preserve">powania o udzielenie zamówienia akceptuje </w:t>
      </w:r>
      <w:r w:rsidR="00203865" w:rsidRPr="00247A90">
        <w:rPr>
          <w:rFonts w:eastAsia="Calibri"/>
          <w:kern w:val="3"/>
          <w:sz w:val="24"/>
          <w:szCs w:val="24"/>
        </w:rPr>
        <w:t>warunki korzystania z Platformy –</w:t>
      </w:r>
      <w:r w:rsidRPr="00247A90">
        <w:rPr>
          <w:rFonts w:eastAsia="Calibri"/>
          <w:kern w:val="3"/>
          <w:sz w:val="24"/>
          <w:szCs w:val="24"/>
        </w:rPr>
        <w:t xml:space="preserve"> określone w Regulaminie Platformy</w:t>
      </w:r>
      <w:r w:rsidR="00203865" w:rsidRPr="00247A90">
        <w:rPr>
          <w:rFonts w:eastAsia="Calibri"/>
          <w:kern w:val="3"/>
          <w:sz w:val="24"/>
          <w:szCs w:val="24"/>
        </w:rPr>
        <w:t>,</w:t>
      </w:r>
      <w:r w:rsidRPr="00247A90">
        <w:rPr>
          <w:rFonts w:eastAsia="Calibri"/>
          <w:kern w:val="3"/>
          <w:sz w:val="24"/>
          <w:szCs w:val="24"/>
        </w:rPr>
        <w:t xml:space="preserve"> oraz uznaje go za wiążący. Korzystanie z Platformy jest bezpła</w:t>
      </w:r>
      <w:r w:rsidR="00203865" w:rsidRPr="00247A90">
        <w:rPr>
          <w:rFonts w:eastAsia="Calibri"/>
          <w:kern w:val="3"/>
          <w:sz w:val="24"/>
          <w:szCs w:val="24"/>
        </w:rPr>
        <w:t>t</w:t>
      </w:r>
      <w:r w:rsidRPr="00247A90">
        <w:rPr>
          <w:rFonts w:eastAsia="Calibri"/>
          <w:kern w:val="3"/>
          <w:sz w:val="24"/>
          <w:szCs w:val="24"/>
        </w:rPr>
        <w:t>ne</w:t>
      </w:r>
      <w:r w:rsidR="00835076" w:rsidRPr="00247A90">
        <w:rPr>
          <w:rFonts w:eastAsia="Calibri"/>
          <w:kern w:val="3"/>
          <w:sz w:val="24"/>
          <w:szCs w:val="24"/>
        </w:rPr>
        <w:t xml:space="preserve">. W celu założenia konta </w:t>
      </w:r>
      <w:r w:rsidR="00835076" w:rsidRPr="00247A90">
        <w:rPr>
          <w:rFonts w:eastAsia="Calibri"/>
          <w:kern w:val="3"/>
          <w:sz w:val="24"/>
          <w:szCs w:val="24"/>
        </w:rPr>
        <w:lastRenderedPageBreak/>
        <w:t>użytkownika na Platformie, konieczne jest posiadanie przez użytkownika aktywnego konta</w:t>
      </w:r>
      <w:r w:rsidR="005E75BF" w:rsidRPr="00247A90">
        <w:rPr>
          <w:rFonts w:eastAsia="Calibri"/>
          <w:kern w:val="3"/>
          <w:sz w:val="24"/>
          <w:szCs w:val="24"/>
        </w:rPr>
        <w:t xml:space="preserve"> poczty elektronicznej (e-mail);</w:t>
      </w:r>
    </w:p>
    <w:p w14:paraId="37438D4B" w14:textId="77777777" w:rsidR="00835076" w:rsidRPr="00247A90" w:rsidRDefault="00835076" w:rsidP="00566FFE">
      <w:pPr>
        <w:pStyle w:val="Akapitzlist"/>
        <w:numPr>
          <w:ilvl w:val="0"/>
          <w:numId w:val="49"/>
        </w:numPr>
        <w:ind w:left="851" w:hanging="425"/>
        <w:jc w:val="both"/>
        <w:rPr>
          <w:rFonts w:eastAsia="Calibri"/>
          <w:kern w:val="3"/>
          <w:sz w:val="24"/>
          <w:szCs w:val="24"/>
        </w:rPr>
      </w:pPr>
      <w:r w:rsidRPr="00247A90">
        <w:rPr>
          <w:sz w:val="24"/>
          <w:szCs w:val="24"/>
        </w:rPr>
        <w:t>W sytuacjach awaryjnych, np. w przypadku braku działania Platformy, Zamawiający dopuszcza możliwość komunikowania się z Wykonawcami przy użyciu poczty elektronicznej;</w:t>
      </w:r>
    </w:p>
    <w:p w14:paraId="35905508" w14:textId="637C11C8" w:rsidR="00D90E16" w:rsidRPr="00247A90" w:rsidRDefault="00D90E16" w:rsidP="00566FFE">
      <w:pPr>
        <w:pStyle w:val="Akapitzlist"/>
        <w:numPr>
          <w:ilvl w:val="0"/>
          <w:numId w:val="49"/>
        </w:numPr>
        <w:ind w:left="851" w:hanging="425"/>
        <w:jc w:val="both"/>
        <w:rPr>
          <w:rFonts w:eastAsia="Calibri"/>
          <w:iCs/>
          <w:kern w:val="3"/>
          <w:sz w:val="24"/>
          <w:szCs w:val="24"/>
        </w:rPr>
      </w:pPr>
      <w:r w:rsidRPr="00247A90">
        <w:rPr>
          <w:rFonts w:eastAsia="Calibri"/>
          <w:kern w:val="3"/>
          <w:sz w:val="24"/>
          <w:szCs w:val="24"/>
        </w:rPr>
        <w:t>Niezbędne (minimalne) wymagania techniczne umożliwiające korzystanie</w:t>
      </w:r>
      <w:r w:rsidR="00D83672">
        <w:rPr>
          <w:rFonts w:eastAsia="Calibri"/>
          <w:iCs/>
          <w:kern w:val="3"/>
          <w:sz w:val="24"/>
          <w:szCs w:val="24"/>
        </w:rPr>
        <w:br/>
      </w:r>
      <w:r w:rsidRPr="00247A90">
        <w:rPr>
          <w:rFonts w:eastAsia="Calibri"/>
          <w:kern w:val="3"/>
          <w:sz w:val="24"/>
          <w:szCs w:val="24"/>
        </w:rPr>
        <w:t>z Platformy:</w:t>
      </w:r>
    </w:p>
    <w:p w14:paraId="7D1AE520" w14:textId="77777777" w:rsidR="00D90E16" w:rsidRPr="00247A90" w:rsidRDefault="00D90E16" w:rsidP="00566FFE">
      <w:pPr>
        <w:pStyle w:val="Akapitzlist"/>
        <w:numPr>
          <w:ilvl w:val="0"/>
          <w:numId w:val="72"/>
        </w:numPr>
        <w:ind w:left="1276" w:hanging="425"/>
        <w:jc w:val="both"/>
        <w:rPr>
          <w:rFonts w:eastAsia="Calibri"/>
          <w:kern w:val="3"/>
          <w:sz w:val="24"/>
          <w:szCs w:val="24"/>
        </w:rPr>
      </w:pPr>
      <w:r w:rsidRPr="00247A90">
        <w:rPr>
          <w:rFonts w:eastAsia="Calibri"/>
          <w:kern w:val="3"/>
          <w:sz w:val="24"/>
          <w:szCs w:val="24"/>
        </w:rPr>
        <w:t>stały dostęp do sieci Internet o gwarantowanej prze</w:t>
      </w:r>
      <w:r w:rsidR="001204C2" w:rsidRPr="00247A90">
        <w:rPr>
          <w:rFonts w:eastAsia="Calibri"/>
          <w:kern w:val="3"/>
          <w:sz w:val="24"/>
          <w:szCs w:val="24"/>
        </w:rPr>
        <w:t xml:space="preserve">pustowości nie mniejszej niż 512 </w:t>
      </w:r>
      <w:proofErr w:type="spellStart"/>
      <w:r w:rsidR="001204C2" w:rsidRPr="00247A90">
        <w:rPr>
          <w:rFonts w:eastAsia="Calibri"/>
          <w:kern w:val="3"/>
          <w:sz w:val="24"/>
          <w:szCs w:val="24"/>
        </w:rPr>
        <w:t>kb</w:t>
      </w:r>
      <w:proofErr w:type="spellEnd"/>
      <w:r w:rsidRPr="00247A90">
        <w:rPr>
          <w:rFonts w:eastAsia="Calibri"/>
          <w:kern w:val="3"/>
          <w:sz w:val="24"/>
          <w:szCs w:val="24"/>
        </w:rPr>
        <w:t>/s;</w:t>
      </w:r>
    </w:p>
    <w:p w14:paraId="0BD4F8EF" w14:textId="77777777" w:rsidR="001204C2" w:rsidRPr="00247A90" w:rsidRDefault="001204C2" w:rsidP="00566FFE">
      <w:pPr>
        <w:pStyle w:val="Akapitzlist"/>
        <w:numPr>
          <w:ilvl w:val="0"/>
          <w:numId w:val="72"/>
        </w:numPr>
        <w:ind w:left="1276" w:hanging="425"/>
        <w:jc w:val="both"/>
        <w:rPr>
          <w:rFonts w:eastAsia="Calibri"/>
          <w:kern w:val="3"/>
          <w:sz w:val="24"/>
          <w:szCs w:val="24"/>
        </w:rPr>
      </w:pPr>
      <w:r w:rsidRPr="00247A90">
        <w:rPr>
          <w:rFonts w:eastAsia="Calibri"/>
          <w:kern w:val="3"/>
          <w:sz w:val="24"/>
          <w:szCs w:val="24"/>
        </w:rPr>
        <w:t>komputer klasy PC lub MAC</w:t>
      </w:r>
      <w:r w:rsidR="00D90E16" w:rsidRPr="00247A90">
        <w:rPr>
          <w:rFonts w:eastAsia="Calibri"/>
          <w:kern w:val="3"/>
          <w:sz w:val="24"/>
          <w:szCs w:val="24"/>
        </w:rPr>
        <w:t xml:space="preserve"> </w:t>
      </w:r>
      <w:r w:rsidR="00C03C60" w:rsidRPr="00247A90">
        <w:rPr>
          <w:rFonts w:eastAsia="Calibri"/>
          <w:kern w:val="3"/>
          <w:sz w:val="24"/>
          <w:szCs w:val="24"/>
        </w:rPr>
        <w:t>o następującej konfiguracji: pamięć</w:t>
      </w:r>
      <w:r w:rsidRPr="00247A90">
        <w:rPr>
          <w:rFonts w:eastAsia="Calibri"/>
          <w:kern w:val="3"/>
          <w:sz w:val="24"/>
          <w:szCs w:val="24"/>
        </w:rPr>
        <w:t xml:space="preserve"> min. 2 GB RAM</w:t>
      </w:r>
      <w:r w:rsidR="00C03C60" w:rsidRPr="00247A90">
        <w:rPr>
          <w:rFonts w:eastAsia="Calibri"/>
          <w:kern w:val="3"/>
          <w:sz w:val="24"/>
          <w:szCs w:val="24"/>
        </w:rPr>
        <w:t>, procesor Intel IV 2 GHz lub jego nowsza wersja, jeden z systemów operacyjnych MS W</w:t>
      </w:r>
      <w:r w:rsidR="00FA58A7" w:rsidRPr="00247A90">
        <w:rPr>
          <w:rFonts w:eastAsia="Calibri"/>
          <w:kern w:val="3"/>
          <w:sz w:val="24"/>
          <w:szCs w:val="24"/>
        </w:rPr>
        <w:t>indows 7</w:t>
      </w:r>
      <w:r w:rsidR="00C03C60" w:rsidRPr="00247A90">
        <w:rPr>
          <w:rFonts w:eastAsia="Calibri"/>
          <w:kern w:val="3"/>
          <w:sz w:val="24"/>
          <w:szCs w:val="24"/>
        </w:rPr>
        <w:t>, Mac Os x 10 4, Linux,  lub ich nowsze wersje</w:t>
      </w:r>
      <w:r w:rsidRPr="00247A90">
        <w:rPr>
          <w:rFonts w:eastAsia="Calibri"/>
          <w:kern w:val="3"/>
          <w:sz w:val="24"/>
          <w:szCs w:val="24"/>
        </w:rPr>
        <w:t>;</w:t>
      </w:r>
    </w:p>
    <w:p w14:paraId="045EA97E" w14:textId="77777777" w:rsidR="00C03C60" w:rsidRPr="00247A90" w:rsidRDefault="001204C2" w:rsidP="00566FFE">
      <w:pPr>
        <w:pStyle w:val="Akapitzlist"/>
        <w:numPr>
          <w:ilvl w:val="0"/>
          <w:numId w:val="72"/>
        </w:numPr>
        <w:ind w:left="1276" w:hanging="425"/>
        <w:jc w:val="both"/>
        <w:rPr>
          <w:rFonts w:eastAsia="Calibri"/>
          <w:kern w:val="3"/>
          <w:sz w:val="24"/>
          <w:szCs w:val="24"/>
        </w:rPr>
      </w:pPr>
      <w:r w:rsidRPr="00247A90">
        <w:rPr>
          <w:rFonts w:eastAsia="Calibri"/>
          <w:kern w:val="3"/>
          <w:sz w:val="24"/>
          <w:szCs w:val="24"/>
        </w:rPr>
        <w:t>zainstalowana dowolna przegl</w:t>
      </w:r>
      <w:r w:rsidR="006D4814" w:rsidRPr="00247A90">
        <w:rPr>
          <w:rFonts w:eastAsia="Calibri"/>
          <w:kern w:val="3"/>
          <w:sz w:val="24"/>
          <w:szCs w:val="24"/>
        </w:rPr>
        <w:t>ądarka</w:t>
      </w:r>
      <w:r w:rsidRPr="00247A90">
        <w:rPr>
          <w:rFonts w:eastAsia="Calibri"/>
          <w:kern w:val="3"/>
          <w:sz w:val="24"/>
          <w:szCs w:val="24"/>
        </w:rPr>
        <w:t xml:space="preserve"> internetowa</w:t>
      </w:r>
      <w:r w:rsidR="00C03C60" w:rsidRPr="00247A90">
        <w:rPr>
          <w:rFonts w:eastAsia="Calibri"/>
          <w:kern w:val="3"/>
          <w:sz w:val="24"/>
          <w:szCs w:val="24"/>
        </w:rPr>
        <w:t xml:space="preserve"> (w przypadku przeglądarki Internet Explorer minimalna wersja 10 0;</w:t>
      </w:r>
    </w:p>
    <w:p w14:paraId="3E98F0E2" w14:textId="77777777" w:rsidR="00D90E16" w:rsidRPr="00247A90" w:rsidRDefault="00C03C60" w:rsidP="00566FFE">
      <w:pPr>
        <w:pStyle w:val="Akapitzlist"/>
        <w:numPr>
          <w:ilvl w:val="0"/>
          <w:numId w:val="72"/>
        </w:numPr>
        <w:ind w:left="1276" w:hanging="425"/>
        <w:jc w:val="both"/>
        <w:rPr>
          <w:rFonts w:eastAsia="Calibri"/>
          <w:kern w:val="3"/>
          <w:sz w:val="24"/>
          <w:szCs w:val="24"/>
        </w:rPr>
      </w:pPr>
      <w:r w:rsidRPr="00247A90">
        <w:rPr>
          <w:rFonts w:eastAsia="Calibri"/>
          <w:kern w:val="3"/>
          <w:sz w:val="24"/>
          <w:szCs w:val="24"/>
        </w:rPr>
        <w:t>włączona</w:t>
      </w:r>
      <w:r w:rsidR="00D90E16" w:rsidRPr="00247A90">
        <w:rPr>
          <w:rFonts w:eastAsia="Calibri"/>
          <w:kern w:val="3"/>
          <w:sz w:val="24"/>
          <w:szCs w:val="24"/>
        </w:rPr>
        <w:t xml:space="preserve"> obsług</w:t>
      </w:r>
      <w:r w:rsidRPr="00247A90">
        <w:rPr>
          <w:rFonts w:eastAsia="Calibri"/>
          <w:kern w:val="3"/>
          <w:sz w:val="24"/>
          <w:szCs w:val="24"/>
        </w:rPr>
        <w:t>a</w:t>
      </w:r>
      <w:r w:rsidR="00FA58A7" w:rsidRPr="00247A90">
        <w:rPr>
          <w:rFonts w:eastAsia="Calibri"/>
          <w:kern w:val="3"/>
          <w:sz w:val="24"/>
          <w:szCs w:val="24"/>
        </w:rPr>
        <w:t xml:space="preserve"> języka „JavaScript</w:t>
      </w:r>
      <w:r w:rsidR="00D90E16" w:rsidRPr="00247A90">
        <w:rPr>
          <w:rFonts w:eastAsia="Calibri"/>
          <w:kern w:val="3"/>
          <w:sz w:val="24"/>
          <w:szCs w:val="24"/>
        </w:rPr>
        <w:t>”;</w:t>
      </w:r>
    </w:p>
    <w:p w14:paraId="0C5DEB17" w14:textId="26DA628F" w:rsidR="00D90E16" w:rsidRPr="00247A90" w:rsidRDefault="00D90E16" w:rsidP="00566FFE">
      <w:pPr>
        <w:pStyle w:val="Akapitzlist"/>
        <w:numPr>
          <w:ilvl w:val="0"/>
          <w:numId w:val="72"/>
        </w:numPr>
        <w:ind w:left="1276" w:hanging="425"/>
        <w:jc w:val="both"/>
        <w:rPr>
          <w:rFonts w:eastAsia="Calibri"/>
          <w:kern w:val="3"/>
          <w:sz w:val="24"/>
          <w:szCs w:val="24"/>
        </w:rPr>
      </w:pPr>
      <w:r w:rsidRPr="00247A90">
        <w:rPr>
          <w:rFonts w:eastAsia="Calibri"/>
          <w:kern w:val="3"/>
          <w:sz w:val="24"/>
          <w:szCs w:val="24"/>
        </w:rPr>
        <w:t>zainstalowany program „</w:t>
      </w:r>
      <w:proofErr w:type="spellStart"/>
      <w:r w:rsidRPr="00247A90">
        <w:rPr>
          <w:rFonts w:eastAsia="Calibri"/>
          <w:kern w:val="3"/>
          <w:sz w:val="24"/>
          <w:szCs w:val="24"/>
        </w:rPr>
        <w:t>Acrobat</w:t>
      </w:r>
      <w:proofErr w:type="spellEnd"/>
      <w:r w:rsidRPr="00247A90">
        <w:rPr>
          <w:rFonts w:eastAsia="Calibri"/>
          <w:kern w:val="3"/>
          <w:sz w:val="24"/>
          <w:szCs w:val="24"/>
        </w:rPr>
        <w:t xml:space="preserve"> Reader” lub inny</w:t>
      </w:r>
      <w:r w:rsidR="00FA58A7" w:rsidRPr="00247A90">
        <w:rPr>
          <w:rFonts w:eastAsia="Calibri"/>
          <w:kern w:val="3"/>
          <w:sz w:val="24"/>
          <w:szCs w:val="24"/>
        </w:rPr>
        <w:t xml:space="preserve"> program do obsługi</w:t>
      </w:r>
      <w:r w:rsidRPr="00247A90">
        <w:rPr>
          <w:rFonts w:eastAsia="Calibri"/>
          <w:kern w:val="3"/>
          <w:sz w:val="24"/>
          <w:szCs w:val="24"/>
        </w:rPr>
        <w:t xml:space="preserve"> plików </w:t>
      </w:r>
      <w:r w:rsidR="000830D0" w:rsidRPr="00247A90">
        <w:rPr>
          <w:rFonts w:eastAsia="Calibri"/>
          <w:kern w:val="3"/>
          <w:sz w:val="24"/>
          <w:szCs w:val="24"/>
        </w:rPr>
        <w:br/>
      </w:r>
      <w:r w:rsidRPr="00247A90">
        <w:rPr>
          <w:rFonts w:eastAsia="Calibri"/>
          <w:kern w:val="3"/>
          <w:sz w:val="24"/>
          <w:szCs w:val="24"/>
        </w:rPr>
        <w:t>w formacie „</w:t>
      </w:r>
      <w:r w:rsidR="00FA58A7" w:rsidRPr="00247A90">
        <w:rPr>
          <w:rFonts w:eastAsia="Calibri"/>
          <w:kern w:val="3"/>
          <w:sz w:val="24"/>
          <w:szCs w:val="24"/>
        </w:rPr>
        <w:t>.</w:t>
      </w:r>
      <w:r w:rsidRPr="00247A90">
        <w:rPr>
          <w:rFonts w:eastAsia="Calibri"/>
          <w:kern w:val="3"/>
          <w:sz w:val="24"/>
          <w:szCs w:val="24"/>
        </w:rPr>
        <w:t>pdf”;</w:t>
      </w:r>
    </w:p>
    <w:p w14:paraId="0A1094CB" w14:textId="77777777" w:rsidR="00D90E16" w:rsidRPr="00247A90" w:rsidRDefault="00D90E16" w:rsidP="00566FFE">
      <w:pPr>
        <w:pStyle w:val="Akapitzlist"/>
        <w:numPr>
          <w:ilvl w:val="0"/>
          <w:numId w:val="72"/>
        </w:numPr>
        <w:ind w:left="1276" w:hanging="425"/>
        <w:jc w:val="both"/>
        <w:rPr>
          <w:rFonts w:eastAsia="Calibri"/>
          <w:kern w:val="3"/>
          <w:sz w:val="24"/>
          <w:szCs w:val="24"/>
        </w:rPr>
      </w:pPr>
      <w:r w:rsidRPr="00247A90">
        <w:rPr>
          <w:rFonts w:eastAsia="Calibri"/>
          <w:kern w:val="3"/>
          <w:sz w:val="24"/>
          <w:szCs w:val="24"/>
        </w:rPr>
        <w:t>Platforma</w:t>
      </w:r>
      <w:r w:rsidR="001204C2" w:rsidRPr="00247A90">
        <w:rPr>
          <w:rFonts w:eastAsia="Calibri"/>
          <w:kern w:val="3"/>
          <w:sz w:val="24"/>
          <w:szCs w:val="24"/>
        </w:rPr>
        <w:t xml:space="preserve"> działa według standardu przyjętego w komunikacji sieciowej – kodowanie UTF8</w:t>
      </w:r>
      <w:r w:rsidRPr="00247A90">
        <w:rPr>
          <w:rFonts w:eastAsia="Calibri"/>
          <w:kern w:val="3"/>
          <w:sz w:val="24"/>
          <w:szCs w:val="24"/>
        </w:rPr>
        <w:t>;</w:t>
      </w:r>
    </w:p>
    <w:p w14:paraId="37D5CFCB" w14:textId="4BF48C04" w:rsidR="00972411" w:rsidRPr="00D83672" w:rsidRDefault="001204C2" w:rsidP="00D83672">
      <w:pPr>
        <w:pStyle w:val="Akapitzlist"/>
        <w:numPr>
          <w:ilvl w:val="0"/>
          <w:numId w:val="72"/>
        </w:numPr>
        <w:ind w:left="1276" w:hanging="425"/>
        <w:jc w:val="both"/>
        <w:rPr>
          <w:rFonts w:eastAsia="Calibri"/>
          <w:kern w:val="3"/>
          <w:sz w:val="24"/>
          <w:szCs w:val="24"/>
        </w:rPr>
      </w:pPr>
      <w:r w:rsidRPr="00247A90">
        <w:rPr>
          <w:rFonts w:eastAsia="Calibri"/>
          <w:kern w:val="3"/>
          <w:sz w:val="24"/>
          <w:szCs w:val="24"/>
        </w:rPr>
        <w:t>Oznaczenie czasu odbioru danych przez Platformę stanowi datę oraz dokładny czas (</w:t>
      </w:r>
      <w:proofErr w:type="spellStart"/>
      <w:r w:rsidRPr="00247A90">
        <w:rPr>
          <w:rFonts w:eastAsia="Calibri"/>
          <w:kern w:val="3"/>
          <w:sz w:val="24"/>
          <w:szCs w:val="24"/>
        </w:rPr>
        <w:t>hh:mm:ss</w:t>
      </w:r>
      <w:proofErr w:type="spellEnd"/>
      <w:r w:rsidRPr="00247A90">
        <w:rPr>
          <w:rFonts w:eastAsia="Calibri"/>
          <w:kern w:val="3"/>
          <w:sz w:val="24"/>
          <w:szCs w:val="24"/>
        </w:rPr>
        <w:t>), generowany wg czasu lokalnego serwera synchronizowanego</w:t>
      </w:r>
      <w:r w:rsidR="00835076" w:rsidRPr="00247A90">
        <w:rPr>
          <w:rFonts w:eastAsia="Calibri"/>
          <w:kern w:val="3"/>
          <w:sz w:val="24"/>
          <w:szCs w:val="24"/>
        </w:rPr>
        <w:t xml:space="preserve"> z zegarem Głównego Urzędu Miar.</w:t>
      </w:r>
    </w:p>
    <w:p w14:paraId="735F33D2" w14:textId="77777777" w:rsidR="00236F6C" w:rsidRPr="00247A90" w:rsidRDefault="00236F6C" w:rsidP="00566FFE">
      <w:pPr>
        <w:pStyle w:val="NormalnyWeb"/>
        <w:numPr>
          <w:ilvl w:val="0"/>
          <w:numId w:val="47"/>
        </w:numPr>
        <w:spacing w:before="0" w:after="0"/>
        <w:ind w:left="426" w:hanging="426"/>
        <w:jc w:val="both"/>
        <w:rPr>
          <w:rFonts w:cs="Times New Roman"/>
        </w:rPr>
      </w:pPr>
      <w:r w:rsidRPr="00D83672">
        <w:rPr>
          <w:rFonts w:cs="Times New Roman"/>
        </w:rPr>
        <w:t>Wymagania techniczne i organizacyjne sporządzania, wysyłania i odbierania komunikacji elektronicznej</w:t>
      </w:r>
      <w:r w:rsidRPr="00247A90">
        <w:rPr>
          <w:rFonts w:cs="Times New Roman"/>
        </w:rPr>
        <w:t>:</w:t>
      </w:r>
    </w:p>
    <w:p w14:paraId="2653F6F4" w14:textId="261184B9" w:rsidR="00236F6C" w:rsidRPr="00247A90" w:rsidRDefault="00236F6C" w:rsidP="00566FFE">
      <w:pPr>
        <w:pStyle w:val="Tekstpodstawowy2"/>
        <w:numPr>
          <w:ilvl w:val="0"/>
          <w:numId w:val="51"/>
        </w:numPr>
        <w:spacing w:line="240" w:lineRule="auto"/>
        <w:ind w:left="851" w:hanging="425"/>
        <w:rPr>
          <w:iCs/>
          <w:szCs w:val="24"/>
        </w:rPr>
      </w:pPr>
      <w:r w:rsidRPr="00247A90">
        <w:rPr>
          <w:szCs w:val="24"/>
        </w:rPr>
        <w:t>Oferty, oświadczenia, podmiotowe środki dowodowe, oraz zobowiązanie podmiotu udostępniającego zasoby</w:t>
      </w:r>
      <w:r w:rsidR="00E210B1" w:rsidRPr="00247A90">
        <w:rPr>
          <w:szCs w:val="24"/>
        </w:rPr>
        <w:t xml:space="preserve">, </w:t>
      </w:r>
      <w:r w:rsidRPr="00247A90">
        <w:rPr>
          <w:szCs w:val="24"/>
        </w:rPr>
        <w:t>i pełnomocnictwo, należy sporządzić w postaci elektronicznej</w:t>
      </w:r>
      <w:r w:rsidR="00D83672">
        <w:rPr>
          <w:szCs w:val="24"/>
        </w:rPr>
        <w:t xml:space="preserve"> </w:t>
      </w:r>
      <w:r w:rsidRPr="00247A90">
        <w:rPr>
          <w:szCs w:val="24"/>
        </w:rPr>
        <w:t>w formatach danych określonych w przepisach wydanych na podst. art. 18 ustawy z dnia 17 lutego</w:t>
      </w:r>
      <w:r w:rsidR="00FB5C92" w:rsidRPr="00247A90">
        <w:rPr>
          <w:iCs/>
          <w:szCs w:val="24"/>
        </w:rPr>
        <w:t xml:space="preserve"> </w:t>
      </w:r>
      <w:r w:rsidRPr="00247A90">
        <w:rPr>
          <w:szCs w:val="24"/>
        </w:rPr>
        <w:t>2005 r. o informatyzacji działalności podmiotów re</w:t>
      </w:r>
      <w:r w:rsidR="00BA320E" w:rsidRPr="00247A90">
        <w:rPr>
          <w:szCs w:val="24"/>
        </w:rPr>
        <w:t>alizujących zadania publiczne (D</w:t>
      </w:r>
      <w:r w:rsidRPr="00247A90">
        <w:rPr>
          <w:szCs w:val="24"/>
        </w:rPr>
        <w:t>z. U</w:t>
      </w:r>
      <w:r w:rsidR="000F5BD6" w:rsidRPr="00247A90">
        <w:rPr>
          <w:iCs/>
          <w:szCs w:val="24"/>
        </w:rPr>
        <w:t xml:space="preserve"> </w:t>
      </w:r>
      <w:r w:rsidRPr="00247A90">
        <w:rPr>
          <w:szCs w:val="24"/>
        </w:rPr>
        <w:t>z 202</w:t>
      </w:r>
      <w:r w:rsidR="00D83672">
        <w:rPr>
          <w:szCs w:val="24"/>
        </w:rPr>
        <w:t>4</w:t>
      </w:r>
      <w:r w:rsidRPr="00247A90">
        <w:rPr>
          <w:szCs w:val="24"/>
        </w:rPr>
        <w:t xml:space="preserve"> r. poz. </w:t>
      </w:r>
      <w:r w:rsidR="002A2239">
        <w:rPr>
          <w:szCs w:val="24"/>
        </w:rPr>
        <w:t>1557</w:t>
      </w:r>
      <w:r w:rsidR="00E210B1" w:rsidRPr="00247A90">
        <w:rPr>
          <w:iCs/>
          <w:szCs w:val="24"/>
        </w:rPr>
        <w:t xml:space="preserve"> </w:t>
      </w:r>
      <w:r w:rsidRPr="00247A90">
        <w:rPr>
          <w:szCs w:val="24"/>
        </w:rPr>
        <w:t xml:space="preserve">z </w:t>
      </w:r>
      <w:proofErr w:type="spellStart"/>
      <w:r w:rsidRPr="00247A90">
        <w:rPr>
          <w:szCs w:val="24"/>
        </w:rPr>
        <w:t>poźn</w:t>
      </w:r>
      <w:proofErr w:type="spellEnd"/>
      <w:r w:rsidRPr="00247A90">
        <w:rPr>
          <w:szCs w:val="24"/>
        </w:rPr>
        <w:t xml:space="preserve">. zm.), przy czym Zamawiający zaleca sporządzanie ich w formacie danych: </w:t>
      </w:r>
      <w:r w:rsidRPr="00026F07">
        <w:rPr>
          <w:szCs w:val="24"/>
        </w:rPr>
        <w:t>„</w:t>
      </w:r>
      <w:r w:rsidR="00C03C60" w:rsidRPr="00026F07">
        <w:rPr>
          <w:szCs w:val="24"/>
        </w:rPr>
        <w:t>.</w:t>
      </w:r>
      <w:r w:rsidRPr="00026F07">
        <w:rPr>
          <w:szCs w:val="24"/>
        </w:rPr>
        <w:t>pdf”, „</w:t>
      </w:r>
      <w:r w:rsidR="00C03C60" w:rsidRPr="00026F07">
        <w:rPr>
          <w:szCs w:val="24"/>
        </w:rPr>
        <w:t>.</w:t>
      </w:r>
      <w:proofErr w:type="spellStart"/>
      <w:r w:rsidRPr="00026F07">
        <w:rPr>
          <w:szCs w:val="24"/>
        </w:rPr>
        <w:t>doc</w:t>
      </w:r>
      <w:proofErr w:type="spellEnd"/>
      <w:r w:rsidRPr="00026F07">
        <w:rPr>
          <w:szCs w:val="24"/>
        </w:rPr>
        <w:t>”</w:t>
      </w:r>
      <w:r w:rsidRPr="00247A90">
        <w:rPr>
          <w:szCs w:val="24"/>
        </w:rPr>
        <w:t xml:space="preserve">, lub </w:t>
      </w:r>
      <w:r w:rsidRPr="00026F07">
        <w:rPr>
          <w:szCs w:val="24"/>
        </w:rPr>
        <w:t>„</w:t>
      </w:r>
      <w:r w:rsidR="00C03C60" w:rsidRPr="00026F07">
        <w:rPr>
          <w:szCs w:val="24"/>
        </w:rPr>
        <w:t>.</w:t>
      </w:r>
      <w:proofErr w:type="spellStart"/>
      <w:r w:rsidRPr="00026F07">
        <w:rPr>
          <w:szCs w:val="24"/>
        </w:rPr>
        <w:t>docx</w:t>
      </w:r>
      <w:proofErr w:type="spellEnd"/>
      <w:r w:rsidRPr="00026F07">
        <w:rPr>
          <w:szCs w:val="24"/>
        </w:rPr>
        <w:t>”</w:t>
      </w:r>
      <w:r w:rsidR="00C03C60" w:rsidRPr="00026F07">
        <w:rPr>
          <w:szCs w:val="24"/>
        </w:rPr>
        <w:t xml:space="preserve">, ze szczególnym wskazaniem na </w:t>
      </w:r>
      <w:r w:rsidR="00362BB7" w:rsidRPr="00026F07">
        <w:rPr>
          <w:szCs w:val="24"/>
        </w:rPr>
        <w:t xml:space="preserve">format </w:t>
      </w:r>
      <w:r w:rsidR="00C03C60" w:rsidRPr="00026F07">
        <w:rPr>
          <w:szCs w:val="24"/>
        </w:rPr>
        <w:t>„.pdf”</w:t>
      </w:r>
      <w:r w:rsidRPr="00247A90">
        <w:rPr>
          <w:szCs w:val="24"/>
        </w:rPr>
        <w:t>.</w:t>
      </w:r>
    </w:p>
    <w:p w14:paraId="7E35A543" w14:textId="2A0BF831" w:rsidR="00236F6C" w:rsidRPr="00247A90" w:rsidRDefault="00236F6C" w:rsidP="00566FFE">
      <w:pPr>
        <w:pStyle w:val="Tekstpodstawowy2"/>
        <w:numPr>
          <w:ilvl w:val="0"/>
          <w:numId w:val="51"/>
        </w:numPr>
        <w:spacing w:line="240" w:lineRule="auto"/>
        <w:ind w:left="851" w:hanging="425"/>
        <w:rPr>
          <w:iCs/>
          <w:szCs w:val="24"/>
        </w:rPr>
      </w:pPr>
      <w:r w:rsidRPr="00247A90">
        <w:rPr>
          <w:iCs/>
          <w:szCs w:val="24"/>
        </w:rPr>
        <w:t>Informacje, oświadczenia lub dokumenty inne niż określone w pkt. 1, należy sporządzić</w:t>
      </w:r>
      <w:r w:rsidR="00026F07">
        <w:rPr>
          <w:iCs/>
          <w:szCs w:val="24"/>
        </w:rPr>
        <w:t xml:space="preserve"> </w:t>
      </w:r>
      <w:r w:rsidRPr="00247A90">
        <w:rPr>
          <w:iCs/>
          <w:szCs w:val="24"/>
        </w:rPr>
        <w:t>w postaci el</w:t>
      </w:r>
      <w:r w:rsidR="00FA58A7" w:rsidRPr="00247A90">
        <w:rPr>
          <w:iCs/>
          <w:szCs w:val="24"/>
        </w:rPr>
        <w:t xml:space="preserve">ektronicznej w formatach danych wskazanych w pkt. 1, </w:t>
      </w:r>
      <w:r w:rsidRPr="00247A90">
        <w:rPr>
          <w:iCs/>
          <w:szCs w:val="24"/>
        </w:rPr>
        <w:t>lub jako tekst wpisany bezpośrednio do wiadomości przekazanej przy użyciu Platformy;</w:t>
      </w:r>
    </w:p>
    <w:p w14:paraId="6B11E523" w14:textId="77777777" w:rsidR="00236F6C" w:rsidRPr="00247A90" w:rsidRDefault="00C03C60" w:rsidP="00566FFE">
      <w:pPr>
        <w:pStyle w:val="Tekstpodstawowy2"/>
        <w:numPr>
          <w:ilvl w:val="0"/>
          <w:numId w:val="51"/>
        </w:numPr>
        <w:spacing w:line="240" w:lineRule="auto"/>
        <w:ind w:left="851" w:hanging="425"/>
        <w:rPr>
          <w:iCs/>
          <w:szCs w:val="24"/>
        </w:rPr>
      </w:pPr>
      <w:r w:rsidRPr="00247A90">
        <w:rPr>
          <w:szCs w:val="24"/>
        </w:rPr>
        <w:t>Podmiotowe środki dowodowe, p</w:t>
      </w:r>
      <w:r w:rsidR="00236F6C" w:rsidRPr="00247A90">
        <w:rPr>
          <w:szCs w:val="24"/>
        </w:rPr>
        <w:t>rzedmiotowe środki dowodowe oraz inne dokumenty lub oświadczenia sporządzone w języku obcym, należy przekazywać wraz z tłumaczeniem na język polski;</w:t>
      </w:r>
    </w:p>
    <w:p w14:paraId="28905BD7" w14:textId="77777777" w:rsidR="002A4D1F" w:rsidRPr="00247A90" w:rsidRDefault="002A4D1F" w:rsidP="00566FFE">
      <w:pPr>
        <w:pStyle w:val="Tekstpodstawowy2"/>
        <w:numPr>
          <w:ilvl w:val="0"/>
          <w:numId w:val="51"/>
        </w:numPr>
        <w:spacing w:line="240" w:lineRule="auto"/>
        <w:ind w:left="851" w:hanging="425"/>
        <w:rPr>
          <w:iCs/>
          <w:color w:val="FF0000"/>
          <w:szCs w:val="24"/>
        </w:rPr>
      </w:pPr>
      <w:r w:rsidRPr="00247A90">
        <w:rPr>
          <w:szCs w:val="24"/>
        </w:rPr>
        <w:t>W przypadku, gdy podmiotowe środki dowodowe, inne dokumenty lub dokumenty potwierdzające umocowanie do reprezentowania zostały wystawione przez upoważnione podmioty:</w:t>
      </w:r>
    </w:p>
    <w:p w14:paraId="451FFEC7" w14:textId="77777777" w:rsidR="002A4D1F" w:rsidRPr="00247A90" w:rsidRDefault="002A4D1F" w:rsidP="00566FFE">
      <w:pPr>
        <w:pStyle w:val="Tekstpodstawowy2"/>
        <w:numPr>
          <w:ilvl w:val="0"/>
          <w:numId w:val="82"/>
        </w:numPr>
        <w:spacing w:line="240" w:lineRule="auto"/>
        <w:ind w:left="1276" w:hanging="425"/>
        <w:rPr>
          <w:b/>
          <w:szCs w:val="24"/>
        </w:rPr>
      </w:pPr>
      <w:r w:rsidRPr="00247A90">
        <w:rPr>
          <w:szCs w:val="24"/>
        </w:rPr>
        <w:t>jako dokument elektroniczny – Wykonawca przekazuje ten dokument;</w:t>
      </w:r>
    </w:p>
    <w:p w14:paraId="777DF08E" w14:textId="0CBCDAEB" w:rsidR="002A4D1F" w:rsidRPr="00247A90" w:rsidRDefault="002A4D1F" w:rsidP="00566FFE">
      <w:pPr>
        <w:pStyle w:val="Tekstpodstawowy2"/>
        <w:numPr>
          <w:ilvl w:val="0"/>
          <w:numId w:val="82"/>
        </w:numPr>
        <w:spacing w:line="240" w:lineRule="auto"/>
        <w:ind w:left="1276" w:hanging="425"/>
        <w:rPr>
          <w:b/>
          <w:szCs w:val="24"/>
        </w:rPr>
      </w:pPr>
      <w:r w:rsidRPr="00247A90">
        <w:rPr>
          <w:szCs w:val="24"/>
        </w:rPr>
        <w:t xml:space="preserve">jako dokument w postaci papierowej – Wykonawca przekazuje cyfrowe odwzorowanie tego dokumentu </w:t>
      </w:r>
      <w:r w:rsidRPr="00026F07">
        <w:rPr>
          <w:szCs w:val="24"/>
        </w:rPr>
        <w:t>opatrzone podpisem kwalifikowanym, podpisem zaufanym lub podpisem osobistym</w:t>
      </w:r>
      <w:r w:rsidRPr="00247A90">
        <w:rPr>
          <w:szCs w:val="24"/>
        </w:rPr>
        <w:t xml:space="preserve"> poświadczającym zgodność cyfrowego odwzorowania</w:t>
      </w:r>
      <w:r w:rsidR="00026F07">
        <w:rPr>
          <w:szCs w:val="24"/>
        </w:rPr>
        <w:t xml:space="preserve"> </w:t>
      </w:r>
      <w:r w:rsidRPr="00247A90">
        <w:rPr>
          <w:szCs w:val="24"/>
        </w:rPr>
        <w:t>z dokumentem w postaci papierowej;</w:t>
      </w:r>
    </w:p>
    <w:p w14:paraId="358276BD" w14:textId="77777777" w:rsidR="002A4D1F" w:rsidRPr="00247A90" w:rsidRDefault="002A4D1F" w:rsidP="002A4D1F">
      <w:pPr>
        <w:pStyle w:val="Tekstpodstawowy2"/>
        <w:spacing w:line="240" w:lineRule="auto"/>
        <w:ind w:left="1276"/>
        <w:rPr>
          <w:b/>
          <w:szCs w:val="24"/>
        </w:rPr>
      </w:pPr>
      <w:r w:rsidRPr="00247A90">
        <w:rPr>
          <w:szCs w:val="24"/>
        </w:rPr>
        <w:t>Poświadczenia zgodności cyfrowego odwzorowania z dokumentem w postaci papierowej, o którym mowa powyżej, dokonuje notariusz lub:</w:t>
      </w:r>
    </w:p>
    <w:p w14:paraId="691213F0" w14:textId="77777777" w:rsidR="002A4D1F" w:rsidRPr="00247A90" w:rsidRDefault="002A4D1F" w:rsidP="00566FFE">
      <w:pPr>
        <w:pStyle w:val="Tekstpodstawowy2"/>
        <w:numPr>
          <w:ilvl w:val="0"/>
          <w:numId w:val="83"/>
        </w:numPr>
        <w:tabs>
          <w:tab w:val="left" w:pos="1701"/>
        </w:tabs>
        <w:spacing w:line="240" w:lineRule="auto"/>
        <w:ind w:left="1701" w:hanging="425"/>
        <w:rPr>
          <w:b/>
          <w:szCs w:val="24"/>
        </w:rPr>
      </w:pPr>
      <w:r w:rsidRPr="00247A90">
        <w:rPr>
          <w:szCs w:val="24"/>
        </w:rPr>
        <w:t xml:space="preserve">w przypadku podmiotowych środków dowodowych oraz dokumentów potwierdzających umocowanie do reprezentowania – odpowiednio </w:t>
      </w:r>
      <w:r w:rsidRPr="00247A90">
        <w:rPr>
          <w:szCs w:val="24"/>
        </w:rPr>
        <w:lastRenderedPageBreak/>
        <w:t>Wykonawca, Wykonawca wspólnie ubiegający się o udzielenie zamówienia, podmiot udostępniający zasoby, każdy w zakresie dokumentu, który go dotyczy;</w:t>
      </w:r>
    </w:p>
    <w:p w14:paraId="7593D1E0" w14:textId="29E9B542" w:rsidR="002A4D1F" w:rsidRPr="00247A90" w:rsidRDefault="002A4D1F" w:rsidP="00566FFE">
      <w:pPr>
        <w:pStyle w:val="Tekstpodstawowy2"/>
        <w:numPr>
          <w:ilvl w:val="0"/>
          <w:numId w:val="83"/>
        </w:numPr>
        <w:tabs>
          <w:tab w:val="left" w:pos="1701"/>
        </w:tabs>
        <w:spacing w:line="240" w:lineRule="auto"/>
        <w:ind w:left="1701" w:hanging="425"/>
        <w:rPr>
          <w:b/>
          <w:szCs w:val="24"/>
        </w:rPr>
      </w:pPr>
      <w:r w:rsidRPr="00247A90">
        <w:rPr>
          <w:szCs w:val="24"/>
        </w:rPr>
        <w:t>w przypadku innych dokumentów – odpowiednio Wykonawca lub Wykonawca wspólnie ubiegający się o udzielenie zamówienia, każdy</w:t>
      </w:r>
      <w:r w:rsidR="00026F07">
        <w:rPr>
          <w:szCs w:val="24"/>
        </w:rPr>
        <w:br/>
      </w:r>
      <w:r w:rsidRPr="00247A90">
        <w:rPr>
          <w:szCs w:val="24"/>
        </w:rPr>
        <w:t>w zakresie dokumentu, który go dotyczy;</w:t>
      </w:r>
    </w:p>
    <w:p w14:paraId="42E76999" w14:textId="77777777" w:rsidR="002A4D1F" w:rsidRPr="00247A90" w:rsidRDefault="002A4D1F" w:rsidP="00566FFE">
      <w:pPr>
        <w:pStyle w:val="Tekstpodstawowy2"/>
        <w:numPr>
          <w:ilvl w:val="0"/>
          <w:numId w:val="85"/>
        </w:numPr>
        <w:tabs>
          <w:tab w:val="left" w:pos="851"/>
        </w:tabs>
        <w:spacing w:line="240" w:lineRule="auto"/>
        <w:ind w:left="851" w:hanging="425"/>
        <w:rPr>
          <w:b/>
          <w:szCs w:val="24"/>
        </w:rPr>
      </w:pPr>
      <w:r w:rsidRPr="00247A90">
        <w:rPr>
          <w:szCs w:val="24"/>
        </w:rPr>
        <w:t>Podmiotowe środki dowodowe, w tym oświadczenie Wykonawców występujących wspólnie, zobowiązanie podmiotu udostępniającego zasoby, które nie zostały wystawione przez upoważnione podmioty, oraz wymagane pełnomocnictwa:</w:t>
      </w:r>
    </w:p>
    <w:p w14:paraId="42CAE9B9" w14:textId="77777777" w:rsidR="002A4D1F" w:rsidRPr="00247A90" w:rsidRDefault="002A4D1F" w:rsidP="00566FFE">
      <w:pPr>
        <w:pStyle w:val="Tekstpodstawowy2"/>
        <w:numPr>
          <w:ilvl w:val="2"/>
          <w:numId w:val="86"/>
        </w:numPr>
        <w:tabs>
          <w:tab w:val="left" w:pos="1134"/>
        </w:tabs>
        <w:spacing w:line="240" w:lineRule="auto"/>
        <w:ind w:left="1276" w:hanging="425"/>
        <w:rPr>
          <w:b/>
          <w:szCs w:val="24"/>
        </w:rPr>
      </w:pPr>
      <w:r w:rsidRPr="00247A90">
        <w:rPr>
          <w:szCs w:val="24"/>
        </w:rPr>
        <w:t xml:space="preserve">  Wykonawca przekazuje w postaci elektronicznej i opatruje kwalifikowanym podpisem elektronicznym, podpisem zaufanym lub podpisem osobistym;</w:t>
      </w:r>
    </w:p>
    <w:p w14:paraId="7D75418F" w14:textId="77777777" w:rsidR="002A4D1F" w:rsidRPr="00247A90" w:rsidRDefault="002A4D1F" w:rsidP="00566FFE">
      <w:pPr>
        <w:pStyle w:val="Tekstpodstawowy2"/>
        <w:numPr>
          <w:ilvl w:val="2"/>
          <w:numId w:val="86"/>
        </w:numPr>
        <w:tabs>
          <w:tab w:val="left" w:pos="1134"/>
        </w:tabs>
        <w:spacing w:line="240" w:lineRule="auto"/>
        <w:ind w:left="1276" w:hanging="425"/>
        <w:rPr>
          <w:b/>
          <w:szCs w:val="24"/>
        </w:rPr>
      </w:pPr>
      <w:r w:rsidRPr="00247A90">
        <w:rPr>
          <w:b/>
          <w:szCs w:val="24"/>
        </w:rPr>
        <w:t xml:space="preserve">  </w:t>
      </w:r>
      <w:r w:rsidRPr="00247A90">
        <w:rPr>
          <w:szCs w:val="24"/>
        </w:rPr>
        <w:t>gdy zostały sporządzone jako dokument w postaci papierowej i opatrzone własnoręcznym podpisem, Wykonawca przekazuje cyfrowe odwzorowanie tych dokumentów opatrzone kwalifikowanym podpisem elektronicznym, podpisem zaufanym lub podpisem osobistym  poświadczającym zgodność cyfrowego odwzorowania z dokumentem w postaci papierowej.</w:t>
      </w:r>
    </w:p>
    <w:p w14:paraId="1661059C" w14:textId="77777777" w:rsidR="002A4D1F" w:rsidRPr="00247A90" w:rsidRDefault="002A4D1F" w:rsidP="003B2C72">
      <w:pPr>
        <w:pStyle w:val="Tekstpodstawowy2"/>
        <w:tabs>
          <w:tab w:val="left" w:pos="1276"/>
        </w:tabs>
        <w:spacing w:line="240" w:lineRule="auto"/>
        <w:ind w:left="1276"/>
        <w:rPr>
          <w:b/>
          <w:szCs w:val="24"/>
        </w:rPr>
      </w:pPr>
      <w:r w:rsidRPr="00247A90">
        <w:rPr>
          <w:szCs w:val="24"/>
        </w:rPr>
        <w:t>Poświadczenia zgodności cyfrowego odwzorowania z dokumentem w postaci papierowej, o którym mowa powyżej, dokonuje notariusz lub:</w:t>
      </w:r>
    </w:p>
    <w:p w14:paraId="2320F27D" w14:textId="77777777" w:rsidR="002A4D1F" w:rsidRPr="00247A90" w:rsidRDefault="002A4D1F" w:rsidP="00566FFE">
      <w:pPr>
        <w:pStyle w:val="Tekstpodstawowy2"/>
        <w:numPr>
          <w:ilvl w:val="0"/>
          <w:numId w:val="84"/>
        </w:numPr>
        <w:tabs>
          <w:tab w:val="left" w:pos="851"/>
        </w:tabs>
        <w:spacing w:line="240" w:lineRule="auto"/>
        <w:ind w:left="1701" w:hanging="425"/>
        <w:rPr>
          <w:b/>
          <w:szCs w:val="24"/>
        </w:rPr>
      </w:pPr>
      <w:r w:rsidRPr="00247A90">
        <w:rPr>
          <w:szCs w:val="24"/>
        </w:rPr>
        <w:t xml:space="preserve">w przypadku podmiotowych środków dowodowych – odpowiednio Wykonawca, Wykonawca wspólnie </w:t>
      </w:r>
      <w:r w:rsidR="003B2C72" w:rsidRPr="00247A90">
        <w:rPr>
          <w:szCs w:val="24"/>
        </w:rPr>
        <w:t>ubiegający się</w:t>
      </w:r>
      <w:r w:rsidRPr="00247A90">
        <w:rPr>
          <w:szCs w:val="24"/>
        </w:rPr>
        <w:t xml:space="preserve"> o udzielenie zamówienia, podmiot udostępniający zasoby lub podwykonawca, w zakresie podmiotowych środków dowodowych, które każdego z nich dotyczą;</w:t>
      </w:r>
    </w:p>
    <w:p w14:paraId="42035D75" w14:textId="77777777" w:rsidR="002A4D1F" w:rsidRPr="00247A90" w:rsidRDefault="002A4D1F" w:rsidP="00566FFE">
      <w:pPr>
        <w:pStyle w:val="Tekstpodstawowy2"/>
        <w:numPr>
          <w:ilvl w:val="0"/>
          <w:numId w:val="84"/>
        </w:numPr>
        <w:tabs>
          <w:tab w:val="left" w:pos="851"/>
        </w:tabs>
        <w:spacing w:line="240" w:lineRule="auto"/>
        <w:ind w:left="1701" w:hanging="425"/>
        <w:rPr>
          <w:b/>
          <w:szCs w:val="24"/>
        </w:rPr>
      </w:pPr>
      <w:r w:rsidRPr="00247A90">
        <w:rPr>
          <w:szCs w:val="24"/>
        </w:rPr>
        <w:t>w przypadku oświadczenia</w:t>
      </w:r>
      <w:r w:rsidR="003B2C72" w:rsidRPr="00247A90">
        <w:rPr>
          <w:szCs w:val="24"/>
        </w:rPr>
        <w:t xml:space="preserve"> Wykonawców występujących wspólnie,</w:t>
      </w:r>
      <w:r w:rsidRPr="00247A90">
        <w:rPr>
          <w:szCs w:val="24"/>
        </w:rPr>
        <w:t xml:space="preserve"> zobowiązania podmiotu udostępniającego zasoby – odpowiednio Wykonawca lub Wykonawca wspólnie </w:t>
      </w:r>
      <w:r w:rsidR="003B2C72" w:rsidRPr="00247A90">
        <w:rPr>
          <w:szCs w:val="24"/>
        </w:rPr>
        <w:t>ubiegający się</w:t>
      </w:r>
      <w:r w:rsidRPr="00247A90">
        <w:rPr>
          <w:szCs w:val="24"/>
        </w:rPr>
        <w:t xml:space="preserve"> o udzielenie zamówienia;</w:t>
      </w:r>
    </w:p>
    <w:p w14:paraId="16252640" w14:textId="77777777" w:rsidR="002A4D1F" w:rsidRPr="00247A90" w:rsidRDefault="002A4D1F" w:rsidP="00566FFE">
      <w:pPr>
        <w:pStyle w:val="Tekstpodstawowy2"/>
        <w:numPr>
          <w:ilvl w:val="0"/>
          <w:numId w:val="84"/>
        </w:numPr>
        <w:tabs>
          <w:tab w:val="left" w:pos="851"/>
        </w:tabs>
        <w:spacing w:line="240" w:lineRule="auto"/>
        <w:ind w:left="1701" w:hanging="425"/>
        <w:rPr>
          <w:b/>
          <w:szCs w:val="24"/>
        </w:rPr>
      </w:pPr>
      <w:r w:rsidRPr="00247A90">
        <w:rPr>
          <w:szCs w:val="24"/>
        </w:rPr>
        <w:t>w przypadku pełnomocnictwa – mocodawca.</w:t>
      </w:r>
    </w:p>
    <w:p w14:paraId="2A392970" w14:textId="77777777" w:rsidR="00FA58A7" w:rsidRPr="00247A90" w:rsidRDefault="00FA58A7" w:rsidP="00566FFE">
      <w:pPr>
        <w:pStyle w:val="Tekstpodstawowy2"/>
        <w:numPr>
          <w:ilvl w:val="0"/>
          <w:numId w:val="87"/>
        </w:numPr>
        <w:spacing w:line="240" w:lineRule="auto"/>
        <w:ind w:left="851" w:hanging="425"/>
        <w:rPr>
          <w:iCs/>
          <w:szCs w:val="24"/>
        </w:rPr>
      </w:pPr>
      <w:r w:rsidRPr="00247A90">
        <w:rPr>
          <w:iCs/>
          <w:szCs w:val="24"/>
        </w:rPr>
        <w:t xml:space="preserve">Przez cyfrowe odwzorowanie, o którym mowa </w:t>
      </w:r>
      <w:r w:rsidR="001E6FEF" w:rsidRPr="00247A90">
        <w:rPr>
          <w:iCs/>
          <w:szCs w:val="24"/>
        </w:rPr>
        <w:t xml:space="preserve">powyżej </w:t>
      </w:r>
      <w:r w:rsidRPr="00247A90">
        <w:rPr>
          <w:iCs/>
          <w:szCs w:val="24"/>
        </w:rPr>
        <w:t>należy rozumieć dokument elektroniczny będący kopią elektroniczną treści zapisanej w postaci papierowej, umożliwiający zapoznanie się z tą treścią i jej zrozumienie, bez konieczności bezpośredniego dostępu do oryginału;</w:t>
      </w:r>
    </w:p>
    <w:p w14:paraId="6DF76C66" w14:textId="14AA2DB9" w:rsidR="00236F6C" w:rsidRPr="00247A90" w:rsidRDefault="002A060B" w:rsidP="00566FFE">
      <w:pPr>
        <w:pStyle w:val="Tekstpodstawowy2"/>
        <w:numPr>
          <w:ilvl w:val="0"/>
          <w:numId w:val="87"/>
        </w:numPr>
        <w:spacing w:line="240" w:lineRule="auto"/>
        <w:ind w:left="851" w:hanging="425"/>
        <w:rPr>
          <w:iCs/>
          <w:szCs w:val="24"/>
          <w:u w:val="single"/>
        </w:rPr>
      </w:pPr>
      <w:r w:rsidRPr="00247A90">
        <w:rPr>
          <w:iCs/>
          <w:szCs w:val="24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</w:t>
      </w:r>
      <w:r w:rsidR="00026F07">
        <w:rPr>
          <w:iCs/>
          <w:szCs w:val="24"/>
        </w:rPr>
        <w:br/>
      </w:r>
      <w:r w:rsidRPr="00247A90">
        <w:rPr>
          <w:iCs/>
          <w:szCs w:val="24"/>
        </w:rPr>
        <w:t>w tym pliku odpowiednio kwalifikowanym podpisem elektronicznym, podpisem zaufanym lub podpisem osobistym.</w:t>
      </w:r>
      <w:r w:rsidR="00026F07">
        <w:rPr>
          <w:iCs/>
          <w:szCs w:val="24"/>
        </w:rPr>
        <w:t xml:space="preserve"> </w:t>
      </w:r>
      <w:r w:rsidRPr="00247A90">
        <w:rPr>
          <w:iCs/>
          <w:szCs w:val="24"/>
        </w:rPr>
        <w:t xml:space="preserve">W celu ewentualnej kompresji danych, Zamawiający zaleca wykorzystanie jednego z formatów: </w:t>
      </w:r>
      <w:r w:rsidRPr="00026F07">
        <w:rPr>
          <w:iCs/>
          <w:szCs w:val="24"/>
        </w:rPr>
        <w:t>„</w:t>
      </w:r>
      <w:r w:rsidR="00362BB7" w:rsidRPr="00026F07">
        <w:rPr>
          <w:iCs/>
          <w:szCs w:val="24"/>
        </w:rPr>
        <w:t>.</w:t>
      </w:r>
      <w:r w:rsidRPr="00026F07">
        <w:rPr>
          <w:iCs/>
          <w:szCs w:val="24"/>
        </w:rPr>
        <w:t>zip” lub „</w:t>
      </w:r>
      <w:r w:rsidR="00362BB7" w:rsidRPr="00026F07">
        <w:rPr>
          <w:iCs/>
          <w:szCs w:val="24"/>
        </w:rPr>
        <w:t>.</w:t>
      </w:r>
      <w:r w:rsidRPr="00026F07">
        <w:rPr>
          <w:iCs/>
          <w:szCs w:val="24"/>
        </w:rPr>
        <w:t>7Z”</w:t>
      </w:r>
      <w:r w:rsidRPr="00026F07">
        <w:rPr>
          <w:szCs w:val="24"/>
        </w:rPr>
        <w:t>.</w:t>
      </w:r>
    </w:p>
    <w:p w14:paraId="48068688" w14:textId="39DB3AB6" w:rsidR="00FD2CD7" w:rsidRPr="00247A90" w:rsidRDefault="00FD2CD7" w:rsidP="00566FFE">
      <w:pPr>
        <w:pStyle w:val="Tekstpodstawowy2"/>
        <w:numPr>
          <w:ilvl w:val="0"/>
          <w:numId w:val="87"/>
        </w:numPr>
        <w:spacing w:line="240" w:lineRule="auto"/>
        <w:ind w:left="851" w:hanging="425"/>
        <w:rPr>
          <w:iCs/>
          <w:szCs w:val="24"/>
          <w:u w:val="single"/>
        </w:rPr>
      </w:pPr>
      <w:r w:rsidRPr="00247A90">
        <w:rPr>
          <w:szCs w:val="24"/>
        </w:rPr>
        <w:t xml:space="preserve">Sposób sporządzania </w:t>
      </w:r>
      <w:r w:rsidR="00B82CC6" w:rsidRPr="00247A90">
        <w:rPr>
          <w:szCs w:val="24"/>
        </w:rPr>
        <w:t xml:space="preserve">i przekazywania </w:t>
      </w:r>
      <w:r w:rsidRPr="00247A90">
        <w:rPr>
          <w:szCs w:val="24"/>
        </w:rPr>
        <w:t>dokumentów e</w:t>
      </w:r>
      <w:r w:rsidR="00B82CC6" w:rsidRPr="00247A90">
        <w:rPr>
          <w:szCs w:val="24"/>
        </w:rPr>
        <w:t xml:space="preserve">lektronicznych musi być zgodny </w:t>
      </w:r>
      <w:r w:rsidR="00EF450F" w:rsidRPr="00247A90">
        <w:rPr>
          <w:szCs w:val="24"/>
        </w:rPr>
        <w:br/>
      </w:r>
      <w:r w:rsidRPr="00247A90">
        <w:rPr>
          <w:szCs w:val="24"/>
        </w:rPr>
        <w:t>z wymaganiami określonymi w Rozporządzeniu Prezesa Rady Ministrów z dnia 30 grudnia 2020 r. w sprawie sposobu sporządzania i przekazywania informacji oraz wymagań technicznych dla dokumentów elektronicznych oraz środków ko</w:t>
      </w:r>
      <w:r w:rsidR="008E22AD" w:rsidRPr="00247A90">
        <w:rPr>
          <w:szCs w:val="24"/>
        </w:rPr>
        <w:t>munikacji elektronicznej</w:t>
      </w:r>
      <w:r w:rsidR="00026F07">
        <w:rPr>
          <w:szCs w:val="24"/>
        </w:rPr>
        <w:t xml:space="preserve"> </w:t>
      </w:r>
      <w:r w:rsidR="008E22AD" w:rsidRPr="00247A90">
        <w:rPr>
          <w:szCs w:val="24"/>
        </w:rPr>
        <w:t>w postę</w:t>
      </w:r>
      <w:r w:rsidRPr="00247A90">
        <w:rPr>
          <w:szCs w:val="24"/>
        </w:rPr>
        <w:t>powaniu o udzielenie zamówienia publicznego lub konkursie (Dz. U z 2020 r. poz. 2452);</w:t>
      </w:r>
    </w:p>
    <w:p w14:paraId="3D63E473" w14:textId="4B61E711" w:rsidR="00A56EEA" w:rsidRPr="00247A90" w:rsidRDefault="00BD4507" w:rsidP="00566FFE">
      <w:pPr>
        <w:pStyle w:val="Tekstpodstawowy2"/>
        <w:numPr>
          <w:ilvl w:val="0"/>
          <w:numId w:val="87"/>
        </w:numPr>
        <w:spacing w:line="240" w:lineRule="auto"/>
        <w:ind w:left="851" w:hanging="425"/>
        <w:rPr>
          <w:iCs/>
          <w:szCs w:val="24"/>
          <w:u w:val="single"/>
        </w:rPr>
      </w:pPr>
      <w:r w:rsidRPr="00247A90">
        <w:rPr>
          <w:szCs w:val="24"/>
        </w:rPr>
        <w:t xml:space="preserve">Składanie przez Wykonawców </w:t>
      </w:r>
      <w:r w:rsidR="00A56EEA" w:rsidRPr="00247A90">
        <w:rPr>
          <w:szCs w:val="24"/>
        </w:rPr>
        <w:t xml:space="preserve">oświadczeń, </w:t>
      </w:r>
      <w:r w:rsidR="00D90E16" w:rsidRPr="00247A90">
        <w:rPr>
          <w:szCs w:val="24"/>
        </w:rPr>
        <w:t xml:space="preserve">podmiotowych środków dowodowych, </w:t>
      </w:r>
      <w:r w:rsidR="00A56EEA" w:rsidRPr="00247A90">
        <w:rPr>
          <w:szCs w:val="24"/>
        </w:rPr>
        <w:t xml:space="preserve">dokumentów, wyjaśnień, wniosków, zawiadomień oraz </w:t>
      </w:r>
      <w:r w:rsidR="00E01C41" w:rsidRPr="00247A90">
        <w:rPr>
          <w:szCs w:val="24"/>
        </w:rPr>
        <w:t xml:space="preserve">innych </w:t>
      </w:r>
      <w:r w:rsidR="00A56EEA" w:rsidRPr="00247A90">
        <w:rPr>
          <w:szCs w:val="24"/>
        </w:rPr>
        <w:t>informacji odbywa się elektronicznie</w:t>
      </w:r>
      <w:r w:rsidR="00E01C41" w:rsidRPr="00247A90">
        <w:rPr>
          <w:szCs w:val="24"/>
        </w:rPr>
        <w:t xml:space="preserve"> –</w:t>
      </w:r>
      <w:r w:rsidR="00A56EEA" w:rsidRPr="00247A90">
        <w:rPr>
          <w:szCs w:val="24"/>
        </w:rPr>
        <w:t xml:space="preserve"> za pośrednictwem Platformy </w:t>
      </w:r>
      <w:r w:rsidR="00E01C41" w:rsidRPr="00247A90">
        <w:rPr>
          <w:szCs w:val="24"/>
        </w:rPr>
        <w:t>(poprzez formularz</w:t>
      </w:r>
      <w:r w:rsidR="00A56EEA" w:rsidRPr="00247A90">
        <w:rPr>
          <w:szCs w:val="24"/>
        </w:rPr>
        <w:t xml:space="preserve"> </w:t>
      </w:r>
      <w:r w:rsidR="00E01C41" w:rsidRPr="00026F07">
        <w:rPr>
          <w:szCs w:val="24"/>
        </w:rPr>
        <w:t>„</w:t>
      </w:r>
      <w:r w:rsidR="00A56EEA" w:rsidRPr="00026F07">
        <w:rPr>
          <w:szCs w:val="24"/>
        </w:rPr>
        <w:t>Wyślij wiadomość</w:t>
      </w:r>
      <w:r w:rsidR="00265D53" w:rsidRPr="00026F07">
        <w:rPr>
          <w:szCs w:val="24"/>
        </w:rPr>
        <w:t xml:space="preserve"> do Zamawiającego</w:t>
      </w:r>
      <w:r w:rsidR="00E01C41" w:rsidRPr="00026F07">
        <w:rPr>
          <w:szCs w:val="24"/>
        </w:rPr>
        <w:t>”</w:t>
      </w:r>
      <w:r w:rsidR="00E01C41" w:rsidRPr="00247A90">
        <w:rPr>
          <w:szCs w:val="24"/>
        </w:rPr>
        <w:t>)</w:t>
      </w:r>
      <w:r w:rsidR="00A56EEA" w:rsidRPr="00247A90">
        <w:rPr>
          <w:szCs w:val="24"/>
        </w:rPr>
        <w:t>.</w:t>
      </w:r>
      <w:r w:rsidR="0040394F" w:rsidRPr="00247A90">
        <w:rPr>
          <w:iCs/>
          <w:szCs w:val="24"/>
        </w:rPr>
        <w:t xml:space="preserve"> Komunikacja poprzez </w:t>
      </w:r>
      <w:r w:rsidR="0040394F" w:rsidRPr="00026F07">
        <w:rPr>
          <w:iCs/>
          <w:szCs w:val="24"/>
        </w:rPr>
        <w:t>„Wyślij wiadomość</w:t>
      </w:r>
      <w:r w:rsidR="00265D53" w:rsidRPr="00026F07">
        <w:rPr>
          <w:szCs w:val="24"/>
        </w:rPr>
        <w:t xml:space="preserve"> do Zamawiającego</w:t>
      </w:r>
      <w:r w:rsidR="0040394F" w:rsidRPr="00026F07">
        <w:rPr>
          <w:iCs/>
          <w:szCs w:val="24"/>
        </w:rPr>
        <w:t>”</w:t>
      </w:r>
      <w:r w:rsidR="0040394F" w:rsidRPr="00247A90">
        <w:rPr>
          <w:iCs/>
          <w:szCs w:val="24"/>
        </w:rPr>
        <w:t xml:space="preserve"> umożliwia dodanie do treści wysyłanej wiadomości plików lub spakowanego </w:t>
      </w:r>
      <w:r w:rsidR="0040394F" w:rsidRPr="00247A90">
        <w:rPr>
          <w:iCs/>
          <w:szCs w:val="24"/>
        </w:rPr>
        <w:lastRenderedPageBreak/>
        <w:t xml:space="preserve">katalogu (załączników). Za datę przekazania składanych dokumentów, oświadczeń, wniosków, zawiadomień, zapytań oraz innych informacji uznaje się datę ich doręczenia za pośrednictwem </w:t>
      </w:r>
      <w:r w:rsidR="0040394F" w:rsidRPr="00026F07">
        <w:rPr>
          <w:iCs/>
          <w:szCs w:val="24"/>
        </w:rPr>
        <w:t>„Wyślij wiadomość</w:t>
      </w:r>
      <w:r w:rsidR="00265D53" w:rsidRPr="00026F07">
        <w:rPr>
          <w:szCs w:val="24"/>
        </w:rPr>
        <w:t xml:space="preserve"> do Zamawiającego</w:t>
      </w:r>
      <w:r w:rsidR="0040394F" w:rsidRPr="00026F07">
        <w:rPr>
          <w:iCs/>
          <w:szCs w:val="24"/>
        </w:rPr>
        <w:t>”</w:t>
      </w:r>
      <w:r w:rsidR="00407ACE" w:rsidRPr="00247A90">
        <w:rPr>
          <w:iCs/>
          <w:szCs w:val="24"/>
        </w:rPr>
        <w:t xml:space="preserve"> </w:t>
      </w:r>
      <w:r w:rsidR="0040394F" w:rsidRPr="00247A90">
        <w:rPr>
          <w:iCs/>
          <w:szCs w:val="24"/>
        </w:rPr>
        <w:t>i pojawienie się komunikatu, że wiadomość została wysłana do</w:t>
      </w:r>
      <w:r w:rsidR="00FD2CD7" w:rsidRPr="00247A90">
        <w:rPr>
          <w:iCs/>
          <w:szCs w:val="24"/>
        </w:rPr>
        <w:t xml:space="preserve"> Zamawiającego;</w:t>
      </w:r>
    </w:p>
    <w:p w14:paraId="07D1CB3F" w14:textId="655761EA" w:rsidR="00972411" w:rsidRPr="00026F07" w:rsidRDefault="00602703" w:rsidP="00026F07">
      <w:pPr>
        <w:pStyle w:val="Tekstpodstawowy2"/>
        <w:numPr>
          <w:ilvl w:val="0"/>
          <w:numId w:val="87"/>
        </w:numPr>
        <w:spacing w:line="240" w:lineRule="auto"/>
        <w:ind w:left="851" w:hanging="425"/>
        <w:rPr>
          <w:iCs/>
          <w:szCs w:val="24"/>
          <w:u w:val="single"/>
        </w:rPr>
      </w:pPr>
      <w:r w:rsidRPr="00247A90">
        <w:rPr>
          <w:szCs w:val="24"/>
        </w:rPr>
        <w:t xml:space="preserve">Maksymalny rozmiar jednego pliku przesyłanego za pośrednictwem </w:t>
      </w:r>
      <w:r w:rsidRPr="00026F07">
        <w:rPr>
          <w:iCs/>
          <w:szCs w:val="24"/>
        </w:rPr>
        <w:t>„Wyślij wiadomość</w:t>
      </w:r>
      <w:r w:rsidRPr="00026F07">
        <w:rPr>
          <w:szCs w:val="24"/>
        </w:rPr>
        <w:t xml:space="preserve"> do Zamawiającego</w:t>
      </w:r>
      <w:r w:rsidRPr="00026F07">
        <w:rPr>
          <w:iCs/>
          <w:szCs w:val="24"/>
        </w:rPr>
        <w:t xml:space="preserve">” </w:t>
      </w:r>
      <w:r w:rsidRPr="00026F07">
        <w:rPr>
          <w:szCs w:val="24"/>
        </w:rPr>
        <w:t>wynosi 500 MB</w:t>
      </w:r>
      <w:r w:rsidR="00835076" w:rsidRPr="00247A90">
        <w:rPr>
          <w:szCs w:val="24"/>
        </w:rPr>
        <w:t>.</w:t>
      </w:r>
    </w:p>
    <w:p w14:paraId="7BE0B955" w14:textId="77777777" w:rsidR="0040394F" w:rsidRPr="00026F07" w:rsidRDefault="0040394F" w:rsidP="00566FFE">
      <w:pPr>
        <w:pStyle w:val="NormalnyWeb"/>
        <w:numPr>
          <w:ilvl w:val="0"/>
          <w:numId w:val="47"/>
        </w:numPr>
        <w:spacing w:before="0" w:after="0"/>
        <w:ind w:left="426" w:hanging="426"/>
        <w:jc w:val="both"/>
        <w:rPr>
          <w:rFonts w:cs="Times New Roman"/>
        </w:rPr>
      </w:pPr>
      <w:r w:rsidRPr="00026F07">
        <w:rPr>
          <w:rFonts w:cs="Times New Roman"/>
        </w:rPr>
        <w:t xml:space="preserve">Wyjaśnienia </w:t>
      </w:r>
      <w:r w:rsidR="00C96C8C" w:rsidRPr="00026F07">
        <w:rPr>
          <w:rFonts w:cs="Times New Roman"/>
        </w:rPr>
        <w:t xml:space="preserve">i zmiany </w:t>
      </w:r>
      <w:r w:rsidRPr="00026F07">
        <w:rPr>
          <w:rFonts w:cs="Times New Roman"/>
        </w:rPr>
        <w:t xml:space="preserve">treści </w:t>
      </w:r>
      <w:r w:rsidR="00544177" w:rsidRPr="00026F07">
        <w:rPr>
          <w:rFonts w:cs="Times New Roman"/>
        </w:rPr>
        <w:t>Specyfikacji warunków zamówienia</w:t>
      </w:r>
      <w:r w:rsidRPr="00026F07">
        <w:rPr>
          <w:rFonts w:cs="Times New Roman"/>
        </w:rPr>
        <w:t>:</w:t>
      </w:r>
    </w:p>
    <w:p w14:paraId="1F4216B0" w14:textId="2A370919" w:rsidR="00062B2C" w:rsidRPr="00AE2729" w:rsidRDefault="00A56EEA" w:rsidP="00566FFE">
      <w:pPr>
        <w:pStyle w:val="NormalnyWeb"/>
        <w:numPr>
          <w:ilvl w:val="0"/>
          <w:numId w:val="50"/>
        </w:numPr>
        <w:spacing w:before="0" w:after="0"/>
        <w:ind w:left="851" w:hanging="425"/>
        <w:jc w:val="both"/>
        <w:rPr>
          <w:rFonts w:cs="Times New Roman"/>
          <w:b/>
        </w:rPr>
      </w:pPr>
      <w:r w:rsidRPr="00AE2729">
        <w:rPr>
          <w:rFonts w:cs="Times New Roman"/>
          <w:b/>
        </w:rPr>
        <w:t xml:space="preserve">Wykonawca może zwrócić się do Zamawiającego o </w:t>
      </w:r>
      <w:r w:rsidR="00544177" w:rsidRPr="00AE2729">
        <w:rPr>
          <w:rFonts w:cs="Times New Roman"/>
          <w:b/>
        </w:rPr>
        <w:t>wyjaśnienie treści SWZ</w:t>
      </w:r>
      <w:r w:rsidRPr="00AE2729">
        <w:rPr>
          <w:rFonts w:cs="Times New Roman"/>
          <w:b/>
        </w:rPr>
        <w:t xml:space="preserve">. </w:t>
      </w:r>
      <w:r w:rsidR="00062B2C" w:rsidRPr="00AE2729">
        <w:rPr>
          <w:rFonts w:cs="Times New Roman"/>
          <w:b/>
        </w:rPr>
        <w:t xml:space="preserve">Zamawiający niezwłocznie udzieli wyjaśnień, jednak nie później niż 2 dni przed terminem składania ofert pod warunkiem, że wniosek o wyjaśnienie treści specyfikacji wpłynie do Zamawiającego nie później niż na 4 dni przed upływem terminu składania ofert. </w:t>
      </w:r>
    </w:p>
    <w:p w14:paraId="1C64D1DC" w14:textId="0FEB1AA2" w:rsidR="00062B2C" w:rsidRPr="00247A90" w:rsidRDefault="00062B2C" w:rsidP="00566FFE">
      <w:pPr>
        <w:pStyle w:val="NormalnyWeb"/>
        <w:numPr>
          <w:ilvl w:val="0"/>
          <w:numId w:val="50"/>
        </w:numPr>
        <w:spacing w:before="0" w:after="0"/>
        <w:ind w:left="851" w:hanging="425"/>
        <w:jc w:val="both"/>
        <w:rPr>
          <w:rFonts w:cs="Times New Roman"/>
        </w:rPr>
      </w:pPr>
      <w:r w:rsidRPr="00247A90">
        <w:rPr>
          <w:rFonts w:cs="Times New Roman"/>
        </w:rPr>
        <w:t>Jeżeli wniosek o wyjaśnienie treści SWZ wpłynie po upływie terminu, o którym mowa w pkt 1, Zamawiający nie ma obowiązku udzielenia wyjaśnień SWZ oraz obowiązku przedłużenia terminu składania ofert.</w:t>
      </w:r>
    </w:p>
    <w:p w14:paraId="49696369" w14:textId="3E837AB8" w:rsidR="00062B2C" w:rsidRPr="00247A90" w:rsidRDefault="00062B2C" w:rsidP="00566FFE">
      <w:pPr>
        <w:pStyle w:val="NormalnyWeb"/>
        <w:numPr>
          <w:ilvl w:val="0"/>
          <w:numId w:val="50"/>
        </w:numPr>
        <w:spacing w:before="0" w:after="0"/>
        <w:ind w:left="851" w:hanging="425"/>
        <w:jc w:val="both"/>
        <w:rPr>
          <w:rFonts w:cs="Times New Roman"/>
        </w:rPr>
      </w:pPr>
      <w:r w:rsidRPr="00247A90">
        <w:rPr>
          <w:rFonts w:cs="Times New Roman"/>
        </w:rPr>
        <w:t>Jeżeli Zamawiający nie udzieli wyjaśnień w terminie, o którym mowa w pkt 1, przedłuża termin składania ofert o czas niezbędny do zapoznania się wszystkich zainteresowanych wykonawców z wyjaśnieniami niezbędnymi do należytego przygotowania i złożenia ofert.</w:t>
      </w:r>
    </w:p>
    <w:p w14:paraId="5507C1E7" w14:textId="5898890E" w:rsidR="00062B2C" w:rsidRPr="00247A90" w:rsidRDefault="00062B2C" w:rsidP="00566FFE">
      <w:pPr>
        <w:pStyle w:val="NormalnyWeb"/>
        <w:numPr>
          <w:ilvl w:val="0"/>
          <w:numId w:val="50"/>
        </w:numPr>
        <w:spacing w:before="0" w:after="0"/>
        <w:ind w:left="851" w:hanging="425"/>
        <w:jc w:val="both"/>
        <w:rPr>
          <w:rFonts w:cs="Times New Roman"/>
        </w:rPr>
      </w:pPr>
      <w:r w:rsidRPr="00247A90">
        <w:rPr>
          <w:rFonts w:cs="Times New Roman"/>
        </w:rPr>
        <w:t xml:space="preserve">Przedłużenie terminu składania ofert nie wpływa na bieg terminu składania wniosków </w:t>
      </w:r>
      <w:r w:rsidR="00AB2E06" w:rsidRPr="00247A90">
        <w:rPr>
          <w:rFonts w:cs="Times New Roman"/>
        </w:rPr>
        <w:br/>
      </w:r>
      <w:r w:rsidRPr="00247A90">
        <w:rPr>
          <w:rFonts w:cs="Times New Roman"/>
        </w:rPr>
        <w:t>o wyjaśnienie treści SWZ.</w:t>
      </w:r>
    </w:p>
    <w:p w14:paraId="7732F4DA" w14:textId="0EF31A3C" w:rsidR="00A56EEA" w:rsidRPr="00247A90" w:rsidRDefault="00A56EEA" w:rsidP="00566FFE">
      <w:pPr>
        <w:pStyle w:val="NormalnyWeb"/>
        <w:numPr>
          <w:ilvl w:val="0"/>
          <w:numId w:val="50"/>
        </w:numPr>
        <w:spacing w:before="0" w:after="0"/>
        <w:ind w:left="851" w:hanging="425"/>
        <w:jc w:val="both"/>
        <w:rPr>
          <w:rFonts w:cs="Times New Roman"/>
        </w:rPr>
      </w:pPr>
      <w:r w:rsidRPr="00247A90">
        <w:rPr>
          <w:rFonts w:cs="Times New Roman"/>
        </w:rPr>
        <w:t xml:space="preserve">Wniosek </w:t>
      </w:r>
      <w:r w:rsidR="00AB0C22" w:rsidRPr="00247A90">
        <w:rPr>
          <w:rFonts w:cs="Times New Roman"/>
        </w:rPr>
        <w:t xml:space="preserve">o wyjaśnienie </w:t>
      </w:r>
      <w:r w:rsidRPr="00247A90">
        <w:rPr>
          <w:rFonts w:cs="Times New Roman"/>
        </w:rPr>
        <w:t>należy przesłać za pośrednictwem Platformy</w:t>
      </w:r>
      <w:r w:rsidR="00AB0C22" w:rsidRPr="00247A90">
        <w:rPr>
          <w:rFonts w:cs="Times New Roman"/>
        </w:rPr>
        <w:t xml:space="preserve"> (formularz</w:t>
      </w:r>
      <w:r w:rsidRPr="00247A90">
        <w:rPr>
          <w:rFonts w:cs="Times New Roman"/>
        </w:rPr>
        <w:t xml:space="preserve"> </w:t>
      </w:r>
      <w:r w:rsidR="00544177" w:rsidRPr="00026F07">
        <w:rPr>
          <w:rFonts w:cs="Times New Roman"/>
        </w:rPr>
        <w:t>„</w:t>
      </w:r>
      <w:r w:rsidRPr="00026F07">
        <w:rPr>
          <w:rFonts w:cs="Times New Roman"/>
        </w:rPr>
        <w:t>Wyślij wiadomość</w:t>
      </w:r>
      <w:r w:rsidR="00265D53" w:rsidRPr="00026F07">
        <w:rPr>
          <w:rFonts w:cs="Times New Roman"/>
        </w:rPr>
        <w:t xml:space="preserve"> do Zamawiającego</w:t>
      </w:r>
      <w:r w:rsidR="00544177" w:rsidRPr="00026F07">
        <w:rPr>
          <w:rFonts w:cs="Times New Roman"/>
        </w:rPr>
        <w:t>”</w:t>
      </w:r>
      <w:r w:rsidR="00AB0C22" w:rsidRPr="00026F07">
        <w:rPr>
          <w:rFonts w:cs="Times New Roman"/>
        </w:rPr>
        <w:t>)</w:t>
      </w:r>
      <w:r w:rsidR="005046A6" w:rsidRPr="00026F07">
        <w:rPr>
          <w:rFonts w:cs="Times New Roman"/>
        </w:rPr>
        <w:t>;</w:t>
      </w:r>
    </w:p>
    <w:p w14:paraId="00666E65" w14:textId="77777777" w:rsidR="00A56EEA" w:rsidRPr="00247A90" w:rsidRDefault="00A56EEA" w:rsidP="00566FFE">
      <w:pPr>
        <w:pStyle w:val="NormalnyWeb"/>
        <w:numPr>
          <w:ilvl w:val="0"/>
          <w:numId w:val="50"/>
        </w:numPr>
        <w:spacing w:before="0" w:after="0"/>
        <w:ind w:left="851" w:hanging="425"/>
        <w:jc w:val="both"/>
        <w:rPr>
          <w:rFonts w:cs="Times New Roman"/>
        </w:rPr>
      </w:pPr>
      <w:r w:rsidRPr="00247A90">
        <w:rPr>
          <w:rFonts w:cs="Times New Roman"/>
        </w:rPr>
        <w:t xml:space="preserve">Treść </w:t>
      </w:r>
      <w:r w:rsidR="00C96C8C" w:rsidRPr="00247A90">
        <w:rPr>
          <w:rFonts w:cs="Times New Roman"/>
        </w:rPr>
        <w:t>za</w:t>
      </w:r>
      <w:r w:rsidRPr="00247A90">
        <w:rPr>
          <w:rFonts w:cs="Times New Roman"/>
        </w:rPr>
        <w:t xml:space="preserve">pytań wraz z wyjaśnieniami </w:t>
      </w:r>
      <w:r w:rsidR="00C96C8C" w:rsidRPr="00247A90">
        <w:rPr>
          <w:rFonts w:cs="Times New Roman"/>
        </w:rPr>
        <w:t xml:space="preserve">Zamawiający udostępni na Platformie w sekcji </w:t>
      </w:r>
      <w:r w:rsidR="00C96C8C" w:rsidRPr="00026F07">
        <w:rPr>
          <w:rFonts w:cs="Times New Roman"/>
        </w:rPr>
        <w:t>„Komunikaty”</w:t>
      </w:r>
      <w:r w:rsidR="00C96C8C" w:rsidRPr="00247A90">
        <w:rPr>
          <w:rFonts w:cs="Times New Roman"/>
        </w:rPr>
        <w:t>, bez ujawniania źródła zapytania</w:t>
      </w:r>
      <w:r w:rsidRPr="00247A90">
        <w:rPr>
          <w:rFonts w:cs="Times New Roman"/>
        </w:rPr>
        <w:t xml:space="preserve">. W przypadku </w:t>
      </w:r>
      <w:r w:rsidR="00C96C8C" w:rsidRPr="00247A90">
        <w:rPr>
          <w:rFonts w:cs="Times New Roman"/>
        </w:rPr>
        <w:t>rozbieżności pomiędzy treścią S</w:t>
      </w:r>
      <w:r w:rsidRPr="00247A90">
        <w:rPr>
          <w:rFonts w:cs="Times New Roman"/>
        </w:rPr>
        <w:t>WZ, a treścią udzielonych wyjaśnień i zmian, jako obowiązującą należy przyjąć treść informacji zwierającej późniejsze oświadczen</w:t>
      </w:r>
      <w:r w:rsidR="005046A6" w:rsidRPr="00247A90">
        <w:rPr>
          <w:rFonts w:cs="Times New Roman"/>
        </w:rPr>
        <w:t>ie Zamawiającego;</w:t>
      </w:r>
    </w:p>
    <w:p w14:paraId="43598F55" w14:textId="088AB615" w:rsidR="00062B2C" w:rsidRPr="00247A90" w:rsidRDefault="005046A6" w:rsidP="00566FFE">
      <w:pPr>
        <w:pStyle w:val="NormalnyWeb"/>
        <w:numPr>
          <w:ilvl w:val="0"/>
          <w:numId w:val="50"/>
        </w:numPr>
        <w:spacing w:before="0" w:after="0"/>
        <w:ind w:left="851" w:hanging="425"/>
        <w:jc w:val="both"/>
        <w:rPr>
          <w:rFonts w:cs="Times New Roman"/>
        </w:rPr>
      </w:pPr>
      <w:r w:rsidRPr="00247A90">
        <w:rPr>
          <w:rFonts w:cs="Times New Roman"/>
        </w:rPr>
        <w:t>W uzasadnionych przypadkach Zamawiający może przed upływem terminu składania ofert zmienić treść SWZ</w:t>
      </w:r>
      <w:r w:rsidR="00062B2C" w:rsidRPr="00247A90">
        <w:rPr>
          <w:rFonts w:cs="Times New Roman"/>
        </w:rPr>
        <w:t xml:space="preserve"> oraz treść Ogłoszenia o zamówieniu:</w:t>
      </w:r>
    </w:p>
    <w:p w14:paraId="4C77EBCA" w14:textId="47C87F1E" w:rsidR="00062B2C" w:rsidRPr="00247A90" w:rsidRDefault="00062B2C" w:rsidP="00566FFE">
      <w:pPr>
        <w:pStyle w:val="NormalnyWeb"/>
        <w:numPr>
          <w:ilvl w:val="1"/>
          <w:numId w:val="50"/>
        </w:numPr>
        <w:spacing w:before="0" w:after="0"/>
        <w:ind w:left="993" w:hanging="284"/>
        <w:jc w:val="both"/>
        <w:rPr>
          <w:rFonts w:cs="Times New Roman"/>
        </w:rPr>
      </w:pPr>
      <w:r w:rsidRPr="00247A90">
        <w:rPr>
          <w:rFonts w:cs="Times New Roman"/>
        </w:rPr>
        <w:t xml:space="preserve">W szczególnie uzasadnionych przypadkach Zamawiający może w każdym czasie, przed upływem terminu składania ofert, zmodyfikować treść SWZ. </w:t>
      </w:r>
    </w:p>
    <w:p w14:paraId="71C17A63" w14:textId="5A522651" w:rsidR="00062B2C" w:rsidRPr="00247A90" w:rsidRDefault="00062B2C" w:rsidP="00566FFE">
      <w:pPr>
        <w:pStyle w:val="NormalnyWeb"/>
        <w:numPr>
          <w:ilvl w:val="1"/>
          <w:numId w:val="50"/>
        </w:numPr>
        <w:spacing w:before="0" w:after="0"/>
        <w:ind w:left="993" w:hanging="284"/>
        <w:jc w:val="both"/>
        <w:rPr>
          <w:rFonts w:cs="Times New Roman"/>
        </w:rPr>
      </w:pPr>
      <w:r w:rsidRPr="00247A90">
        <w:rPr>
          <w:rFonts w:cs="Times New Roman"/>
        </w:rPr>
        <w:t>Jeżeli zmiana treści SWZ prowadzi do zmiany treści Ogłoszenia o zamówieniu, Zamawiający zamieści ogłoszenie o zmianie ogłoszenia w B</w:t>
      </w:r>
      <w:r w:rsidR="000B6901" w:rsidRPr="00247A90">
        <w:rPr>
          <w:rFonts w:cs="Times New Roman"/>
        </w:rPr>
        <w:t>iuletynie Zamówień Publicznych</w:t>
      </w:r>
      <w:r w:rsidRPr="00247A90">
        <w:rPr>
          <w:rFonts w:cs="Times New Roman"/>
        </w:rPr>
        <w:t xml:space="preserve"> oraz zamieści zmianę Ogłoszenia o zamówieniu na stronie internetowej prowadzonego postępowania.</w:t>
      </w:r>
    </w:p>
    <w:p w14:paraId="18409CCD" w14:textId="71222BD4" w:rsidR="00062B2C" w:rsidRPr="00247A90" w:rsidRDefault="00062B2C" w:rsidP="00566FFE">
      <w:pPr>
        <w:pStyle w:val="NormalnyWeb"/>
        <w:numPr>
          <w:ilvl w:val="1"/>
          <w:numId w:val="50"/>
        </w:numPr>
        <w:spacing w:before="0" w:after="0"/>
        <w:ind w:left="993" w:hanging="284"/>
        <w:jc w:val="both"/>
        <w:rPr>
          <w:rFonts w:cs="Times New Roman"/>
        </w:rPr>
      </w:pPr>
      <w:r w:rsidRPr="00247A90">
        <w:rPr>
          <w:rFonts w:cs="Times New Roman"/>
        </w:rPr>
        <w:t>W przypadku</w:t>
      </w:r>
      <w:r w:rsidR="00F11CA7" w:rsidRPr="00247A90">
        <w:rPr>
          <w:rFonts w:cs="Times New Roman"/>
        </w:rPr>
        <w:t>,</w:t>
      </w:r>
      <w:r w:rsidRPr="00247A90">
        <w:rPr>
          <w:rFonts w:cs="Times New Roman"/>
        </w:rPr>
        <w:t xml:space="preserve"> gdy zmiana treści SWZ jest istotna dla sporządzenia oferty lub wymaga od Wykonawców dodatkowego czasu na zapoznanie się ze zmianą treści SWZ i przygotowanie ofert, Zamawiający przedłuża termin składania ofert o czas niezbędny na ich przygotowanie, zamieszczając o tym </w:t>
      </w:r>
      <w:r w:rsidR="00D16D04" w:rsidRPr="00247A90">
        <w:rPr>
          <w:rFonts w:cs="Times New Roman"/>
        </w:rPr>
        <w:t>i</w:t>
      </w:r>
      <w:r w:rsidRPr="00247A90">
        <w:rPr>
          <w:rFonts w:cs="Times New Roman"/>
        </w:rPr>
        <w:t>nf</w:t>
      </w:r>
      <w:r w:rsidR="00D16D04" w:rsidRPr="00247A90">
        <w:rPr>
          <w:rFonts w:cs="Times New Roman"/>
        </w:rPr>
        <w:t>o</w:t>
      </w:r>
      <w:r w:rsidRPr="00247A90">
        <w:rPr>
          <w:rFonts w:cs="Times New Roman"/>
        </w:rPr>
        <w:t>rmację na stronie internetowej prowadzonego postępowania.</w:t>
      </w:r>
    </w:p>
    <w:p w14:paraId="74A5D575" w14:textId="775DE4EC" w:rsidR="00C96C8C" w:rsidRPr="00247A90" w:rsidRDefault="005046A6" w:rsidP="00566FFE">
      <w:pPr>
        <w:pStyle w:val="NormalnyWeb"/>
        <w:numPr>
          <w:ilvl w:val="0"/>
          <w:numId w:val="50"/>
        </w:numPr>
        <w:spacing w:before="0" w:after="0"/>
        <w:ind w:left="851" w:hanging="425"/>
        <w:jc w:val="both"/>
        <w:rPr>
          <w:rFonts w:cs="Times New Roman"/>
        </w:rPr>
      </w:pPr>
      <w:r w:rsidRPr="00247A90">
        <w:rPr>
          <w:rFonts w:cs="Times New Roman"/>
        </w:rPr>
        <w:t xml:space="preserve">Dokonaną zmianę treści SWZ </w:t>
      </w:r>
      <w:r w:rsidR="00D16D04" w:rsidRPr="00247A90">
        <w:rPr>
          <w:rFonts w:cs="Times New Roman"/>
        </w:rPr>
        <w:t xml:space="preserve">lub zmianę Ogłoszenia o zamówieniu, </w:t>
      </w:r>
      <w:r w:rsidRPr="00247A90">
        <w:rPr>
          <w:rFonts w:cs="Times New Roman"/>
        </w:rPr>
        <w:t xml:space="preserve">Zamawiający udostępni na Platformie, w sekcji </w:t>
      </w:r>
      <w:r w:rsidRPr="00026F07">
        <w:rPr>
          <w:rFonts w:cs="Times New Roman"/>
        </w:rPr>
        <w:t>„Komunikaty”.</w:t>
      </w:r>
      <w:r w:rsidRPr="00247A90">
        <w:rPr>
          <w:rFonts w:cs="Times New Roman"/>
        </w:rPr>
        <w:t xml:space="preserve"> </w:t>
      </w:r>
    </w:p>
    <w:p w14:paraId="18FACF43" w14:textId="77777777" w:rsidR="00A56EEA" w:rsidRPr="00247A90" w:rsidRDefault="00A56EEA" w:rsidP="00A56EEA">
      <w:pPr>
        <w:pStyle w:val="NormalnyWeb"/>
        <w:spacing w:before="0" w:after="0"/>
        <w:ind w:left="-15"/>
        <w:jc w:val="both"/>
        <w:rPr>
          <w:rFonts w:cs="Times New Roman"/>
          <w:b/>
          <w:bCs/>
        </w:rPr>
      </w:pPr>
    </w:p>
    <w:p w14:paraId="547A77AE" w14:textId="7A0E0062" w:rsidR="002B7667" w:rsidRPr="00247A90" w:rsidRDefault="00026F07" w:rsidP="00026F07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IX. </w:t>
      </w:r>
      <w:r w:rsidR="000B203C" w:rsidRPr="00247A90">
        <w:rPr>
          <w:b/>
          <w:sz w:val="24"/>
          <w:szCs w:val="24"/>
          <w:u w:val="single"/>
        </w:rPr>
        <w:t>Osoby uprawnione do komunikowania się z Wykonawcami</w:t>
      </w:r>
      <w:r w:rsidR="000B203C" w:rsidRPr="00247A90">
        <w:rPr>
          <w:b/>
          <w:sz w:val="24"/>
          <w:szCs w:val="24"/>
        </w:rPr>
        <w:t>:</w:t>
      </w:r>
    </w:p>
    <w:p w14:paraId="034CF343" w14:textId="77777777" w:rsidR="002A2239" w:rsidRDefault="000B203C" w:rsidP="002A2239">
      <w:pPr>
        <w:jc w:val="both"/>
        <w:rPr>
          <w:sz w:val="24"/>
          <w:szCs w:val="24"/>
        </w:rPr>
      </w:pPr>
      <w:r w:rsidRPr="00247A90">
        <w:rPr>
          <w:sz w:val="24"/>
          <w:szCs w:val="24"/>
        </w:rPr>
        <w:t>Do komunikowania się z Wykonawcami upoważni</w:t>
      </w:r>
      <w:r w:rsidR="002A2239">
        <w:rPr>
          <w:sz w:val="24"/>
          <w:szCs w:val="24"/>
        </w:rPr>
        <w:t>eni są:</w:t>
      </w:r>
    </w:p>
    <w:p w14:paraId="71EF5ACB" w14:textId="6F4A00B9" w:rsidR="002A2239" w:rsidRDefault="002A2239" w:rsidP="002A223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B638F7" w:rsidRPr="00247A90">
        <w:rPr>
          <w:sz w:val="24"/>
          <w:szCs w:val="24"/>
        </w:rPr>
        <w:t xml:space="preserve">Grzegorz </w:t>
      </w:r>
      <w:proofErr w:type="spellStart"/>
      <w:r w:rsidR="00B638F7" w:rsidRPr="00247A90">
        <w:rPr>
          <w:sz w:val="24"/>
          <w:szCs w:val="24"/>
        </w:rPr>
        <w:t>Libowicz</w:t>
      </w:r>
      <w:proofErr w:type="spellEnd"/>
      <w:r w:rsidR="008A3FE9" w:rsidRPr="00247A90">
        <w:rPr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 w:rsidR="00B638F7" w:rsidRPr="00247A90">
        <w:rPr>
          <w:sz w:val="24"/>
          <w:szCs w:val="24"/>
        </w:rPr>
        <w:t xml:space="preserve"> </w:t>
      </w:r>
      <w:r w:rsidR="008A3FE9" w:rsidRPr="00247A90">
        <w:rPr>
          <w:sz w:val="24"/>
          <w:szCs w:val="24"/>
        </w:rPr>
        <w:t>Kierownik Referatu Inwestycji, Infrastruktury Komunalnej, Ochrony Środowiska</w:t>
      </w:r>
      <w:r>
        <w:rPr>
          <w:sz w:val="24"/>
          <w:szCs w:val="24"/>
        </w:rPr>
        <w:t xml:space="preserve"> </w:t>
      </w:r>
      <w:r w:rsidR="008A3FE9" w:rsidRPr="00247A90">
        <w:rPr>
          <w:sz w:val="24"/>
          <w:szCs w:val="24"/>
        </w:rPr>
        <w:t>i Rolnictwa</w:t>
      </w:r>
      <w:r>
        <w:rPr>
          <w:sz w:val="24"/>
          <w:szCs w:val="24"/>
        </w:rPr>
        <w:t>,</w:t>
      </w:r>
    </w:p>
    <w:p w14:paraId="050A9BAB" w14:textId="155F9333" w:rsidR="002A2239" w:rsidRDefault="002A2239" w:rsidP="002A223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Jan Bobola — Zastępca Kierownika Referatu </w:t>
      </w:r>
      <w:r w:rsidRPr="00247A90">
        <w:rPr>
          <w:sz w:val="24"/>
          <w:szCs w:val="24"/>
        </w:rPr>
        <w:t>Inwestycji, Infrastruktury Komunalnej, Ochrony Środowiska</w:t>
      </w:r>
      <w:r>
        <w:rPr>
          <w:sz w:val="24"/>
          <w:szCs w:val="24"/>
        </w:rPr>
        <w:t xml:space="preserve"> </w:t>
      </w:r>
      <w:r w:rsidRPr="00247A90">
        <w:rPr>
          <w:sz w:val="24"/>
          <w:szCs w:val="24"/>
        </w:rPr>
        <w:t>i Rolnictwa</w:t>
      </w:r>
      <w:r>
        <w:rPr>
          <w:sz w:val="24"/>
          <w:szCs w:val="24"/>
        </w:rPr>
        <w:t>,</w:t>
      </w:r>
    </w:p>
    <w:p w14:paraId="0E9EBE7B" w14:textId="61BC30C8" w:rsidR="002A2239" w:rsidRDefault="002A2239" w:rsidP="002A2239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 Ewelina Bąk — Specjalista ds. zamówień publicznych,</w:t>
      </w:r>
    </w:p>
    <w:p w14:paraId="0BA848DE" w14:textId="0F2A67EB" w:rsidR="002A2239" w:rsidRDefault="002A2239" w:rsidP="002A2239">
      <w:pPr>
        <w:jc w:val="both"/>
        <w:rPr>
          <w:sz w:val="24"/>
          <w:szCs w:val="24"/>
        </w:rPr>
      </w:pPr>
      <w:r>
        <w:rPr>
          <w:sz w:val="24"/>
          <w:szCs w:val="24"/>
        </w:rPr>
        <w:t>4. Adrian Skubisz — Zastępca Wójta Gminy Nozdrzec,</w:t>
      </w:r>
    </w:p>
    <w:p w14:paraId="3655226F" w14:textId="4A62A7EB" w:rsidR="000B203C" w:rsidRPr="00247A90" w:rsidRDefault="000B203C" w:rsidP="002A2239">
      <w:pPr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od pon. – pt., w godz. </w:t>
      </w:r>
      <w:r w:rsidR="002A2239">
        <w:rPr>
          <w:sz w:val="24"/>
          <w:szCs w:val="24"/>
        </w:rPr>
        <w:t>p</w:t>
      </w:r>
      <w:r w:rsidRPr="00247A90">
        <w:rPr>
          <w:sz w:val="24"/>
          <w:szCs w:val="24"/>
        </w:rPr>
        <w:t>racy urzędu.</w:t>
      </w:r>
    </w:p>
    <w:p w14:paraId="7B16E00D" w14:textId="77777777" w:rsidR="00A56EEA" w:rsidRPr="00247A90" w:rsidRDefault="00A56EEA">
      <w:pPr>
        <w:pStyle w:val="Tekstpodstawowy2"/>
        <w:spacing w:line="240" w:lineRule="auto"/>
        <w:rPr>
          <w:color w:val="FF0000"/>
          <w:szCs w:val="24"/>
        </w:rPr>
      </w:pPr>
    </w:p>
    <w:p w14:paraId="4E844F91" w14:textId="2B953F2B" w:rsidR="000B203C" w:rsidRPr="00B45CA4" w:rsidRDefault="00026F07" w:rsidP="00B45CA4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X. </w:t>
      </w:r>
      <w:r w:rsidR="000B203C" w:rsidRPr="00247A90">
        <w:rPr>
          <w:b/>
          <w:sz w:val="24"/>
          <w:szCs w:val="24"/>
          <w:u w:val="single"/>
        </w:rPr>
        <w:t>Termin związania ofertą</w:t>
      </w:r>
      <w:r w:rsidR="000B203C" w:rsidRPr="00247A90">
        <w:rPr>
          <w:b/>
          <w:sz w:val="24"/>
          <w:szCs w:val="24"/>
        </w:rPr>
        <w:t>:</w:t>
      </w:r>
    </w:p>
    <w:p w14:paraId="44ED54ED" w14:textId="36625A0B" w:rsidR="000B203C" w:rsidRPr="00026F07" w:rsidRDefault="000B203C" w:rsidP="00566FFE">
      <w:pPr>
        <w:pStyle w:val="Tekstpodstawowy"/>
        <w:numPr>
          <w:ilvl w:val="3"/>
          <w:numId w:val="15"/>
        </w:numPr>
        <w:tabs>
          <w:tab w:val="clear" w:pos="24"/>
          <w:tab w:val="clear" w:pos="705"/>
        </w:tabs>
        <w:spacing w:line="240" w:lineRule="auto"/>
        <w:ind w:left="426" w:hanging="426"/>
        <w:jc w:val="both"/>
        <w:rPr>
          <w:bCs/>
          <w:szCs w:val="24"/>
        </w:rPr>
      </w:pPr>
      <w:bookmarkStart w:id="1" w:name="_Hlk98844866"/>
      <w:r w:rsidRPr="00026F07">
        <w:rPr>
          <w:bCs/>
          <w:szCs w:val="24"/>
        </w:rPr>
        <w:t xml:space="preserve">Wykonawca pozostaje związany ofertą </w:t>
      </w:r>
      <w:r w:rsidR="00AD3020" w:rsidRPr="00026F07">
        <w:rPr>
          <w:bCs/>
          <w:szCs w:val="24"/>
        </w:rPr>
        <w:t>do dnia</w:t>
      </w:r>
      <w:bookmarkEnd w:id="1"/>
      <w:r w:rsidR="00026F07">
        <w:rPr>
          <w:bCs/>
          <w:szCs w:val="24"/>
        </w:rPr>
        <w:t xml:space="preserve"> </w:t>
      </w:r>
      <w:r w:rsidR="00D0032B">
        <w:rPr>
          <w:b/>
          <w:bCs/>
          <w:szCs w:val="24"/>
        </w:rPr>
        <w:t>2</w:t>
      </w:r>
      <w:r w:rsidR="00116991">
        <w:rPr>
          <w:b/>
          <w:bCs/>
          <w:szCs w:val="24"/>
        </w:rPr>
        <w:t>9</w:t>
      </w:r>
      <w:r w:rsidR="00847507" w:rsidRPr="00847507">
        <w:rPr>
          <w:b/>
          <w:bCs/>
          <w:szCs w:val="24"/>
        </w:rPr>
        <w:t xml:space="preserve"> lipca</w:t>
      </w:r>
      <w:r w:rsidR="00026F07" w:rsidRPr="00847507">
        <w:rPr>
          <w:b/>
          <w:bCs/>
          <w:szCs w:val="24"/>
        </w:rPr>
        <w:t xml:space="preserve"> 202</w:t>
      </w:r>
      <w:r w:rsidR="00847507" w:rsidRPr="00847507">
        <w:rPr>
          <w:b/>
          <w:bCs/>
          <w:szCs w:val="24"/>
        </w:rPr>
        <w:t>5</w:t>
      </w:r>
      <w:r w:rsidR="00026F07" w:rsidRPr="00847507">
        <w:rPr>
          <w:b/>
          <w:bCs/>
          <w:szCs w:val="24"/>
        </w:rPr>
        <w:t xml:space="preserve"> r.</w:t>
      </w:r>
    </w:p>
    <w:p w14:paraId="5FDFED79" w14:textId="77777777" w:rsidR="000B203C" w:rsidRPr="00247A90" w:rsidRDefault="00D61741" w:rsidP="00566FFE">
      <w:pPr>
        <w:pStyle w:val="Tekstpodstawowy"/>
        <w:numPr>
          <w:ilvl w:val="3"/>
          <w:numId w:val="15"/>
        </w:numPr>
        <w:tabs>
          <w:tab w:val="clear" w:pos="24"/>
          <w:tab w:val="clear" w:pos="705"/>
        </w:tabs>
        <w:spacing w:line="240" w:lineRule="auto"/>
        <w:ind w:left="426" w:hanging="426"/>
        <w:jc w:val="both"/>
        <w:rPr>
          <w:szCs w:val="24"/>
        </w:rPr>
      </w:pPr>
      <w:r w:rsidRPr="00247A90">
        <w:rPr>
          <w:szCs w:val="24"/>
        </w:rPr>
        <w:t>W przypadku, gdy wybór najkorzystniejszej oferty nie nastąpi przed upływem terminu związania ofertą,</w:t>
      </w:r>
      <w:r w:rsidR="000B203C" w:rsidRPr="00247A90">
        <w:rPr>
          <w:szCs w:val="24"/>
        </w:rPr>
        <w:t xml:space="preserve"> Zamawiający może tylko raz, co najmniej na 3 dni przed upływem terminu związania ofertą, zwrócić się do Wykonawców o wyrażenie zgody na przedłużenie tego terminu o </w:t>
      </w:r>
      <w:r w:rsidRPr="00247A90">
        <w:rPr>
          <w:szCs w:val="24"/>
        </w:rPr>
        <w:t xml:space="preserve">wskazany przez niego okres, </w:t>
      </w:r>
      <w:r w:rsidR="000B203C" w:rsidRPr="00247A90">
        <w:rPr>
          <w:szCs w:val="24"/>
        </w:rPr>
        <w:t>nie dłuższy jedna</w:t>
      </w:r>
      <w:r w:rsidRPr="00247A90">
        <w:rPr>
          <w:szCs w:val="24"/>
        </w:rPr>
        <w:t>k niż 3</w:t>
      </w:r>
      <w:r w:rsidR="000B203C" w:rsidRPr="00247A90">
        <w:rPr>
          <w:szCs w:val="24"/>
        </w:rPr>
        <w:t>0 dni.</w:t>
      </w:r>
    </w:p>
    <w:p w14:paraId="2CA631F2" w14:textId="77777777" w:rsidR="00D61741" w:rsidRPr="00247A90" w:rsidRDefault="00D61741" w:rsidP="00566FFE">
      <w:pPr>
        <w:pStyle w:val="Tekstpodstawowy"/>
        <w:numPr>
          <w:ilvl w:val="3"/>
          <w:numId w:val="15"/>
        </w:numPr>
        <w:tabs>
          <w:tab w:val="clear" w:pos="24"/>
          <w:tab w:val="clear" w:pos="705"/>
        </w:tabs>
        <w:spacing w:line="240" w:lineRule="auto"/>
        <w:ind w:left="426" w:hanging="426"/>
        <w:jc w:val="both"/>
        <w:rPr>
          <w:szCs w:val="24"/>
        </w:rPr>
      </w:pPr>
      <w:r w:rsidRPr="00247A90">
        <w:rPr>
          <w:szCs w:val="24"/>
        </w:rPr>
        <w:t>Przedłużenie terminu związania ofertą, wymaga złożenia przez Wykonawcę pisemnego oświadczenia o wyrażeniu zgody na przedłużenie terminu związania ofertą.</w:t>
      </w:r>
    </w:p>
    <w:p w14:paraId="7ED6D578" w14:textId="77777777" w:rsidR="000B203C" w:rsidRPr="00247A90" w:rsidRDefault="000B203C">
      <w:pPr>
        <w:pStyle w:val="Tekstpodstawowy2"/>
        <w:spacing w:line="240" w:lineRule="auto"/>
        <w:rPr>
          <w:color w:val="FF0000"/>
          <w:szCs w:val="24"/>
        </w:rPr>
      </w:pPr>
    </w:p>
    <w:p w14:paraId="2CC4E29D" w14:textId="2125F456" w:rsidR="000B203C" w:rsidRPr="00B45CA4" w:rsidRDefault="00026F07" w:rsidP="00B45CA4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XI. </w:t>
      </w:r>
      <w:r w:rsidR="008418E8" w:rsidRPr="00247A90">
        <w:rPr>
          <w:b/>
          <w:sz w:val="24"/>
          <w:szCs w:val="24"/>
          <w:u w:val="single"/>
        </w:rPr>
        <w:t>Opis sposobu przygotowania oferty</w:t>
      </w:r>
      <w:r w:rsidR="008418E8" w:rsidRPr="00247A90">
        <w:rPr>
          <w:b/>
          <w:sz w:val="24"/>
          <w:szCs w:val="24"/>
        </w:rPr>
        <w:t>:</w:t>
      </w:r>
    </w:p>
    <w:p w14:paraId="18365F87" w14:textId="77777777" w:rsidR="0094284D" w:rsidRPr="00247A90" w:rsidRDefault="0094284D" w:rsidP="00566FFE">
      <w:pPr>
        <w:pStyle w:val="Tekstpodstawowy"/>
        <w:numPr>
          <w:ilvl w:val="0"/>
          <w:numId w:val="7"/>
        </w:numPr>
        <w:tabs>
          <w:tab w:val="clear" w:pos="24"/>
          <w:tab w:val="clear" w:pos="360"/>
          <w:tab w:val="clear" w:pos="705"/>
          <w:tab w:val="clear" w:pos="5752"/>
          <w:tab w:val="clear" w:pos="7088"/>
          <w:tab w:val="clear" w:pos="8456"/>
          <w:tab w:val="num" w:pos="426"/>
        </w:tabs>
        <w:spacing w:line="240" w:lineRule="auto"/>
        <w:ind w:left="426" w:hanging="426"/>
        <w:rPr>
          <w:szCs w:val="24"/>
        </w:rPr>
      </w:pPr>
      <w:r w:rsidRPr="00026F07">
        <w:rPr>
          <w:szCs w:val="24"/>
        </w:rPr>
        <w:t>Ofertę należy przygotować z uwzględnieniem poniższych zasad</w:t>
      </w:r>
      <w:r w:rsidRPr="00247A90">
        <w:rPr>
          <w:szCs w:val="24"/>
        </w:rPr>
        <w:t>:</w:t>
      </w:r>
    </w:p>
    <w:p w14:paraId="78FB843F" w14:textId="77777777" w:rsidR="0094284D" w:rsidRPr="00247A90" w:rsidRDefault="0094284D" w:rsidP="00566FFE">
      <w:pPr>
        <w:numPr>
          <w:ilvl w:val="0"/>
          <w:numId w:val="40"/>
        </w:numPr>
        <w:tabs>
          <w:tab w:val="clear" w:pos="540"/>
          <w:tab w:val="num" w:pos="851"/>
        </w:tabs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Treść oferty musi </w:t>
      </w:r>
      <w:r w:rsidR="00AD6C75" w:rsidRPr="00247A90">
        <w:rPr>
          <w:sz w:val="24"/>
          <w:szCs w:val="24"/>
        </w:rPr>
        <w:t>być zgodna z warunkami zamówienia</w:t>
      </w:r>
      <w:r w:rsidR="00E55AE9" w:rsidRPr="00247A90">
        <w:rPr>
          <w:sz w:val="24"/>
          <w:szCs w:val="24"/>
        </w:rPr>
        <w:t>;</w:t>
      </w:r>
    </w:p>
    <w:p w14:paraId="640D6CA8" w14:textId="77777777" w:rsidR="003B7C22" w:rsidRPr="00247A90" w:rsidRDefault="00AD6C75" w:rsidP="00566FFE">
      <w:pPr>
        <w:numPr>
          <w:ilvl w:val="0"/>
          <w:numId w:val="40"/>
        </w:numPr>
        <w:tabs>
          <w:tab w:val="clear" w:pos="540"/>
          <w:tab w:val="num" w:pos="851"/>
        </w:tabs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Wykonawc</w:t>
      </w:r>
      <w:r w:rsidR="00B638F7" w:rsidRPr="00247A90">
        <w:rPr>
          <w:sz w:val="24"/>
          <w:szCs w:val="24"/>
        </w:rPr>
        <w:t>a może złożyć tylko jedną ofert</w:t>
      </w:r>
      <w:r w:rsidR="00540DD2" w:rsidRPr="00247A90">
        <w:rPr>
          <w:sz w:val="24"/>
          <w:szCs w:val="24"/>
        </w:rPr>
        <w:t>ę</w:t>
      </w:r>
      <w:r w:rsidR="00BC0C77" w:rsidRPr="00247A90">
        <w:rPr>
          <w:sz w:val="24"/>
          <w:szCs w:val="24"/>
        </w:rPr>
        <w:t>.</w:t>
      </w:r>
      <w:r w:rsidRPr="00247A90">
        <w:rPr>
          <w:sz w:val="24"/>
          <w:szCs w:val="24"/>
        </w:rPr>
        <w:t xml:space="preserve"> </w:t>
      </w:r>
      <w:r w:rsidR="00BC0C77" w:rsidRPr="00247A90">
        <w:rPr>
          <w:sz w:val="24"/>
          <w:szCs w:val="24"/>
        </w:rPr>
        <w:t xml:space="preserve">Ofertę stanowi wypełniony </w:t>
      </w:r>
      <w:r w:rsidR="00BC0C77" w:rsidRPr="00026F07">
        <w:rPr>
          <w:sz w:val="24"/>
          <w:szCs w:val="24"/>
        </w:rPr>
        <w:t>Formularz oferty – zgodnie ze wzorem określonym w Zał. Nr 1</w:t>
      </w:r>
      <w:r w:rsidR="00B638F7" w:rsidRPr="00026F07">
        <w:rPr>
          <w:sz w:val="24"/>
          <w:szCs w:val="24"/>
        </w:rPr>
        <w:t>;</w:t>
      </w:r>
    </w:p>
    <w:p w14:paraId="28EBADE4" w14:textId="1384EF80" w:rsidR="00E311D1" w:rsidRPr="00026F07" w:rsidRDefault="00835076" w:rsidP="00026F07">
      <w:pPr>
        <w:numPr>
          <w:ilvl w:val="0"/>
          <w:numId w:val="40"/>
        </w:numPr>
        <w:tabs>
          <w:tab w:val="clear" w:pos="540"/>
          <w:tab w:val="num" w:pos="851"/>
        </w:tabs>
        <w:ind w:left="851" w:hanging="425"/>
        <w:jc w:val="both"/>
        <w:rPr>
          <w:b/>
          <w:sz w:val="24"/>
          <w:szCs w:val="24"/>
        </w:rPr>
      </w:pPr>
      <w:r w:rsidRPr="00026F07">
        <w:rPr>
          <w:sz w:val="24"/>
          <w:szCs w:val="24"/>
        </w:rPr>
        <w:t xml:space="preserve">Oferta oraz oświadczenia i dokumenty, dla których Zamawiający określił wzory </w:t>
      </w:r>
      <w:r w:rsidRPr="00026F07">
        <w:rPr>
          <w:sz w:val="24"/>
          <w:szCs w:val="24"/>
        </w:rPr>
        <w:br/>
        <w:t xml:space="preserve">w formie załączników dołączonych do Specyfikacji, powinny być sporządzone zgodnie z tymi wzorami, co do treści oraz opisu kolumn i wierszy. W przypadku gdy jakaś część formularza nie dotyczy Wykonawcy – wpisuje on </w:t>
      </w:r>
      <w:r w:rsidRPr="00026F07">
        <w:rPr>
          <w:i/>
          <w:sz w:val="24"/>
          <w:szCs w:val="24"/>
        </w:rPr>
        <w:t>„nie dotyczy”</w:t>
      </w:r>
      <w:r w:rsidR="00026F07">
        <w:rPr>
          <w:sz w:val="24"/>
          <w:szCs w:val="24"/>
        </w:rPr>
        <w:t>.</w:t>
      </w:r>
      <w:r w:rsidR="00026F07">
        <w:rPr>
          <w:sz w:val="24"/>
          <w:szCs w:val="24"/>
        </w:rPr>
        <w:br/>
      </w:r>
      <w:r w:rsidR="00A4691F" w:rsidRPr="00247A90">
        <w:rPr>
          <w:sz w:val="24"/>
          <w:szCs w:val="24"/>
        </w:rPr>
        <w:t>W przypa</w:t>
      </w:r>
      <w:r w:rsidR="00A035EB">
        <w:rPr>
          <w:sz w:val="24"/>
          <w:szCs w:val="24"/>
        </w:rPr>
        <w:t xml:space="preserve">dku braku oświadczenia/dokumentu </w:t>
      </w:r>
      <w:r w:rsidR="00A4691F" w:rsidRPr="00247A90">
        <w:rPr>
          <w:sz w:val="24"/>
          <w:szCs w:val="24"/>
        </w:rPr>
        <w:t>lub błędnego wypełnienia</w:t>
      </w:r>
      <w:r w:rsidR="00E311D1" w:rsidRPr="00247A90">
        <w:rPr>
          <w:sz w:val="24"/>
          <w:szCs w:val="24"/>
        </w:rPr>
        <w:t xml:space="preserve"> go</w:t>
      </w:r>
      <w:r w:rsidR="00A4691F" w:rsidRPr="00247A90">
        <w:rPr>
          <w:sz w:val="24"/>
          <w:szCs w:val="24"/>
        </w:rPr>
        <w:t xml:space="preserve"> – </w:t>
      </w:r>
      <w:r w:rsidR="00050ED6" w:rsidRPr="00247A90">
        <w:rPr>
          <w:sz w:val="24"/>
          <w:szCs w:val="24"/>
        </w:rPr>
        <w:t>Z</w:t>
      </w:r>
      <w:r w:rsidR="00A4691F" w:rsidRPr="00247A90">
        <w:rPr>
          <w:sz w:val="24"/>
          <w:szCs w:val="24"/>
        </w:rPr>
        <w:t xml:space="preserve">amawiający wzywa Wykonawcę do </w:t>
      </w:r>
      <w:r w:rsidR="00E311D1" w:rsidRPr="00247A90">
        <w:rPr>
          <w:sz w:val="24"/>
          <w:szCs w:val="24"/>
        </w:rPr>
        <w:t xml:space="preserve">jego złożenia, uzupełnienia lub poprawienia </w:t>
      </w:r>
      <w:r w:rsidR="009940AB">
        <w:rPr>
          <w:sz w:val="24"/>
          <w:szCs w:val="24"/>
        </w:rPr>
        <w:br/>
      </w:r>
      <w:r w:rsidR="00E311D1" w:rsidRPr="00247A90">
        <w:rPr>
          <w:sz w:val="24"/>
          <w:szCs w:val="24"/>
        </w:rPr>
        <w:t>w wyznaczonym terminie.</w:t>
      </w:r>
      <w:r w:rsidR="00026F07">
        <w:rPr>
          <w:sz w:val="24"/>
          <w:szCs w:val="24"/>
        </w:rPr>
        <w:t xml:space="preserve"> </w:t>
      </w:r>
      <w:r w:rsidR="00E311D1" w:rsidRPr="00026F07">
        <w:rPr>
          <w:sz w:val="24"/>
          <w:szCs w:val="24"/>
        </w:rPr>
        <w:t>Brak dostarczenia oświadczenia</w:t>
      </w:r>
      <w:r w:rsidR="00A035EB">
        <w:rPr>
          <w:sz w:val="24"/>
          <w:szCs w:val="24"/>
        </w:rPr>
        <w:t>/dokumentu</w:t>
      </w:r>
      <w:r w:rsidR="00E311D1" w:rsidRPr="00026F07">
        <w:rPr>
          <w:sz w:val="24"/>
          <w:szCs w:val="24"/>
        </w:rPr>
        <w:t xml:space="preserve"> lub jego uzupełnionej/poprawionej wersji skutkuje odrzuceniem oferty.</w:t>
      </w:r>
    </w:p>
    <w:p w14:paraId="747AD1AD" w14:textId="5547CB24" w:rsidR="00835076" w:rsidRPr="00247A90" w:rsidRDefault="00835076" w:rsidP="00566FFE">
      <w:pPr>
        <w:numPr>
          <w:ilvl w:val="0"/>
          <w:numId w:val="40"/>
        </w:numPr>
        <w:tabs>
          <w:tab w:val="clear" w:pos="540"/>
          <w:tab w:val="num" w:pos="851"/>
        </w:tabs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Oferta powinna być sporządzona w języku polskim, w postaci elektronicznej, </w:t>
      </w:r>
      <w:r w:rsidRPr="00247A90">
        <w:rPr>
          <w:sz w:val="24"/>
          <w:szCs w:val="24"/>
        </w:rPr>
        <w:br/>
        <w:t xml:space="preserve">w formatach danych określonych w przepisach wydanych na podst. art. 18 ustawy </w:t>
      </w:r>
      <w:r w:rsidRPr="00247A90">
        <w:rPr>
          <w:sz w:val="24"/>
          <w:szCs w:val="24"/>
        </w:rPr>
        <w:br/>
        <w:t>z dnia 17 lutego 2005 r. o informatyzacji działalności podmiotów realizujących zadania publiczne (Dz. U z 202</w:t>
      </w:r>
      <w:r w:rsidR="00026F07">
        <w:rPr>
          <w:sz w:val="24"/>
          <w:szCs w:val="24"/>
        </w:rPr>
        <w:t>4</w:t>
      </w:r>
      <w:r w:rsidRPr="00247A90">
        <w:rPr>
          <w:sz w:val="24"/>
          <w:szCs w:val="24"/>
        </w:rPr>
        <w:t xml:space="preserve"> r. poz. 3</w:t>
      </w:r>
      <w:r w:rsidR="00026F07">
        <w:rPr>
          <w:sz w:val="24"/>
          <w:szCs w:val="24"/>
        </w:rPr>
        <w:t>07</w:t>
      </w:r>
      <w:r w:rsidRPr="00247A90">
        <w:rPr>
          <w:iCs/>
          <w:sz w:val="24"/>
          <w:szCs w:val="24"/>
        </w:rPr>
        <w:t xml:space="preserve"> </w:t>
      </w:r>
      <w:r w:rsidRPr="00247A90">
        <w:rPr>
          <w:sz w:val="24"/>
          <w:szCs w:val="24"/>
        </w:rPr>
        <w:t xml:space="preserve">z </w:t>
      </w:r>
      <w:proofErr w:type="spellStart"/>
      <w:r w:rsidRPr="00247A90">
        <w:rPr>
          <w:sz w:val="24"/>
          <w:szCs w:val="24"/>
        </w:rPr>
        <w:t>poźn</w:t>
      </w:r>
      <w:proofErr w:type="spellEnd"/>
      <w:r w:rsidRPr="00247A90">
        <w:rPr>
          <w:sz w:val="24"/>
          <w:szCs w:val="24"/>
        </w:rPr>
        <w:t xml:space="preserve">. zm.), przy czym Zamawiający zaleca sporządzanie ich w formacie danych: </w:t>
      </w:r>
      <w:r w:rsidRPr="00026F07">
        <w:rPr>
          <w:sz w:val="24"/>
          <w:szCs w:val="24"/>
        </w:rPr>
        <w:t>„.p</w:t>
      </w:r>
      <w:bookmarkStart w:id="2" w:name="_GoBack"/>
      <w:bookmarkEnd w:id="2"/>
      <w:r w:rsidRPr="00026F07">
        <w:rPr>
          <w:sz w:val="24"/>
          <w:szCs w:val="24"/>
        </w:rPr>
        <w:t>df”, „.</w:t>
      </w:r>
      <w:proofErr w:type="spellStart"/>
      <w:r w:rsidRPr="00026F07">
        <w:rPr>
          <w:sz w:val="24"/>
          <w:szCs w:val="24"/>
        </w:rPr>
        <w:t>doc</w:t>
      </w:r>
      <w:proofErr w:type="spellEnd"/>
      <w:r w:rsidRPr="00026F07">
        <w:rPr>
          <w:sz w:val="24"/>
          <w:szCs w:val="24"/>
        </w:rPr>
        <w:t>”, lub „.</w:t>
      </w:r>
      <w:proofErr w:type="spellStart"/>
      <w:r w:rsidRPr="00026F07">
        <w:rPr>
          <w:sz w:val="24"/>
          <w:szCs w:val="24"/>
        </w:rPr>
        <w:t>docx</w:t>
      </w:r>
      <w:proofErr w:type="spellEnd"/>
      <w:r w:rsidRPr="00026F07">
        <w:rPr>
          <w:sz w:val="24"/>
          <w:szCs w:val="24"/>
        </w:rPr>
        <w:t>”, ze szczególnym wskazaniem na format „</w:t>
      </w:r>
      <w:r w:rsidR="00560430" w:rsidRPr="00026F07">
        <w:rPr>
          <w:sz w:val="24"/>
          <w:szCs w:val="24"/>
        </w:rPr>
        <w:t>.</w:t>
      </w:r>
      <w:r w:rsidRPr="00026F07">
        <w:rPr>
          <w:sz w:val="24"/>
          <w:szCs w:val="24"/>
        </w:rPr>
        <w:t>pdf”;</w:t>
      </w:r>
    </w:p>
    <w:p w14:paraId="26CACF7D" w14:textId="77777777" w:rsidR="000E47A8" w:rsidRPr="00026F07" w:rsidRDefault="003B7C22" w:rsidP="00566FFE">
      <w:pPr>
        <w:pStyle w:val="Akapitzlist"/>
        <w:numPr>
          <w:ilvl w:val="0"/>
          <w:numId w:val="40"/>
        </w:numPr>
        <w:tabs>
          <w:tab w:val="clear" w:pos="540"/>
          <w:tab w:val="num" w:pos="851"/>
        </w:tabs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Maksymalny rozmiar jednego pliku przesyłanego za pośrednictwem </w:t>
      </w:r>
      <w:r w:rsidR="00443320" w:rsidRPr="00247A90">
        <w:rPr>
          <w:sz w:val="24"/>
          <w:szCs w:val="24"/>
        </w:rPr>
        <w:t xml:space="preserve">dedykowanych formularzy Platformy do złożenia, zmiany lub wycofania oferty wynosi </w:t>
      </w:r>
      <w:r w:rsidR="00443320" w:rsidRPr="00026F07">
        <w:rPr>
          <w:sz w:val="24"/>
          <w:szCs w:val="24"/>
        </w:rPr>
        <w:t>150 MB;</w:t>
      </w:r>
    </w:p>
    <w:p w14:paraId="4D86A8C7" w14:textId="77777777" w:rsidR="00C7746C" w:rsidRPr="00026F07" w:rsidRDefault="00C7746C" w:rsidP="00566FFE">
      <w:pPr>
        <w:numPr>
          <w:ilvl w:val="0"/>
          <w:numId w:val="40"/>
        </w:numPr>
        <w:ind w:left="851" w:hanging="425"/>
        <w:jc w:val="both"/>
        <w:rPr>
          <w:sz w:val="24"/>
          <w:szCs w:val="24"/>
        </w:rPr>
      </w:pPr>
      <w:r w:rsidRPr="00026F07">
        <w:rPr>
          <w:sz w:val="24"/>
          <w:szCs w:val="24"/>
        </w:rPr>
        <w:t>Oferta wraz z jej załącznikami musi być podpisana elektronicznie:</w:t>
      </w:r>
    </w:p>
    <w:p w14:paraId="4205C73D" w14:textId="77777777" w:rsidR="00C7746C" w:rsidRPr="00026F07" w:rsidRDefault="00C7746C" w:rsidP="00566FFE">
      <w:pPr>
        <w:pStyle w:val="Akapitzlist"/>
        <w:numPr>
          <w:ilvl w:val="0"/>
          <w:numId w:val="76"/>
        </w:numPr>
        <w:ind w:left="1276" w:hanging="425"/>
        <w:jc w:val="both"/>
        <w:rPr>
          <w:sz w:val="24"/>
          <w:szCs w:val="24"/>
        </w:rPr>
      </w:pPr>
      <w:r w:rsidRPr="00026F07">
        <w:rPr>
          <w:sz w:val="24"/>
          <w:szCs w:val="24"/>
        </w:rPr>
        <w:t>kwalifikowanym podpisem elektronicznym, lub;</w:t>
      </w:r>
    </w:p>
    <w:p w14:paraId="72B94D0B" w14:textId="77777777" w:rsidR="00C7746C" w:rsidRPr="00026F07" w:rsidRDefault="00C7746C" w:rsidP="00566FFE">
      <w:pPr>
        <w:pStyle w:val="Akapitzlist"/>
        <w:numPr>
          <w:ilvl w:val="0"/>
          <w:numId w:val="76"/>
        </w:numPr>
        <w:ind w:left="1276" w:hanging="425"/>
        <w:jc w:val="both"/>
        <w:rPr>
          <w:sz w:val="24"/>
          <w:szCs w:val="24"/>
        </w:rPr>
      </w:pPr>
      <w:r w:rsidRPr="00026F07">
        <w:rPr>
          <w:sz w:val="24"/>
          <w:szCs w:val="24"/>
        </w:rPr>
        <w:t>podpisem zaufanym, lub;</w:t>
      </w:r>
    </w:p>
    <w:p w14:paraId="49CD8FB0" w14:textId="77777777" w:rsidR="00C7746C" w:rsidRPr="00026F07" w:rsidRDefault="00C7746C" w:rsidP="00566FFE">
      <w:pPr>
        <w:pStyle w:val="Akapitzlist"/>
        <w:numPr>
          <w:ilvl w:val="0"/>
          <w:numId w:val="76"/>
        </w:numPr>
        <w:ind w:left="1276" w:hanging="425"/>
        <w:jc w:val="both"/>
        <w:rPr>
          <w:sz w:val="24"/>
          <w:szCs w:val="24"/>
        </w:rPr>
      </w:pPr>
      <w:r w:rsidRPr="00026F07">
        <w:rPr>
          <w:sz w:val="24"/>
          <w:szCs w:val="24"/>
        </w:rPr>
        <w:t>podpisem osobistym;</w:t>
      </w:r>
    </w:p>
    <w:p w14:paraId="6E0E33F8" w14:textId="77777777" w:rsidR="00C7746C" w:rsidRPr="00247A90" w:rsidRDefault="00C7746C" w:rsidP="00C7746C">
      <w:pPr>
        <w:ind w:left="851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przez osobę lub osoby upoważnione do reprezentowania Wykonawcy, zgodnie </w:t>
      </w:r>
      <w:r w:rsidRPr="00247A90">
        <w:rPr>
          <w:sz w:val="24"/>
          <w:szCs w:val="24"/>
        </w:rPr>
        <w:br/>
        <w:t>z formą reprezentacji Wykonawcy określoną w rejestrze lub innym dokumencie właściwym dla danej formy organizacyjnej Wykonawcy, albo przez upełnomocnionego przedstawiciela Wykonawcy;</w:t>
      </w:r>
    </w:p>
    <w:p w14:paraId="31EC938D" w14:textId="77777777" w:rsidR="00C7746C" w:rsidRPr="00247A90" w:rsidRDefault="00C7746C" w:rsidP="00566FFE">
      <w:pPr>
        <w:numPr>
          <w:ilvl w:val="0"/>
          <w:numId w:val="40"/>
        </w:numPr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Zaleca się, aby kwalifikowany podpis elektroniczny, podpis zaufany lub podpis osobisty złożyć osobno na każdym dokumencie (pliku), składanym przez Wykonawcę za pośrednictwem Platformy.</w:t>
      </w:r>
    </w:p>
    <w:p w14:paraId="5BE555C6" w14:textId="77777777" w:rsidR="00815476" w:rsidRPr="00247A90" w:rsidRDefault="00815476" w:rsidP="00566FFE">
      <w:pPr>
        <w:numPr>
          <w:ilvl w:val="0"/>
          <w:numId w:val="40"/>
        </w:numPr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Zalecenia Zamawiającego odnośnie podpisu elektronicznego:</w:t>
      </w:r>
    </w:p>
    <w:p w14:paraId="081866B3" w14:textId="77777777" w:rsidR="00C7746C" w:rsidRPr="00247A90" w:rsidRDefault="007B544C" w:rsidP="00566FFE">
      <w:pPr>
        <w:pStyle w:val="Akapitzlist"/>
        <w:numPr>
          <w:ilvl w:val="0"/>
          <w:numId w:val="68"/>
        </w:numPr>
        <w:ind w:left="1276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z</w:t>
      </w:r>
      <w:r w:rsidR="00C7746C" w:rsidRPr="00247A90">
        <w:rPr>
          <w:sz w:val="24"/>
          <w:szCs w:val="24"/>
        </w:rPr>
        <w:t>alecenia odnośnie kwalifikowanego podpisu elektronicznego:</w:t>
      </w:r>
    </w:p>
    <w:p w14:paraId="2B28855F" w14:textId="77777777" w:rsidR="00C7746C" w:rsidRPr="00247A90" w:rsidRDefault="00C7746C" w:rsidP="00566FFE">
      <w:pPr>
        <w:pStyle w:val="Tekstpodstawowy2"/>
        <w:numPr>
          <w:ilvl w:val="0"/>
          <w:numId w:val="79"/>
        </w:numPr>
        <w:spacing w:line="240" w:lineRule="auto"/>
        <w:ind w:left="1701" w:hanging="425"/>
        <w:rPr>
          <w:iCs/>
          <w:szCs w:val="24"/>
        </w:rPr>
      </w:pPr>
      <w:r w:rsidRPr="00247A90">
        <w:rPr>
          <w:iCs/>
          <w:szCs w:val="24"/>
        </w:rPr>
        <w:t xml:space="preserve">dla dokumentów sporządzonych w formacie „.pdf” zaleca się podpis formatem </w:t>
      </w:r>
      <w:proofErr w:type="spellStart"/>
      <w:r w:rsidRPr="00247A90">
        <w:rPr>
          <w:iCs/>
          <w:szCs w:val="24"/>
        </w:rPr>
        <w:t>PAdES</w:t>
      </w:r>
      <w:proofErr w:type="spellEnd"/>
      <w:r w:rsidR="00815476" w:rsidRPr="00247A90">
        <w:rPr>
          <w:iCs/>
          <w:szCs w:val="24"/>
        </w:rPr>
        <w:t xml:space="preserve"> </w:t>
      </w:r>
      <w:r w:rsidR="00815476" w:rsidRPr="00247A90">
        <w:rPr>
          <w:bCs/>
          <w:iCs/>
          <w:szCs w:val="24"/>
        </w:rPr>
        <w:t xml:space="preserve">(PDF Advanced </w:t>
      </w:r>
      <w:proofErr w:type="spellStart"/>
      <w:r w:rsidR="00815476" w:rsidRPr="00247A90">
        <w:rPr>
          <w:bCs/>
          <w:iCs/>
          <w:szCs w:val="24"/>
        </w:rPr>
        <w:t>Electronic</w:t>
      </w:r>
      <w:proofErr w:type="spellEnd"/>
      <w:r w:rsidR="00815476" w:rsidRPr="00247A90">
        <w:rPr>
          <w:bCs/>
          <w:iCs/>
          <w:szCs w:val="24"/>
        </w:rPr>
        <w:t xml:space="preserve"> </w:t>
      </w:r>
      <w:proofErr w:type="spellStart"/>
      <w:r w:rsidR="00815476" w:rsidRPr="00247A90">
        <w:rPr>
          <w:bCs/>
          <w:iCs/>
          <w:szCs w:val="24"/>
        </w:rPr>
        <w:t>Signature</w:t>
      </w:r>
      <w:proofErr w:type="spellEnd"/>
      <w:r w:rsidR="00815476" w:rsidRPr="00247A90">
        <w:rPr>
          <w:bCs/>
          <w:iCs/>
          <w:szCs w:val="24"/>
        </w:rPr>
        <w:t>)</w:t>
      </w:r>
      <w:r w:rsidRPr="00247A90">
        <w:rPr>
          <w:iCs/>
          <w:szCs w:val="24"/>
        </w:rPr>
        <w:t>;</w:t>
      </w:r>
    </w:p>
    <w:p w14:paraId="4C9144A9" w14:textId="77777777" w:rsidR="00815476" w:rsidRPr="00247A90" w:rsidRDefault="00C7746C" w:rsidP="00566FFE">
      <w:pPr>
        <w:pStyle w:val="Tekstpodstawowy2"/>
        <w:numPr>
          <w:ilvl w:val="0"/>
          <w:numId w:val="79"/>
        </w:numPr>
        <w:spacing w:line="240" w:lineRule="auto"/>
        <w:ind w:left="1701" w:hanging="425"/>
        <w:rPr>
          <w:b/>
          <w:iCs/>
          <w:szCs w:val="24"/>
        </w:rPr>
      </w:pPr>
      <w:r w:rsidRPr="00247A90">
        <w:rPr>
          <w:iCs/>
          <w:szCs w:val="24"/>
        </w:rPr>
        <w:lastRenderedPageBreak/>
        <w:t>dokumenty</w:t>
      </w:r>
      <w:r w:rsidRPr="00247A90">
        <w:rPr>
          <w:szCs w:val="24"/>
        </w:rPr>
        <w:t xml:space="preserve"> w formacie innym niż „.pdf” zaleca się podpisywać formatem </w:t>
      </w:r>
      <w:proofErr w:type="spellStart"/>
      <w:r w:rsidRPr="00247A90">
        <w:rPr>
          <w:szCs w:val="24"/>
        </w:rPr>
        <w:t>XAdES</w:t>
      </w:r>
      <w:proofErr w:type="spellEnd"/>
      <w:r w:rsidR="00815476" w:rsidRPr="00247A90">
        <w:rPr>
          <w:bCs/>
          <w:szCs w:val="24"/>
        </w:rPr>
        <w:t xml:space="preserve"> (XML Advanced </w:t>
      </w:r>
      <w:proofErr w:type="spellStart"/>
      <w:r w:rsidR="00815476" w:rsidRPr="00247A90">
        <w:rPr>
          <w:bCs/>
          <w:szCs w:val="24"/>
        </w:rPr>
        <w:t>Electronic</w:t>
      </w:r>
      <w:proofErr w:type="spellEnd"/>
      <w:r w:rsidR="00815476" w:rsidRPr="00247A90">
        <w:rPr>
          <w:bCs/>
          <w:szCs w:val="24"/>
        </w:rPr>
        <w:t xml:space="preserve"> </w:t>
      </w:r>
      <w:proofErr w:type="spellStart"/>
      <w:r w:rsidR="00815476" w:rsidRPr="00247A90">
        <w:rPr>
          <w:bCs/>
          <w:szCs w:val="24"/>
        </w:rPr>
        <w:t>Signature</w:t>
      </w:r>
      <w:proofErr w:type="spellEnd"/>
      <w:r w:rsidR="00815476" w:rsidRPr="00247A90">
        <w:rPr>
          <w:bCs/>
          <w:szCs w:val="24"/>
        </w:rPr>
        <w:t>);</w:t>
      </w:r>
    </w:p>
    <w:p w14:paraId="7C03D53E" w14:textId="77777777" w:rsidR="00815476" w:rsidRPr="00247A90" w:rsidRDefault="007B544C" w:rsidP="00566FFE">
      <w:pPr>
        <w:pStyle w:val="Akapitzlist"/>
        <w:numPr>
          <w:ilvl w:val="0"/>
          <w:numId w:val="68"/>
        </w:numPr>
        <w:ind w:left="1276" w:hanging="425"/>
        <w:jc w:val="both"/>
        <w:rPr>
          <w:bCs/>
          <w:sz w:val="24"/>
          <w:szCs w:val="24"/>
        </w:rPr>
      </w:pPr>
      <w:r w:rsidRPr="00247A90">
        <w:rPr>
          <w:bCs/>
          <w:sz w:val="24"/>
          <w:szCs w:val="24"/>
        </w:rPr>
        <w:t>z</w:t>
      </w:r>
      <w:r w:rsidR="00815476" w:rsidRPr="00247A90">
        <w:rPr>
          <w:bCs/>
          <w:sz w:val="24"/>
          <w:szCs w:val="24"/>
        </w:rPr>
        <w:t>alecenia odnośnie podpisu zaufanego:</w:t>
      </w:r>
    </w:p>
    <w:p w14:paraId="3A18A129" w14:textId="77777777" w:rsidR="00815476" w:rsidRPr="00247A90" w:rsidRDefault="00815476" w:rsidP="00566FFE">
      <w:pPr>
        <w:pStyle w:val="Akapitzlist"/>
        <w:numPr>
          <w:ilvl w:val="0"/>
          <w:numId w:val="80"/>
        </w:numPr>
        <w:ind w:left="1701" w:hanging="425"/>
        <w:jc w:val="both"/>
        <w:rPr>
          <w:bCs/>
          <w:sz w:val="24"/>
          <w:szCs w:val="24"/>
        </w:rPr>
      </w:pPr>
      <w:r w:rsidRPr="00247A90">
        <w:rPr>
          <w:bCs/>
          <w:sz w:val="24"/>
          <w:szCs w:val="24"/>
        </w:rPr>
        <w:t>wielkość plików nie może przekraczać 10 MB,</w:t>
      </w:r>
    </w:p>
    <w:p w14:paraId="5DEB82A0" w14:textId="77777777" w:rsidR="00815476" w:rsidRPr="00247A90" w:rsidRDefault="00815476" w:rsidP="00566FFE">
      <w:pPr>
        <w:pStyle w:val="Akapitzlist"/>
        <w:numPr>
          <w:ilvl w:val="0"/>
          <w:numId w:val="80"/>
        </w:numPr>
        <w:ind w:left="1701" w:hanging="425"/>
        <w:jc w:val="both"/>
        <w:rPr>
          <w:bCs/>
          <w:sz w:val="24"/>
          <w:szCs w:val="24"/>
        </w:rPr>
      </w:pPr>
      <w:r w:rsidRPr="00247A90">
        <w:rPr>
          <w:bCs/>
          <w:sz w:val="24"/>
          <w:szCs w:val="24"/>
        </w:rPr>
        <w:t xml:space="preserve">dla dokumentów w formacie „pdf” zaleca się podpis formatem </w:t>
      </w:r>
      <w:proofErr w:type="spellStart"/>
      <w:r w:rsidRPr="00247A90">
        <w:rPr>
          <w:bCs/>
          <w:sz w:val="24"/>
          <w:szCs w:val="24"/>
        </w:rPr>
        <w:t>PAdES</w:t>
      </w:r>
      <w:proofErr w:type="spellEnd"/>
      <w:r w:rsidRPr="00247A90">
        <w:rPr>
          <w:bCs/>
          <w:sz w:val="24"/>
          <w:szCs w:val="24"/>
        </w:rPr>
        <w:t xml:space="preserve">  (podpisany plik ma rozszerzenie .pdf);</w:t>
      </w:r>
    </w:p>
    <w:p w14:paraId="2EFF2112" w14:textId="77777777" w:rsidR="00815476" w:rsidRPr="00247A90" w:rsidRDefault="00815476" w:rsidP="00566FFE">
      <w:pPr>
        <w:pStyle w:val="Akapitzlist"/>
        <w:numPr>
          <w:ilvl w:val="0"/>
          <w:numId w:val="80"/>
        </w:numPr>
        <w:ind w:left="1701" w:hanging="425"/>
        <w:jc w:val="both"/>
        <w:rPr>
          <w:bCs/>
          <w:sz w:val="24"/>
          <w:szCs w:val="24"/>
        </w:rPr>
      </w:pPr>
      <w:r w:rsidRPr="00247A90">
        <w:rPr>
          <w:bCs/>
          <w:sz w:val="24"/>
          <w:szCs w:val="24"/>
        </w:rPr>
        <w:t xml:space="preserve">dokumenty w formacie innym niż „pdf” zaleca się podpisywać formatem </w:t>
      </w:r>
      <w:proofErr w:type="spellStart"/>
      <w:r w:rsidRPr="00247A90">
        <w:rPr>
          <w:bCs/>
          <w:sz w:val="24"/>
          <w:szCs w:val="24"/>
        </w:rPr>
        <w:t>XAdES</w:t>
      </w:r>
      <w:proofErr w:type="spellEnd"/>
      <w:r w:rsidRPr="00247A90">
        <w:rPr>
          <w:bCs/>
          <w:sz w:val="24"/>
          <w:szCs w:val="24"/>
        </w:rPr>
        <w:t xml:space="preserve"> (podpisany plik ma rozszerzenie .</w:t>
      </w:r>
      <w:proofErr w:type="spellStart"/>
      <w:r w:rsidRPr="00247A90">
        <w:rPr>
          <w:bCs/>
          <w:sz w:val="24"/>
          <w:szCs w:val="24"/>
        </w:rPr>
        <w:t>xml</w:t>
      </w:r>
      <w:proofErr w:type="spellEnd"/>
      <w:r w:rsidRPr="00247A90">
        <w:rPr>
          <w:bCs/>
          <w:sz w:val="24"/>
          <w:szCs w:val="24"/>
        </w:rPr>
        <w:t>).</w:t>
      </w:r>
    </w:p>
    <w:p w14:paraId="0CA48D6D" w14:textId="77777777" w:rsidR="00815476" w:rsidRPr="00247A90" w:rsidRDefault="007B544C" w:rsidP="00566FFE">
      <w:pPr>
        <w:pStyle w:val="Akapitzlist"/>
        <w:numPr>
          <w:ilvl w:val="0"/>
          <w:numId w:val="68"/>
        </w:numPr>
        <w:ind w:left="1276" w:hanging="425"/>
        <w:jc w:val="both"/>
        <w:rPr>
          <w:bCs/>
          <w:sz w:val="24"/>
          <w:szCs w:val="24"/>
        </w:rPr>
      </w:pPr>
      <w:r w:rsidRPr="00247A90">
        <w:rPr>
          <w:bCs/>
          <w:sz w:val="24"/>
          <w:szCs w:val="24"/>
        </w:rPr>
        <w:t>z</w:t>
      </w:r>
      <w:r w:rsidR="00815476" w:rsidRPr="00247A90">
        <w:rPr>
          <w:bCs/>
          <w:sz w:val="24"/>
          <w:szCs w:val="24"/>
        </w:rPr>
        <w:t>alecenia odnośnie podpisu osobistego:</w:t>
      </w:r>
    </w:p>
    <w:p w14:paraId="1FD258EE" w14:textId="4DBE4A57" w:rsidR="00815476" w:rsidRPr="00247A90" w:rsidRDefault="00815476" w:rsidP="00566FFE">
      <w:pPr>
        <w:pStyle w:val="Akapitzlist"/>
        <w:numPr>
          <w:ilvl w:val="0"/>
          <w:numId w:val="81"/>
        </w:numPr>
        <w:ind w:left="1701" w:hanging="425"/>
        <w:jc w:val="both"/>
        <w:rPr>
          <w:bCs/>
          <w:sz w:val="24"/>
          <w:szCs w:val="24"/>
        </w:rPr>
      </w:pPr>
      <w:r w:rsidRPr="00247A90">
        <w:rPr>
          <w:bCs/>
          <w:sz w:val="24"/>
          <w:szCs w:val="24"/>
        </w:rPr>
        <w:t xml:space="preserve">w przypadku wykorzystywania aplikacji </w:t>
      </w:r>
      <w:proofErr w:type="spellStart"/>
      <w:r w:rsidRPr="00247A90">
        <w:rPr>
          <w:bCs/>
          <w:sz w:val="24"/>
          <w:szCs w:val="24"/>
        </w:rPr>
        <w:t>eDO</w:t>
      </w:r>
      <w:proofErr w:type="spellEnd"/>
      <w:r w:rsidRPr="00247A90">
        <w:rPr>
          <w:bCs/>
          <w:sz w:val="24"/>
          <w:szCs w:val="24"/>
        </w:rPr>
        <w:t xml:space="preserve"> </w:t>
      </w:r>
      <w:proofErr w:type="spellStart"/>
      <w:r w:rsidRPr="00247A90">
        <w:rPr>
          <w:bCs/>
          <w:sz w:val="24"/>
          <w:szCs w:val="24"/>
        </w:rPr>
        <w:t>App</w:t>
      </w:r>
      <w:proofErr w:type="spellEnd"/>
      <w:r w:rsidRPr="00247A90">
        <w:rPr>
          <w:bCs/>
          <w:sz w:val="24"/>
          <w:szCs w:val="24"/>
        </w:rPr>
        <w:t xml:space="preserve"> (obsługuje tylko dokumenty </w:t>
      </w:r>
      <w:r w:rsidR="00003C13" w:rsidRPr="00247A90">
        <w:rPr>
          <w:bCs/>
          <w:sz w:val="24"/>
          <w:szCs w:val="24"/>
        </w:rPr>
        <w:br/>
      </w:r>
      <w:r w:rsidRPr="00247A90">
        <w:rPr>
          <w:bCs/>
          <w:sz w:val="24"/>
          <w:szCs w:val="24"/>
        </w:rPr>
        <w:t>w formacie .pdf) na telefonach z obsługą technologii NFC wielkość dokumentów nie może przekraczać 5 MB;</w:t>
      </w:r>
    </w:p>
    <w:p w14:paraId="63AA5D21" w14:textId="77777777" w:rsidR="00815476" w:rsidRPr="00247A90" w:rsidRDefault="00815476" w:rsidP="00566FFE">
      <w:pPr>
        <w:pStyle w:val="Akapitzlist"/>
        <w:numPr>
          <w:ilvl w:val="0"/>
          <w:numId w:val="81"/>
        </w:numPr>
        <w:ind w:left="1701" w:hanging="425"/>
        <w:jc w:val="both"/>
        <w:rPr>
          <w:bCs/>
          <w:sz w:val="24"/>
          <w:szCs w:val="24"/>
        </w:rPr>
      </w:pPr>
      <w:r w:rsidRPr="00247A90">
        <w:rPr>
          <w:bCs/>
          <w:sz w:val="24"/>
          <w:szCs w:val="24"/>
        </w:rPr>
        <w:t>dla dokumentów w formacie „.pdf” zaleca się podpis wewnętrzny (otoczony);</w:t>
      </w:r>
    </w:p>
    <w:p w14:paraId="19C39D72" w14:textId="77777777" w:rsidR="00815476" w:rsidRPr="00247A90" w:rsidRDefault="00815476" w:rsidP="00566FFE">
      <w:pPr>
        <w:pStyle w:val="Akapitzlist"/>
        <w:numPr>
          <w:ilvl w:val="0"/>
          <w:numId w:val="81"/>
        </w:numPr>
        <w:ind w:left="1701" w:hanging="425"/>
        <w:jc w:val="both"/>
        <w:rPr>
          <w:bCs/>
          <w:sz w:val="24"/>
          <w:szCs w:val="24"/>
        </w:rPr>
      </w:pPr>
      <w:r w:rsidRPr="00247A90">
        <w:rPr>
          <w:bCs/>
          <w:sz w:val="24"/>
          <w:szCs w:val="24"/>
        </w:rPr>
        <w:t>dokumenty w formacie innym niż „pdf” zaleca się podpisywać podpi</w:t>
      </w:r>
      <w:r w:rsidR="007C309D" w:rsidRPr="00247A90">
        <w:rPr>
          <w:bCs/>
          <w:sz w:val="24"/>
          <w:szCs w:val="24"/>
        </w:rPr>
        <w:t>sem zewnętrznym lub otaczającym.</w:t>
      </w:r>
    </w:p>
    <w:p w14:paraId="1DE948D6" w14:textId="52E0B7DF" w:rsidR="00F04430" w:rsidRPr="00247A90" w:rsidRDefault="00815476" w:rsidP="00026F07">
      <w:pPr>
        <w:ind w:left="851"/>
        <w:jc w:val="both"/>
        <w:rPr>
          <w:bCs/>
          <w:sz w:val="24"/>
          <w:szCs w:val="24"/>
        </w:rPr>
      </w:pPr>
      <w:r w:rsidRPr="00247A90">
        <w:rPr>
          <w:bCs/>
          <w:sz w:val="24"/>
          <w:szCs w:val="24"/>
        </w:rPr>
        <w:t>Po podpisaniu plików, a przed ich załączeniem na Platformę zaleca się dokonanie weryfikacji kompletności i poprawności wszystkich złożonych podpisów</w:t>
      </w:r>
      <w:r w:rsidR="00026F07">
        <w:rPr>
          <w:bCs/>
          <w:sz w:val="24"/>
          <w:szCs w:val="24"/>
        </w:rPr>
        <w:br/>
      </w:r>
      <w:r w:rsidRPr="00247A90">
        <w:rPr>
          <w:bCs/>
          <w:sz w:val="24"/>
          <w:szCs w:val="24"/>
        </w:rPr>
        <w:t xml:space="preserve">(w szczególności gdy dokument był podpisywany przez kilku reprezentantów lub przy wykorzystaniu różnych </w:t>
      </w:r>
      <w:r w:rsidR="007C309D" w:rsidRPr="00247A90">
        <w:rPr>
          <w:bCs/>
          <w:sz w:val="24"/>
          <w:szCs w:val="24"/>
        </w:rPr>
        <w:t xml:space="preserve">rodzajów </w:t>
      </w:r>
      <w:r w:rsidRPr="00247A90">
        <w:rPr>
          <w:bCs/>
          <w:sz w:val="24"/>
          <w:szCs w:val="24"/>
        </w:rPr>
        <w:t>podpisów). W przypadku korzystania z wariantu składania podpisów zewnętrznych</w:t>
      </w:r>
      <w:r w:rsidR="007C309D" w:rsidRPr="00247A90">
        <w:rPr>
          <w:bCs/>
          <w:sz w:val="24"/>
          <w:szCs w:val="24"/>
        </w:rPr>
        <w:t>,</w:t>
      </w:r>
      <w:r w:rsidRPr="00247A90">
        <w:rPr>
          <w:bCs/>
          <w:sz w:val="24"/>
          <w:szCs w:val="24"/>
        </w:rPr>
        <w:t xml:space="preserve"> konieczne jest załączenie na Platformę odpowiedniej pary plików, tj.</w:t>
      </w:r>
      <w:r w:rsidR="007C309D" w:rsidRPr="00247A90">
        <w:rPr>
          <w:bCs/>
          <w:sz w:val="24"/>
          <w:szCs w:val="24"/>
        </w:rPr>
        <w:t>:</w:t>
      </w:r>
      <w:r w:rsidRPr="00247A90">
        <w:rPr>
          <w:bCs/>
          <w:sz w:val="24"/>
          <w:szCs w:val="24"/>
        </w:rPr>
        <w:t xml:space="preserve"> pliku podpisywanego oraz pliku zawierającego podpis.</w:t>
      </w:r>
    </w:p>
    <w:p w14:paraId="2D127CC1" w14:textId="77777777" w:rsidR="00F07E2C" w:rsidRPr="00026F07" w:rsidRDefault="00F07E2C" w:rsidP="00566FFE">
      <w:pPr>
        <w:pStyle w:val="Akapitzlist"/>
        <w:numPr>
          <w:ilvl w:val="1"/>
          <w:numId w:val="15"/>
        </w:numPr>
        <w:tabs>
          <w:tab w:val="clear" w:pos="1440"/>
          <w:tab w:val="num" w:pos="851"/>
          <w:tab w:val="num" w:pos="1134"/>
        </w:tabs>
        <w:ind w:left="426" w:hanging="426"/>
        <w:jc w:val="both"/>
        <w:rPr>
          <w:sz w:val="24"/>
          <w:szCs w:val="24"/>
        </w:rPr>
      </w:pPr>
      <w:r w:rsidRPr="00026F07">
        <w:rPr>
          <w:sz w:val="24"/>
          <w:szCs w:val="24"/>
        </w:rPr>
        <w:t>Wykaz oświadczeń i dokumentów składanych wraz z ofertą:</w:t>
      </w:r>
    </w:p>
    <w:p w14:paraId="3948CB10" w14:textId="26323865" w:rsidR="005024B5" w:rsidRPr="00247A90" w:rsidRDefault="004C0198" w:rsidP="005024B5">
      <w:pPr>
        <w:tabs>
          <w:tab w:val="left" w:pos="851"/>
        </w:tabs>
        <w:ind w:left="426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Wraz z ofertą należy złożyć:</w:t>
      </w:r>
    </w:p>
    <w:p w14:paraId="33F586CC" w14:textId="7677E6E8" w:rsidR="004C0198" w:rsidRPr="00B45CA4" w:rsidRDefault="00B45CA4" w:rsidP="00B45CA4">
      <w:pPr>
        <w:pStyle w:val="Tekstpodstawowywcity"/>
        <w:numPr>
          <w:ilvl w:val="1"/>
          <w:numId w:val="66"/>
        </w:numPr>
        <w:spacing w:before="0" w:line="240" w:lineRule="auto"/>
        <w:ind w:left="851" w:hanging="425"/>
        <w:rPr>
          <w:sz w:val="24"/>
          <w:szCs w:val="24"/>
        </w:rPr>
      </w:pPr>
      <w:r w:rsidRPr="001007FA">
        <w:rPr>
          <w:b/>
          <w:sz w:val="24"/>
          <w:szCs w:val="24"/>
        </w:rPr>
        <w:t xml:space="preserve">Kosztorys ofertowy </w:t>
      </w:r>
      <w:r w:rsidRPr="00B45CA4">
        <w:rPr>
          <w:sz w:val="24"/>
          <w:szCs w:val="24"/>
        </w:rPr>
        <w:t xml:space="preserve">(z cenami jednostkowymi i wartością robót) sporządzony </w:t>
      </w:r>
      <w:r w:rsidR="00AC34BB">
        <w:rPr>
          <w:sz w:val="24"/>
          <w:szCs w:val="24"/>
        </w:rPr>
        <w:br/>
      </w:r>
      <w:r w:rsidRPr="00B45CA4">
        <w:rPr>
          <w:sz w:val="24"/>
          <w:szCs w:val="24"/>
        </w:rPr>
        <w:t>w oparciu o udostępnion</w:t>
      </w:r>
      <w:r w:rsidR="00AE2729">
        <w:rPr>
          <w:sz w:val="24"/>
          <w:szCs w:val="24"/>
        </w:rPr>
        <w:t>y</w:t>
      </w:r>
      <w:r w:rsidRPr="00B45CA4">
        <w:rPr>
          <w:sz w:val="24"/>
          <w:szCs w:val="24"/>
        </w:rPr>
        <w:t xml:space="preserve"> przez Zamawiającego </w:t>
      </w:r>
      <w:r>
        <w:rPr>
          <w:sz w:val="24"/>
          <w:szCs w:val="24"/>
        </w:rPr>
        <w:t>p</w:t>
      </w:r>
      <w:r w:rsidR="00AE2729">
        <w:rPr>
          <w:sz w:val="24"/>
          <w:szCs w:val="24"/>
        </w:rPr>
        <w:t>rzedmiar</w:t>
      </w:r>
      <w:r w:rsidRPr="00B45CA4">
        <w:rPr>
          <w:sz w:val="24"/>
          <w:szCs w:val="24"/>
        </w:rPr>
        <w:t xml:space="preserve"> robót</w:t>
      </w:r>
      <w:r w:rsidR="000B3B3D" w:rsidRPr="00247A9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84EAAE" wp14:editId="58E919D1">
                <wp:simplePos x="0" y="0"/>
                <wp:positionH relativeFrom="column">
                  <wp:posOffset>5808980</wp:posOffset>
                </wp:positionH>
                <wp:positionV relativeFrom="page">
                  <wp:posOffset>4594860</wp:posOffset>
                </wp:positionV>
                <wp:extent cx="640080" cy="942340"/>
                <wp:effectExtent l="0" t="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" cy="942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671ADC1" w14:textId="4C165AF6" w:rsidR="003E4EF7" w:rsidRPr="00AE4C97" w:rsidRDefault="003E4EF7" w:rsidP="009B5D82">
                            <w:pPr>
                              <w:pStyle w:val="Tekstpodstawowywcity"/>
                              <w:spacing w:line="240" w:lineRule="auto"/>
                              <w:ind w:left="0" w:firstLine="0"/>
                              <w:rPr>
                                <w:color w:val="000000" w:themeColor="text1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78D3F9B" w14:textId="77777777" w:rsidR="003E4EF7" w:rsidRDefault="003E4EF7"/>
                        </w:txbxContent>
                      </wps:txbx>
                      <wps:bodyPr rot="0" spcFirstLastPara="0" vertOverflow="overflow" horzOverflow="overflow" vert="vert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84EAA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57.4pt;margin-top:361.8pt;width:50.4pt;height:74.2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" filled="f" stroked="f">
                <v:textbox style="layout-flow:vertical;mso-fit-shape-to-text:t">
                  <w:txbxContent>
                    <w:p w14:paraId="5671ADC1" w14:textId="4C165AF6" w:rsidR="003E4EF7" w:rsidRPr="00AE4C97" w:rsidRDefault="003E4EF7" w:rsidP="009B5D82">
                      <w:pPr>
                        <w:pStyle w:val="Tekstpodstawowywcity"/>
                        <w:spacing w:line="240" w:lineRule="auto"/>
                        <w:ind w:left="0" w:firstLine="0"/>
                        <w:rPr>
                          <w:color w:val="000000" w:themeColor="text1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378D3F9B" w14:textId="77777777" w:rsidR="003E4EF7" w:rsidRDefault="003E4EF7"/>
                  </w:txbxContent>
                </v:textbox>
                <w10:wrap anchory="page"/>
              </v:shape>
            </w:pict>
          </mc:Fallback>
        </mc:AlternateContent>
      </w:r>
      <w:r>
        <w:rPr>
          <w:sz w:val="24"/>
          <w:szCs w:val="24"/>
        </w:rPr>
        <w:t>.</w:t>
      </w:r>
    </w:p>
    <w:p w14:paraId="6D410989" w14:textId="23CDD370" w:rsidR="004C0198" w:rsidRPr="00247A90" w:rsidRDefault="004C0198" w:rsidP="00566FFE">
      <w:pPr>
        <w:pStyle w:val="Tekstpodstawowywcity"/>
        <w:numPr>
          <w:ilvl w:val="1"/>
          <w:numId w:val="66"/>
        </w:numPr>
        <w:spacing w:before="0" w:line="240" w:lineRule="auto"/>
        <w:ind w:left="851" w:hanging="425"/>
        <w:rPr>
          <w:sz w:val="24"/>
          <w:szCs w:val="24"/>
        </w:rPr>
      </w:pPr>
      <w:r w:rsidRPr="001007FA">
        <w:rPr>
          <w:b/>
          <w:sz w:val="24"/>
          <w:szCs w:val="24"/>
        </w:rPr>
        <w:t>Oświadczenie</w:t>
      </w:r>
      <w:r w:rsidR="001D2410" w:rsidRPr="001007FA">
        <w:rPr>
          <w:b/>
          <w:sz w:val="24"/>
          <w:szCs w:val="24"/>
        </w:rPr>
        <w:t xml:space="preserve"> </w:t>
      </w:r>
      <w:r w:rsidR="00303FE4" w:rsidRPr="001007FA">
        <w:rPr>
          <w:b/>
          <w:sz w:val="24"/>
          <w:szCs w:val="24"/>
        </w:rPr>
        <w:t xml:space="preserve">o niepodleganiu wykluczeniu oraz spełnianiu warunków udziału </w:t>
      </w:r>
      <w:r w:rsidR="003C07FE" w:rsidRPr="001007FA">
        <w:rPr>
          <w:b/>
          <w:sz w:val="24"/>
          <w:szCs w:val="24"/>
        </w:rPr>
        <w:br/>
      </w:r>
      <w:r w:rsidR="00303FE4" w:rsidRPr="001007FA">
        <w:rPr>
          <w:b/>
          <w:sz w:val="24"/>
          <w:szCs w:val="24"/>
        </w:rPr>
        <w:t>w postępowaniu</w:t>
      </w:r>
      <w:r w:rsidR="00303FE4" w:rsidRPr="009B5D82">
        <w:rPr>
          <w:sz w:val="24"/>
          <w:szCs w:val="24"/>
        </w:rPr>
        <w:t xml:space="preserve"> </w:t>
      </w:r>
      <w:r w:rsidR="001D2410" w:rsidRPr="009B5D82">
        <w:rPr>
          <w:sz w:val="24"/>
          <w:szCs w:val="24"/>
        </w:rPr>
        <w:t>– zgodnie ze wzorem określonym w Zał. Nr 2</w:t>
      </w:r>
      <w:r w:rsidR="001D2410" w:rsidRPr="00247A90">
        <w:rPr>
          <w:sz w:val="24"/>
          <w:szCs w:val="24"/>
        </w:rPr>
        <w:t xml:space="preserve">, stanowiące dowód potwierdzający brak podstaw wykluczenia oraz spełnianie warunków udziału </w:t>
      </w:r>
      <w:r w:rsidR="005547F2" w:rsidRPr="00247A90">
        <w:rPr>
          <w:sz w:val="24"/>
          <w:szCs w:val="24"/>
        </w:rPr>
        <w:br/>
      </w:r>
      <w:r w:rsidR="001D2410" w:rsidRPr="00247A90">
        <w:rPr>
          <w:sz w:val="24"/>
          <w:szCs w:val="24"/>
        </w:rPr>
        <w:t>w postępowaniu na dzień składania ofert</w:t>
      </w:r>
      <w:r w:rsidR="00A45B13" w:rsidRPr="00247A90">
        <w:rPr>
          <w:sz w:val="24"/>
          <w:szCs w:val="24"/>
        </w:rPr>
        <w:t>, tymczasowo zastępujący wymagane przez Zamawiającego podmiotowe środki dowodowe.</w:t>
      </w:r>
      <w:r w:rsidR="00FA7366" w:rsidRPr="00247A90">
        <w:rPr>
          <w:sz w:val="24"/>
          <w:szCs w:val="24"/>
        </w:rPr>
        <w:t xml:space="preserve"> </w:t>
      </w:r>
      <w:r w:rsidR="00FA7366" w:rsidRPr="009B5D82">
        <w:rPr>
          <w:sz w:val="24"/>
          <w:szCs w:val="24"/>
        </w:rPr>
        <w:t xml:space="preserve">Oświadczenie, pod rygorem nieważności </w:t>
      </w:r>
      <w:r w:rsidRPr="009B5D82">
        <w:rPr>
          <w:sz w:val="24"/>
          <w:szCs w:val="24"/>
        </w:rPr>
        <w:t>należy złożyć</w:t>
      </w:r>
      <w:r w:rsidR="00FA7366" w:rsidRPr="009B5D82">
        <w:rPr>
          <w:sz w:val="24"/>
          <w:szCs w:val="24"/>
        </w:rPr>
        <w:t xml:space="preserve"> w formie elektronicznej opatrzonej kwalifikowanym podpisem elektronicznym lub w postaci elektronicznej opatrzonej podpisem zaufanym lub podpisem osobistym – </w:t>
      </w:r>
      <w:r w:rsidR="00FA7366" w:rsidRPr="009B5D82">
        <w:rPr>
          <w:sz w:val="24"/>
          <w:szCs w:val="24"/>
          <w:u w:val="single"/>
        </w:rPr>
        <w:t>odrębnie</w:t>
      </w:r>
      <w:r w:rsidR="00FA7366" w:rsidRPr="009B5D82">
        <w:rPr>
          <w:sz w:val="24"/>
          <w:szCs w:val="24"/>
        </w:rPr>
        <w:t xml:space="preserve"> w odniesieniu do:</w:t>
      </w:r>
    </w:p>
    <w:p w14:paraId="7317CD45" w14:textId="77777777" w:rsidR="00FA7366" w:rsidRPr="00247A90" w:rsidRDefault="00FA7366" w:rsidP="00566FFE">
      <w:pPr>
        <w:pStyle w:val="Tekstpodstawowy"/>
        <w:numPr>
          <w:ilvl w:val="0"/>
          <w:numId w:val="74"/>
        </w:numPr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40" w:lineRule="auto"/>
        <w:ind w:left="1276" w:right="20" w:hanging="425"/>
        <w:jc w:val="both"/>
        <w:rPr>
          <w:szCs w:val="24"/>
        </w:rPr>
      </w:pPr>
      <w:r w:rsidRPr="00247A90">
        <w:rPr>
          <w:szCs w:val="24"/>
        </w:rPr>
        <w:t>Wykonawcy;</w:t>
      </w:r>
    </w:p>
    <w:p w14:paraId="732ABDAF" w14:textId="77777777" w:rsidR="00FA7366" w:rsidRPr="00247A90" w:rsidRDefault="00FA7366" w:rsidP="00566FFE">
      <w:pPr>
        <w:pStyle w:val="Tekstpodstawowy"/>
        <w:numPr>
          <w:ilvl w:val="0"/>
          <w:numId w:val="74"/>
        </w:numPr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40" w:lineRule="auto"/>
        <w:ind w:left="1276" w:right="20" w:hanging="425"/>
        <w:jc w:val="both"/>
        <w:rPr>
          <w:szCs w:val="24"/>
        </w:rPr>
      </w:pPr>
      <w:r w:rsidRPr="00247A90">
        <w:rPr>
          <w:szCs w:val="24"/>
        </w:rPr>
        <w:t>Wszystkich Wykonawców wspólnie ubiegając</w:t>
      </w:r>
      <w:r w:rsidR="003D4B52" w:rsidRPr="00247A90">
        <w:rPr>
          <w:szCs w:val="24"/>
        </w:rPr>
        <w:t>ych się o udzielenie zamówienia</w:t>
      </w:r>
      <w:r w:rsidRPr="00247A90">
        <w:rPr>
          <w:szCs w:val="24"/>
        </w:rPr>
        <w:t>;</w:t>
      </w:r>
    </w:p>
    <w:p w14:paraId="49BBD8E3" w14:textId="23256CBA" w:rsidR="00FA7366" w:rsidRPr="00247A90" w:rsidRDefault="00154D1E" w:rsidP="00566FFE">
      <w:pPr>
        <w:pStyle w:val="Tekstpodstawowy"/>
        <w:numPr>
          <w:ilvl w:val="0"/>
          <w:numId w:val="74"/>
        </w:numPr>
        <w:tabs>
          <w:tab w:val="clear" w:pos="24"/>
          <w:tab w:val="clear" w:pos="705"/>
          <w:tab w:val="clear" w:pos="5752"/>
          <w:tab w:val="clear" w:pos="7088"/>
          <w:tab w:val="clear" w:pos="8456"/>
        </w:tabs>
        <w:spacing w:line="240" w:lineRule="auto"/>
        <w:ind w:left="1276" w:right="20" w:hanging="425"/>
        <w:jc w:val="both"/>
        <w:rPr>
          <w:szCs w:val="24"/>
        </w:rPr>
      </w:pPr>
      <w:r w:rsidRPr="00247A90">
        <w:rPr>
          <w:szCs w:val="24"/>
        </w:rPr>
        <w:t>P</w:t>
      </w:r>
      <w:r w:rsidR="00FA7366" w:rsidRPr="00247A90">
        <w:rPr>
          <w:szCs w:val="24"/>
        </w:rPr>
        <w:t xml:space="preserve">odmiotu </w:t>
      </w:r>
      <w:r w:rsidR="00B82CC6" w:rsidRPr="00247A90">
        <w:rPr>
          <w:szCs w:val="24"/>
        </w:rPr>
        <w:t>udostę</w:t>
      </w:r>
      <w:r w:rsidR="00FA7366" w:rsidRPr="00247A90">
        <w:rPr>
          <w:szCs w:val="24"/>
        </w:rPr>
        <w:t xml:space="preserve">pniającego zasoby, na </w:t>
      </w:r>
      <w:r w:rsidR="005547F2" w:rsidRPr="00247A90">
        <w:rPr>
          <w:szCs w:val="24"/>
        </w:rPr>
        <w:t>którego potencjał powołuje się W</w:t>
      </w:r>
      <w:r w:rsidR="00FA7366" w:rsidRPr="00247A90">
        <w:rPr>
          <w:szCs w:val="24"/>
        </w:rPr>
        <w:t>ykonawca celem potwierdzenia spełnienia warunków udziału w p</w:t>
      </w:r>
      <w:r w:rsidR="007C309D" w:rsidRPr="00247A90">
        <w:rPr>
          <w:szCs w:val="24"/>
        </w:rPr>
        <w:t>ostępowaniu</w:t>
      </w:r>
      <w:r w:rsidR="00FA7366" w:rsidRPr="00247A90">
        <w:rPr>
          <w:szCs w:val="24"/>
        </w:rPr>
        <w:t>;</w:t>
      </w:r>
    </w:p>
    <w:p w14:paraId="467C4F1C" w14:textId="4B3FF2D6" w:rsidR="004C0198" w:rsidRPr="00247A90" w:rsidRDefault="005547F2" w:rsidP="00566FFE">
      <w:pPr>
        <w:pStyle w:val="Tekstpodstawowywcity"/>
        <w:numPr>
          <w:ilvl w:val="1"/>
          <w:numId w:val="66"/>
        </w:numPr>
        <w:spacing w:before="0" w:line="240" w:lineRule="auto"/>
        <w:ind w:left="851" w:hanging="425"/>
        <w:rPr>
          <w:sz w:val="24"/>
          <w:szCs w:val="24"/>
        </w:rPr>
      </w:pPr>
      <w:r w:rsidRPr="001007FA">
        <w:rPr>
          <w:b/>
          <w:sz w:val="24"/>
          <w:szCs w:val="24"/>
        </w:rPr>
        <w:t xml:space="preserve">Zobowiązanie </w:t>
      </w:r>
      <w:r w:rsidR="004C0198" w:rsidRPr="001007FA">
        <w:rPr>
          <w:b/>
          <w:sz w:val="24"/>
          <w:szCs w:val="24"/>
        </w:rPr>
        <w:t>podmiotu</w:t>
      </w:r>
      <w:r w:rsidR="00B82CC6" w:rsidRPr="001007FA">
        <w:rPr>
          <w:b/>
          <w:sz w:val="24"/>
          <w:szCs w:val="24"/>
        </w:rPr>
        <w:t xml:space="preserve"> udostę</w:t>
      </w:r>
      <w:r w:rsidRPr="001007FA">
        <w:rPr>
          <w:b/>
          <w:sz w:val="24"/>
          <w:szCs w:val="24"/>
        </w:rPr>
        <w:t>pniającego zasoby</w:t>
      </w:r>
      <w:r w:rsidR="004C0198" w:rsidRPr="001007FA">
        <w:rPr>
          <w:b/>
          <w:sz w:val="24"/>
          <w:szCs w:val="24"/>
        </w:rPr>
        <w:t xml:space="preserve"> do oddania do dyspozycji Wykonawcy niezbędnych zasobów na potrzeby realizacji zamówienia</w:t>
      </w:r>
      <w:r w:rsidRPr="00247A90">
        <w:rPr>
          <w:sz w:val="24"/>
          <w:szCs w:val="24"/>
        </w:rPr>
        <w:t>, lub inny podmiotowy środek dowodowy potwierdzający, że Wykonawca realizując zamówienie, będzie dysponował niezbędnymi zasobami tych podmiotów</w:t>
      </w:r>
      <w:r w:rsidR="004C0198" w:rsidRPr="00247A90">
        <w:rPr>
          <w:sz w:val="24"/>
          <w:szCs w:val="24"/>
        </w:rPr>
        <w:t xml:space="preserve"> – zgodnie ze wzorem określonym w </w:t>
      </w:r>
      <w:r w:rsidR="004C0198" w:rsidRPr="009B5D82">
        <w:rPr>
          <w:sz w:val="24"/>
          <w:szCs w:val="24"/>
        </w:rPr>
        <w:t>Zał. Nr 3</w:t>
      </w:r>
      <w:r w:rsidR="004C0198" w:rsidRPr="00247A90">
        <w:rPr>
          <w:sz w:val="24"/>
          <w:szCs w:val="24"/>
        </w:rPr>
        <w:t xml:space="preserve"> (</w:t>
      </w:r>
      <w:r w:rsidR="00C85956" w:rsidRPr="009B5D82">
        <w:rPr>
          <w:iCs/>
          <w:sz w:val="24"/>
          <w:szCs w:val="24"/>
        </w:rPr>
        <w:t xml:space="preserve">jedynie </w:t>
      </w:r>
      <w:r w:rsidR="004C0198" w:rsidRPr="009B5D82">
        <w:rPr>
          <w:iCs/>
          <w:sz w:val="24"/>
          <w:szCs w:val="24"/>
        </w:rPr>
        <w:t>w przypadku, gdy Wykonawca, wykazując spełnianie warunków udziału w postępowaniu polega na zdolnościach technicznych</w:t>
      </w:r>
      <w:r w:rsidR="009B5D82">
        <w:rPr>
          <w:iCs/>
          <w:sz w:val="24"/>
          <w:szCs w:val="24"/>
        </w:rPr>
        <w:t xml:space="preserve"> </w:t>
      </w:r>
      <w:r w:rsidR="004C0198" w:rsidRPr="009B5D82">
        <w:rPr>
          <w:iCs/>
          <w:sz w:val="24"/>
          <w:szCs w:val="24"/>
        </w:rPr>
        <w:t>i zawodowych innych podmiotów</w:t>
      </w:r>
      <w:r w:rsidR="004C0198" w:rsidRPr="009B5D82">
        <w:rPr>
          <w:sz w:val="24"/>
          <w:szCs w:val="24"/>
        </w:rPr>
        <w:t>)</w:t>
      </w:r>
      <w:r w:rsidR="00C85956" w:rsidRPr="00247A90">
        <w:rPr>
          <w:sz w:val="24"/>
          <w:szCs w:val="24"/>
        </w:rPr>
        <w:t>;</w:t>
      </w:r>
    </w:p>
    <w:p w14:paraId="29F3CC6D" w14:textId="24C238F2" w:rsidR="00B678F8" w:rsidRPr="00247A90" w:rsidRDefault="004C0198" w:rsidP="00566FFE">
      <w:pPr>
        <w:pStyle w:val="Tekstpodstawowywcity"/>
        <w:numPr>
          <w:ilvl w:val="1"/>
          <w:numId w:val="66"/>
        </w:numPr>
        <w:spacing w:before="0" w:line="240" w:lineRule="auto"/>
        <w:ind w:left="851" w:hanging="425"/>
        <w:rPr>
          <w:sz w:val="24"/>
          <w:szCs w:val="24"/>
        </w:rPr>
      </w:pPr>
      <w:r w:rsidRPr="001007FA">
        <w:rPr>
          <w:b/>
          <w:sz w:val="24"/>
          <w:szCs w:val="24"/>
        </w:rPr>
        <w:t xml:space="preserve">Pełnomocnictwo do podpisania oferty </w:t>
      </w:r>
      <w:r w:rsidR="007C309D" w:rsidRPr="001007FA">
        <w:rPr>
          <w:b/>
          <w:sz w:val="24"/>
          <w:szCs w:val="24"/>
        </w:rPr>
        <w:t>określające jego zakres</w:t>
      </w:r>
      <w:r w:rsidR="007C309D" w:rsidRPr="00247A90">
        <w:rPr>
          <w:sz w:val="24"/>
          <w:szCs w:val="24"/>
        </w:rPr>
        <w:t xml:space="preserve"> </w:t>
      </w:r>
      <w:r w:rsidRPr="009B5D82">
        <w:rPr>
          <w:sz w:val="24"/>
          <w:szCs w:val="24"/>
        </w:rPr>
        <w:t>(</w:t>
      </w:r>
      <w:r w:rsidR="00C85956" w:rsidRPr="009B5D82">
        <w:rPr>
          <w:iCs/>
          <w:sz w:val="24"/>
          <w:szCs w:val="24"/>
        </w:rPr>
        <w:t xml:space="preserve">jedynie </w:t>
      </w:r>
      <w:r w:rsidR="007C309D" w:rsidRPr="009B5D82">
        <w:rPr>
          <w:iCs/>
          <w:sz w:val="24"/>
          <w:szCs w:val="24"/>
        </w:rPr>
        <w:br/>
      </w:r>
      <w:r w:rsidRPr="009B5D82">
        <w:rPr>
          <w:iCs/>
          <w:sz w:val="24"/>
          <w:szCs w:val="24"/>
        </w:rPr>
        <w:t>w przypadku, gdy ofertę podpisuje upełnomocniony przedstawiciel Wykonawcy</w:t>
      </w:r>
      <w:r w:rsidRPr="009B5D82">
        <w:rPr>
          <w:sz w:val="24"/>
          <w:szCs w:val="24"/>
        </w:rPr>
        <w:t>)</w:t>
      </w:r>
      <w:r w:rsidR="002E51A3" w:rsidRPr="009B5D82">
        <w:rPr>
          <w:sz w:val="24"/>
          <w:szCs w:val="24"/>
        </w:rPr>
        <w:t>.</w:t>
      </w:r>
      <w:r w:rsidR="002E51A3" w:rsidRPr="00247A90">
        <w:rPr>
          <w:sz w:val="24"/>
          <w:szCs w:val="24"/>
        </w:rPr>
        <w:t xml:space="preserve"> </w:t>
      </w:r>
    </w:p>
    <w:p w14:paraId="7B3D6B1A" w14:textId="6F53E311" w:rsidR="00EF7079" w:rsidRPr="00247A90" w:rsidRDefault="00EF7079" w:rsidP="00566FFE">
      <w:pPr>
        <w:pStyle w:val="Tekstpodstawowywcity"/>
        <w:numPr>
          <w:ilvl w:val="1"/>
          <w:numId w:val="66"/>
        </w:numPr>
        <w:spacing w:before="0" w:line="240" w:lineRule="auto"/>
        <w:ind w:left="851" w:hanging="425"/>
        <w:rPr>
          <w:sz w:val="24"/>
          <w:szCs w:val="24"/>
        </w:rPr>
      </w:pPr>
      <w:r w:rsidRPr="001007FA">
        <w:rPr>
          <w:b/>
          <w:sz w:val="24"/>
          <w:szCs w:val="24"/>
        </w:rPr>
        <w:lastRenderedPageBreak/>
        <w:t>Oświadczenie Wykonawców wspólnie ubiegających się</w:t>
      </w:r>
      <w:r w:rsidR="005662E2" w:rsidRPr="001007FA">
        <w:rPr>
          <w:b/>
          <w:sz w:val="24"/>
          <w:szCs w:val="24"/>
        </w:rPr>
        <w:t xml:space="preserve"> </w:t>
      </w:r>
      <w:r w:rsidRPr="001007FA">
        <w:rPr>
          <w:b/>
          <w:sz w:val="24"/>
          <w:szCs w:val="24"/>
        </w:rPr>
        <w:t>o udzielenie zamówienia</w:t>
      </w:r>
      <w:r w:rsidRPr="009B5D82">
        <w:rPr>
          <w:sz w:val="24"/>
          <w:szCs w:val="24"/>
        </w:rPr>
        <w:t xml:space="preserve"> – </w:t>
      </w:r>
      <w:r w:rsidRPr="009B5D82">
        <w:rPr>
          <w:bCs/>
          <w:sz w:val="24"/>
          <w:szCs w:val="24"/>
        </w:rPr>
        <w:t xml:space="preserve">zgodnie ze wzorem określonym w </w:t>
      </w:r>
      <w:r w:rsidRPr="009B5D82">
        <w:rPr>
          <w:sz w:val="24"/>
          <w:szCs w:val="24"/>
        </w:rPr>
        <w:t>Zał. Nr</w:t>
      </w:r>
      <w:r w:rsidR="005F53B6" w:rsidRPr="00247A90">
        <w:rPr>
          <w:b/>
          <w:sz w:val="24"/>
          <w:szCs w:val="24"/>
        </w:rPr>
        <w:t xml:space="preserve"> </w:t>
      </w:r>
      <w:r w:rsidR="005F53B6" w:rsidRPr="009B5D82">
        <w:rPr>
          <w:sz w:val="24"/>
          <w:szCs w:val="24"/>
        </w:rPr>
        <w:t>8</w:t>
      </w:r>
      <w:r w:rsidR="005F53B6" w:rsidRPr="00247A90">
        <w:rPr>
          <w:bCs/>
          <w:sz w:val="24"/>
          <w:szCs w:val="24"/>
        </w:rPr>
        <w:t xml:space="preserve"> </w:t>
      </w:r>
      <w:r w:rsidR="001C1BC8" w:rsidRPr="009B5D82">
        <w:rPr>
          <w:bCs/>
          <w:sz w:val="24"/>
          <w:szCs w:val="24"/>
        </w:rPr>
        <w:t>(</w:t>
      </w:r>
      <w:r w:rsidR="00543788" w:rsidRPr="009B5D82">
        <w:rPr>
          <w:bCs/>
          <w:iCs/>
          <w:sz w:val="24"/>
          <w:szCs w:val="24"/>
        </w:rPr>
        <w:t>jedynie w przypadku wspólnego ubiegania się o zamówienie</w:t>
      </w:r>
      <w:r w:rsidR="00543788" w:rsidRPr="009B5D82">
        <w:rPr>
          <w:bCs/>
          <w:sz w:val="24"/>
          <w:szCs w:val="24"/>
        </w:rPr>
        <w:t>);</w:t>
      </w:r>
    </w:p>
    <w:p w14:paraId="08F6309E" w14:textId="5929F3C0" w:rsidR="004C0198" w:rsidRPr="00247A90" w:rsidRDefault="004C0198" w:rsidP="00566FFE">
      <w:pPr>
        <w:pStyle w:val="Tekstpodstawowywcity"/>
        <w:numPr>
          <w:ilvl w:val="1"/>
          <w:numId w:val="66"/>
        </w:numPr>
        <w:spacing w:before="0" w:line="240" w:lineRule="auto"/>
        <w:ind w:left="851" w:hanging="425"/>
        <w:rPr>
          <w:sz w:val="24"/>
          <w:szCs w:val="24"/>
        </w:rPr>
      </w:pPr>
      <w:r w:rsidRPr="001007FA">
        <w:rPr>
          <w:b/>
          <w:sz w:val="24"/>
          <w:szCs w:val="24"/>
        </w:rPr>
        <w:t>Pełnomocnictwo do reprezentowania wszystkich Wykonawców wspólnie ubiegających się o udzielenie zamówienia</w:t>
      </w:r>
      <w:r w:rsidR="00940CF4" w:rsidRPr="00247A90">
        <w:rPr>
          <w:b/>
          <w:sz w:val="24"/>
          <w:szCs w:val="24"/>
        </w:rPr>
        <w:t xml:space="preserve"> –</w:t>
      </w:r>
      <w:r w:rsidRPr="00247A90">
        <w:rPr>
          <w:sz w:val="24"/>
          <w:szCs w:val="24"/>
        </w:rPr>
        <w:t xml:space="preserve"> </w:t>
      </w:r>
      <w:r w:rsidR="007C309D" w:rsidRPr="00247A90">
        <w:rPr>
          <w:sz w:val="24"/>
          <w:szCs w:val="24"/>
        </w:rPr>
        <w:t>ewentualnie umowa o współdziałaniu,</w:t>
      </w:r>
      <w:r w:rsidR="009B5D82">
        <w:rPr>
          <w:sz w:val="24"/>
          <w:szCs w:val="24"/>
        </w:rPr>
        <w:br/>
      </w:r>
      <w:r w:rsidR="007C309D" w:rsidRPr="00247A90">
        <w:rPr>
          <w:sz w:val="24"/>
          <w:szCs w:val="24"/>
        </w:rPr>
        <w:t xml:space="preserve">z której wynikać będzie przedmiotowe pełnomocnictwo </w:t>
      </w:r>
      <w:r w:rsidRPr="009B5D82">
        <w:rPr>
          <w:sz w:val="24"/>
          <w:szCs w:val="24"/>
        </w:rPr>
        <w:t>(</w:t>
      </w:r>
      <w:r w:rsidR="005C333C" w:rsidRPr="009B5D82">
        <w:rPr>
          <w:iCs/>
          <w:sz w:val="24"/>
          <w:szCs w:val="24"/>
        </w:rPr>
        <w:t xml:space="preserve">jedynie </w:t>
      </w:r>
      <w:r w:rsidRPr="009B5D82">
        <w:rPr>
          <w:iCs/>
          <w:sz w:val="24"/>
          <w:szCs w:val="24"/>
        </w:rPr>
        <w:t>w przypadku wspólnego ubiegania się o zamówien</w:t>
      </w:r>
      <w:r w:rsidR="007C309D" w:rsidRPr="009B5D82">
        <w:rPr>
          <w:iCs/>
          <w:sz w:val="24"/>
          <w:szCs w:val="24"/>
        </w:rPr>
        <w:t>ie</w:t>
      </w:r>
      <w:r w:rsidR="007C309D" w:rsidRPr="009B5D82">
        <w:rPr>
          <w:sz w:val="24"/>
          <w:szCs w:val="24"/>
        </w:rPr>
        <w:t>)</w:t>
      </w:r>
      <w:r w:rsidRPr="009B5D82">
        <w:rPr>
          <w:sz w:val="24"/>
          <w:szCs w:val="24"/>
        </w:rPr>
        <w:t>.</w:t>
      </w:r>
    </w:p>
    <w:p w14:paraId="67B3C7A8" w14:textId="77777777" w:rsidR="0094284D" w:rsidRPr="00EB5797" w:rsidRDefault="00F07E2C" w:rsidP="00566FFE">
      <w:pPr>
        <w:pStyle w:val="Akapitzlist"/>
        <w:numPr>
          <w:ilvl w:val="1"/>
          <w:numId w:val="15"/>
        </w:numPr>
        <w:tabs>
          <w:tab w:val="clear" w:pos="1440"/>
          <w:tab w:val="num" w:pos="1134"/>
        </w:tabs>
        <w:ind w:left="426" w:hanging="426"/>
        <w:jc w:val="both"/>
        <w:rPr>
          <w:sz w:val="24"/>
          <w:szCs w:val="24"/>
        </w:rPr>
      </w:pPr>
      <w:r w:rsidRPr="00EB5797">
        <w:rPr>
          <w:sz w:val="24"/>
          <w:szCs w:val="24"/>
        </w:rPr>
        <w:t>Tajemnica przedsiębiorstwa:</w:t>
      </w:r>
    </w:p>
    <w:p w14:paraId="76FF62F3" w14:textId="58F9E8DD" w:rsidR="007B65E5" w:rsidRPr="00247A90" w:rsidRDefault="007B65E5" w:rsidP="00566FFE">
      <w:pPr>
        <w:pStyle w:val="NormalnyWeb"/>
        <w:numPr>
          <w:ilvl w:val="0"/>
          <w:numId w:val="67"/>
        </w:numPr>
        <w:spacing w:before="0" w:after="0"/>
        <w:ind w:left="851" w:hanging="425"/>
        <w:jc w:val="both"/>
        <w:rPr>
          <w:rFonts w:cs="Times New Roman"/>
        </w:rPr>
      </w:pPr>
      <w:r w:rsidRPr="00247A90">
        <w:rPr>
          <w:rFonts w:cs="Times New Roman"/>
        </w:rPr>
        <w:t>W przypadku, gdy informacje zawarte w ofercie, dokumentach lub oświadczeniach</w:t>
      </w:r>
      <w:r w:rsidR="00B343B0" w:rsidRPr="00247A90">
        <w:rPr>
          <w:rFonts w:cs="Times New Roman"/>
        </w:rPr>
        <w:t xml:space="preserve"> przekazywanych </w:t>
      </w:r>
      <w:r w:rsidR="00A30023" w:rsidRPr="00247A90">
        <w:rPr>
          <w:rFonts w:cs="Times New Roman"/>
        </w:rPr>
        <w:t xml:space="preserve">Zamawiającemu w postępowaniu o udzielenie zamówienia, </w:t>
      </w:r>
      <w:r w:rsidRPr="00247A90">
        <w:rPr>
          <w:rFonts w:cs="Times New Roman"/>
        </w:rPr>
        <w:t>stanowią tajemnicę przedsiębiorstwa w rozumieniu przepisów ust</w:t>
      </w:r>
      <w:r w:rsidR="00B343B0" w:rsidRPr="00247A90">
        <w:rPr>
          <w:rFonts w:cs="Times New Roman"/>
        </w:rPr>
        <w:t xml:space="preserve">awy z dnia </w:t>
      </w:r>
      <w:r w:rsidR="00A30023" w:rsidRPr="00247A90">
        <w:rPr>
          <w:rFonts w:cs="Times New Roman"/>
        </w:rPr>
        <w:br/>
      </w:r>
      <w:r w:rsidR="00B343B0" w:rsidRPr="00247A90">
        <w:rPr>
          <w:rFonts w:cs="Times New Roman"/>
        </w:rPr>
        <w:t xml:space="preserve">16 kwietnia 1993 r. </w:t>
      </w:r>
      <w:r w:rsidRPr="00247A90">
        <w:rPr>
          <w:rFonts w:cs="Times New Roman"/>
        </w:rPr>
        <w:t>o zwalczaniu nieuczciwej konkurencji (</w:t>
      </w:r>
      <w:r w:rsidRPr="00247A90">
        <w:rPr>
          <w:rFonts w:cs="Times New Roman"/>
          <w:bCs/>
        </w:rPr>
        <w:t>Dz. U. z 20</w:t>
      </w:r>
      <w:r w:rsidR="00EB5797">
        <w:rPr>
          <w:rFonts w:cs="Times New Roman"/>
          <w:bCs/>
        </w:rPr>
        <w:t>22</w:t>
      </w:r>
      <w:r w:rsidRPr="00247A90">
        <w:rPr>
          <w:rFonts w:cs="Times New Roman"/>
          <w:bCs/>
        </w:rPr>
        <w:t xml:space="preserve"> r. poz. </w:t>
      </w:r>
      <w:r w:rsidR="00EB5797">
        <w:rPr>
          <w:rFonts w:cs="Times New Roman"/>
          <w:bCs/>
        </w:rPr>
        <w:t xml:space="preserve">1233 z </w:t>
      </w:r>
      <w:proofErr w:type="spellStart"/>
      <w:r w:rsidR="00EB5797">
        <w:rPr>
          <w:rFonts w:cs="Times New Roman"/>
          <w:bCs/>
        </w:rPr>
        <w:t>późn</w:t>
      </w:r>
      <w:proofErr w:type="spellEnd"/>
      <w:r w:rsidR="00EB5797">
        <w:rPr>
          <w:rFonts w:cs="Times New Roman"/>
          <w:bCs/>
        </w:rPr>
        <w:t>. zm.</w:t>
      </w:r>
      <w:r w:rsidRPr="00247A90">
        <w:rPr>
          <w:rFonts w:cs="Times New Roman"/>
        </w:rPr>
        <w:t xml:space="preserve">), Wykonawca powinien to </w:t>
      </w:r>
      <w:r w:rsidR="00A30023" w:rsidRPr="00247A90">
        <w:rPr>
          <w:rFonts w:cs="Times New Roman"/>
        </w:rPr>
        <w:t xml:space="preserve">wykazać oraz </w:t>
      </w:r>
      <w:r w:rsidRPr="00247A90">
        <w:rPr>
          <w:rFonts w:cs="Times New Roman"/>
        </w:rPr>
        <w:t>wyraźnie zastrzec</w:t>
      </w:r>
      <w:r w:rsidR="00B343B0" w:rsidRPr="00247A90">
        <w:rPr>
          <w:rFonts w:cs="Times New Roman"/>
        </w:rPr>
        <w:t xml:space="preserve"> – </w:t>
      </w:r>
      <w:r w:rsidRPr="00247A90">
        <w:rPr>
          <w:rFonts w:cs="Times New Roman"/>
        </w:rPr>
        <w:t>poprzez złożenie ich w osobnym pliku</w:t>
      </w:r>
      <w:r w:rsidR="003C69BC" w:rsidRPr="00247A90">
        <w:rPr>
          <w:rFonts w:cs="Times New Roman"/>
        </w:rPr>
        <w:t>,</w:t>
      </w:r>
      <w:r w:rsidRPr="00247A90">
        <w:rPr>
          <w:rFonts w:cs="Times New Roman"/>
        </w:rPr>
        <w:t xml:space="preserve"> </w:t>
      </w:r>
      <w:r w:rsidR="003C69BC" w:rsidRPr="00247A90">
        <w:rPr>
          <w:rFonts w:cs="Times New Roman"/>
        </w:rPr>
        <w:t>oznaczonym jako</w:t>
      </w:r>
      <w:r w:rsidR="00B343B0" w:rsidRPr="00247A90">
        <w:rPr>
          <w:rFonts w:cs="Times New Roman"/>
        </w:rPr>
        <w:t>:</w:t>
      </w:r>
      <w:r w:rsidRPr="00247A90">
        <w:rPr>
          <w:rFonts w:cs="Times New Roman"/>
        </w:rPr>
        <w:t xml:space="preserve"> </w:t>
      </w:r>
      <w:r w:rsidRPr="00EB5797">
        <w:rPr>
          <w:rFonts w:cs="Times New Roman"/>
        </w:rPr>
        <w:t>„</w:t>
      </w:r>
      <w:r w:rsidR="003C69BC" w:rsidRPr="00EB5797">
        <w:rPr>
          <w:rFonts w:cs="Times New Roman"/>
        </w:rPr>
        <w:t>Tajemnica</w:t>
      </w:r>
      <w:r w:rsidRPr="00EB5797">
        <w:rPr>
          <w:rFonts w:cs="Times New Roman"/>
        </w:rPr>
        <w:t xml:space="preserve"> przedsiębiorstwa”</w:t>
      </w:r>
      <w:r w:rsidR="00A30023" w:rsidRPr="00EB5797">
        <w:rPr>
          <w:rFonts w:cs="Times New Roman"/>
        </w:rPr>
        <w:t>;</w:t>
      </w:r>
    </w:p>
    <w:p w14:paraId="3E840C33" w14:textId="23CDB7B2" w:rsidR="007B65E5" w:rsidRPr="00247A90" w:rsidRDefault="007B65E5" w:rsidP="00566FFE">
      <w:pPr>
        <w:pStyle w:val="NormalnyWeb"/>
        <w:numPr>
          <w:ilvl w:val="0"/>
          <w:numId w:val="67"/>
        </w:numPr>
        <w:spacing w:before="0" w:after="0"/>
        <w:ind w:left="851" w:hanging="425"/>
        <w:jc w:val="both"/>
        <w:rPr>
          <w:rFonts w:cs="Times New Roman"/>
        </w:rPr>
      </w:pPr>
      <w:r w:rsidRPr="00247A90">
        <w:rPr>
          <w:rFonts w:cs="Times New Roman"/>
        </w:rPr>
        <w:t>Zamawiający nie będzie występował</w:t>
      </w:r>
      <w:r w:rsidR="00A30023" w:rsidRPr="00247A90">
        <w:rPr>
          <w:rFonts w:cs="Times New Roman"/>
        </w:rPr>
        <w:t xml:space="preserve"> do Wykonawcy </w:t>
      </w:r>
      <w:r w:rsidRPr="00247A90">
        <w:rPr>
          <w:rFonts w:cs="Times New Roman"/>
        </w:rPr>
        <w:t xml:space="preserve">o uzupełnienie lub wyjaśnienie złożonego w ofercie zastrzeżenia tajemnicy przedsiębiorstwa oraz jego uzasadnienia. Zamawiający oceni zastrzeżenie tajemnicy przedsiębiorstwa oraz jego uzasadnienie. </w:t>
      </w:r>
      <w:r w:rsidR="00B031BF" w:rsidRPr="00247A90">
        <w:rPr>
          <w:rFonts w:cs="Times New Roman"/>
        </w:rPr>
        <w:br/>
      </w:r>
      <w:r w:rsidRPr="00247A90">
        <w:rPr>
          <w:rFonts w:cs="Times New Roman"/>
        </w:rPr>
        <w:t xml:space="preserve">W przypadku uznania przez Zamawiającego, że Wykonawca nie wykazał w ofercie, że informacje i dokumenty stanowią tajemnicę przedsiębiorstwa, Zamawiający uzna to zastrzeżenie za bezskuteczne. W takim przypadku oferta będzie jawna również </w:t>
      </w:r>
      <w:r w:rsidR="00A30023" w:rsidRPr="00247A90">
        <w:rPr>
          <w:rFonts w:cs="Times New Roman"/>
        </w:rPr>
        <w:br/>
      </w:r>
      <w:r w:rsidRPr="00247A90">
        <w:rPr>
          <w:rFonts w:cs="Times New Roman"/>
        </w:rPr>
        <w:t>w zakresie nieskutecznie objętym tajemnicą przedsiębiorstwa,</w:t>
      </w:r>
      <w:r w:rsidR="00A30023" w:rsidRPr="00247A90">
        <w:rPr>
          <w:rFonts w:cs="Times New Roman"/>
        </w:rPr>
        <w:t xml:space="preserve"> </w:t>
      </w:r>
      <w:r w:rsidRPr="00247A90">
        <w:rPr>
          <w:rFonts w:cs="Times New Roman"/>
        </w:rPr>
        <w:t>o czym Zam</w:t>
      </w:r>
      <w:r w:rsidR="003C69BC" w:rsidRPr="00247A90">
        <w:rPr>
          <w:rFonts w:cs="Times New Roman"/>
        </w:rPr>
        <w:t>awiający poinformuje Wykonawcę;</w:t>
      </w:r>
    </w:p>
    <w:p w14:paraId="6AD4C72F" w14:textId="0A32D23C" w:rsidR="003C69BC" w:rsidRPr="00247A90" w:rsidRDefault="007B65E5" w:rsidP="00566FFE">
      <w:pPr>
        <w:pStyle w:val="NormalnyWeb"/>
        <w:numPr>
          <w:ilvl w:val="0"/>
          <w:numId w:val="67"/>
        </w:numPr>
        <w:spacing w:before="0" w:after="0"/>
        <w:ind w:left="851" w:hanging="425"/>
        <w:jc w:val="both"/>
        <w:rPr>
          <w:rFonts w:cs="Times New Roman"/>
        </w:rPr>
      </w:pPr>
      <w:r w:rsidRPr="00247A90">
        <w:rPr>
          <w:rFonts w:cs="Times New Roman"/>
        </w:rPr>
        <w:t xml:space="preserve">Nie podlegają zastrzeżeniu informacje </w:t>
      </w:r>
      <w:r w:rsidR="00926E0B" w:rsidRPr="00247A90">
        <w:rPr>
          <w:rFonts w:cs="Times New Roman"/>
        </w:rPr>
        <w:t>następujące informacje:</w:t>
      </w:r>
      <w:r w:rsidR="003C69BC" w:rsidRPr="00247A90">
        <w:rPr>
          <w:rFonts w:cs="Times New Roman"/>
        </w:rPr>
        <w:t xml:space="preserve"> nazwy albo imiona </w:t>
      </w:r>
      <w:r w:rsidR="00AE2729">
        <w:rPr>
          <w:rFonts w:cs="Times New Roman"/>
        </w:rPr>
        <w:br/>
      </w:r>
      <w:r w:rsidR="003C69BC" w:rsidRPr="00247A90">
        <w:rPr>
          <w:rFonts w:cs="Times New Roman"/>
        </w:rPr>
        <w:t>i nazwiska oraz siedziby lub miejsca prowadzonej działalności gospodarczej albo miejsca zamieszkania Wykonawców, których oferty zostały otwarte oraz ceny lub koszty zawarte w ofertach.</w:t>
      </w:r>
    </w:p>
    <w:p w14:paraId="7FEA3AED" w14:textId="77777777" w:rsidR="007B65E5" w:rsidRPr="00247A90" w:rsidRDefault="007B65E5">
      <w:pPr>
        <w:pStyle w:val="Tekstpodstawowy2"/>
        <w:spacing w:line="240" w:lineRule="auto"/>
        <w:rPr>
          <w:color w:val="FF0000"/>
          <w:szCs w:val="24"/>
        </w:rPr>
      </w:pPr>
    </w:p>
    <w:p w14:paraId="4E1E7B58" w14:textId="5B18B55A" w:rsidR="000B203C" w:rsidRPr="00EB5797" w:rsidRDefault="00EB5797" w:rsidP="00EB5797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XII</w:t>
      </w:r>
      <w:r w:rsidR="00F3604E">
        <w:rPr>
          <w:b/>
          <w:sz w:val="24"/>
          <w:szCs w:val="24"/>
          <w:u w:val="single"/>
        </w:rPr>
        <w:t>I</w:t>
      </w:r>
      <w:r>
        <w:rPr>
          <w:b/>
          <w:sz w:val="24"/>
          <w:szCs w:val="24"/>
          <w:u w:val="single"/>
        </w:rPr>
        <w:t xml:space="preserve">. </w:t>
      </w:r>
      <w:r w:rsidR="007C40A3" w:rsidRPr="00247A90">
        <w:rPr>
          <w:b/>
          <w:sz w:val="24"/>
          <w:szCs w:val="24"/>
          <w:u w:val="single"/>
        </w:rPr>
        <w:t>Sposób oraz termin składania i otwarcia ofert</w:t>
      </w:r>
      <w:r w:rsidR="007C40A3" w:rsidRPr="00247A90">
        <w:rPr>
          <w:b/>
          <w:sz w:val="24"/>
          <w:szCs w:val="24"/>
        </w:rPr>
        <w:t>:</w:t>
      </w:r>
    </w:p>
    <w:p w14:paraId="026EBCA2" w14:textId="77777777" w:rsidR="00B77DD1" w:rsidRPr="00EB5797" w:rsidRDefault="00B77DD1" w:rsidP="00566FFE">
      <w:pPr>
        <w:numPr>
          <w:ilvl w:val="2"/>
          <w:numId w:val="17"/>
        </w:numPr>
        <w:ind w:left="425" w:hanging="426"/>
        <w:jc w:val="both"/>
        <w:rPr>
          <w:sz w:val="24"/>
          <w:szCs w:val="24"/>
        </w:rPr>
      </w:pPr>
      <w:r w:rsidRPr="00EB5797">
        <w:rPr>
          <w:sz w:val="24"/>
          <w:szCs w:val="24"/>
        </w:rPr>
        <w:t>Składanie ofert wraz z załącznikami do oferty:</w:t>
      </w:r>
    </w:p>
    <w:p w14:paraId="6D474846" w14:textId="1EB43F94" w:rsidR="00B77DD1" w:rsidRPr="00247A90" w:rsidRDefault="00B77DD1" w:rsidP="00566FFE">
      <w:pPr>
        <w:pStyle w:val="NormalnyWeb"/>
        <w:numPr>
          <w:ilvl w:val="0"/>
          <w:numId w:val="64"/>
        </w:numPr>
        <w:spacing w:before="0" w:after="0"/>
        <w:ind w:left="851" w:hanging="425"/>
        <w:jc w:val="both"/>
        <w:rPr>
          <w:rFonts w:cs="Times New Roman"/>
          <w:bCs/>
        </w:rPr>
      </w:pPr>
      <w:r w:rsidRPr="00247A90">
        <w:rPr>
          <w:rFonts w:cs="Times New Roman"/>
        </w:rPr>
        <w:t xml:space="preserve">Wykonawca składa ofertę za pośrednictwem Platformy dostępnej pod adresem: </w:t>
      </w:r>
      <w:r w:rsidR="005200F9" w:rsidRPr="00247A90">
        <w:rPr>
          <w:rFonts w:cs="Times New Roman"/>
        </w:rPr>
        <w:t>https://platformazakupowa.pl/pn/nozdrzec</w:t>
      </w:r>
      <w:r w:rsidRPr="00247A90">
        <w:rPr>
          <w:rFonts w:cs="Times New Roman"/>
          <w:bCs/>
        </w:rPr>
        <w:t xml:space="preserve"> </w:t>
      </w:r>
      <w:r w:rsidRPr="00247A90">
        <w:rPr>
          <w:rFonts w:cs="Times New Roman"/>
          <w:iCs/>
        </w:rPr>
        <w:t>– w odniesieniu do niniejszego postępowania</w:t>
      </w:r>
      <w:r w:rsidR="008168A2" w:rsidRPr="00247A90">
        <w:rPr>
          <w:rFonts w:cs="Times New Roman"/>
          <w:iCs/>
        </w:rPr>
        <w:t xml:space="preserve">, poprzez </w:t>
      </w:r>
      <w:r w:rsidRPr="00247A90">
        <w:rPr>
          <w:rFonts w:eastAsiaTheme="minorHAnsi" w:cs="Times New Roman"/>
          <w:lang w:eastAsia="en-US"/>
        </w:rPr>
        <w:t xml:space="preserve"> </w:t>
      </w:r>
      <w:r w:rsidR="007F0588" w:rsidRPr="00EB5797">
        <w:rPr>
          <w:rFonts w:eastAsiaTheme="minorHAnsi" w:cs="Times New Roman"/>
          <w:lang w:eastAsia="en-US"/>
        </w:rPr>
        <w:t>„Formularz</w:t>
      </w:r>
      <w:r w:rsidRPr="00EB5797">
        <w:rPr>
          <w:rFonts w:eastAsiaTheme="minorHAnsi" w:cs="Times New Roman"/>
          <w:lang w:eastAsia="en-US"/>
        </w:rPr>
        <w:t xml:space="preserve"> składania oferty</w:t>
      </w:r>
      <w:r w:rsidR="00FC495E" w:rsidRPr="00EB5797">
        <w:rPr>
          <w:rFonts w:eastAsiaTheme="minorHAnsi" w:cs="Times New Roman"/>
          <w:lang w:eastAsia="en-US"/>
        </w:rPr>
        <w:t xml:space="preserve"> lub wniosku</w:t>
      </w:r>
      <w:r w:rsidRPr="00EB5797">
        <w:rPr>
          <w:rFonts w:eastAsiaTheme="minorHAnsi" w:cs="Times New Roman"/>
          <w:lang w:eastAsia="en-US"/>
        </w:rPr>
        <w:t>”</w:t>
      </w:r>
      <w:r w:rsidRPr="00247A90">
        <w:rPr>
          <w:rFonts w:eastAsiaTheme="minorHAnsi" w:cs="Times New Roman"/>
          <w:b/>
          <w:i/>
          <w:lang w:eastAsia="en-US"/>
        </w:rPr>
        <w:t xml:space="preserve"> </w:t>
      </w:r>
      <w:r w:rsidRPr="00247A90">
        <w:rPr>
          <w:rFonts w:eastAsiaTheme="minorHAnsi" w:cs="Times New Roman"/>
          <w:lang w:eastAsia="en-US"/>
        </w:rPr>
        <w:t>dostępnego na Platformie</w:t>
      </w:r>
      <w:r w:rsidR="00780E7A" w:rsidRPr="00247A90">
        <w:rPr>
          <w:rFonts w:cs="Times New Roman"/>
          <w:iCs/>
        </w:rPr>
        <w:t xml:space="preserve">. Po wypełnieniu „Formularza składania oferty lub wniosku” </w:t>
      </w:r>
      <w:r w:rsidR="005200F9" w:rsidRPr="00247A90">
        <w:rPr>
          <w:rFonts w:cs="Times New Roman"/>
          <w:iCs/>
        </w:rPr>
        <w:t>i doł</w:t>
      </w:r>
      <w:r w:rsidR="00780E7A" w:rsidRPr="00247A90">
        <w:rPr>
          <w:rFonts w:cs="Times New Roman"/>
          <w:iCs/>
        </w:rPr>
        <w:t>ączenia wszystkich wymaganych załączników</w:t>
      </w:r>
      <w:r w:rsidR="006B7849" w:rsidRPr="00247A90">
        <w:rPr>
          <w:rFonts w:cs="Times New Roman"/>
          <w:iCs/>
        </w:rPr>
        <w:t xml:space="preserve"> składanych razem z ofertą,</w:t>
      </w:r>
      <w:r w:rsidR="005200F9" w:rsidRPr="00247A90">
        <w:rPr>
          <w:rFonts w:cs="Times New Roman"/>
          <w:iCs/>
        </w:rPr>
        <w:t xml:space="preserve"> należy przej</w:t>
      </w:r>
      <w:r w:rsidR="00780E7A" w:rsidRPr="00247A90">
        <w:rPr>
          <w:rFonts w:cs="Times New Roman"/>
          <w:iCs/>
        </w:rPr>
        <w:t>ść</w:t>
      </w:r>
      <w:r w:rsidR="00450D79" w:rsidRPr="00247A90">
        <w:rPr>
          <w:rFonts w:cs="Times New Roman"/>
          <w:iCs/>
        </w:rPr>
        <w:t xml:space="preserve"> </w:t>
      </w:r>
      <w:r w:rsidR="00780E7A" w:rsidRPr="00247A90">
        <w:rPr>
          <w:rFonts w:cs="Times New Roman"/>
          <w:iCs/>
        </w:rPr>
        <w:t xml:space="preserve">do podsumowania </w:t>
      </w:r>
      <w:r w:rsidR="00780E7A" w:rsidRPr="00EB5797">
        <w:rPr>
          <w:rFonts w:cs="Times New Roman"/>
          <w:iCs/>
        </w:rPr>
        <w:t>(„Przejdź do podsumowania”);</w:t>
      </w:r>
    </w:p>
    <w:p w14:paraId="62AC92D3" w14:textId="5AB7F37B" w:rsidR="00C7746C" w:rsidRPr="00247A90" w:rsidRDefault="00C7746C" w:rsidP="00566FFE">
      <w:pPr>
        <w:pStyle w:val="NormalnyWeb"/>
        <w:numPr>
          <w:ilvl w:val="0"/>
          <w:numId w:val="64"/>
        </w:numPr>
        <w:spacing w:before="0" w:after="0"/>
        <w:ind w:left="851" w:hanging="426"/>
        <w:jc w:val="both"/>
        <w:rPr>
          <w:rFonts w:cs="Times New Roman"/>
          <w:bCs/>
        </w:rPr>
      </w:pPr>
      <w:r w:rsidRPr="00247A90">
        <w:rPr>
          <w:rFonts w:cs="Times New Roman"/>
          <w:iCs/>
        </w:rPr>
        <w:t xml:space="preserve">Wszelkie informacje stanowiące tajemnicę przedsiębiorstwa w rozumieniu przepisów ustawy z dnia 16 kwietnia 1993 r. o zwalczaniu nieuczciwej konkurencji, które Wykonawca zastrzeże jako tajemnicę przedsiębiorstwa, powinny zostać załączone </w:t>
      </w:r>
      <w:r w:rsidR="00AE2729">
        <w:rPr>
          <w:rFonts w:cs="Times New Roman"/>
          <w:iCs/>
        </w:rPr>
        <w:br/>
      </w:r>
      <w:r w:rsidRPr="00247A90">
        <w:rPr>
          <w:rFonts w:cs="Times New Roman"/>
          <w:iCs/>
        </w:rPr>
        <w:t xml:space="preserve">w osobnym pliku, w miejscu składania oferty, przeznaczonym na zamieszczanie tajemnicy przedsiębiorstwa </w:t>
      </w:r>
      <w:r w:rsidRPr="00EB5797">
        <w:rPr>
          <w:rFonts w:cs="Times New Roman"/>
          <w:iCs/>
        </w:rPr>
        <w:t>(„Tajemnica przedsiębiorstwa”);</w:t>
      </w:r>
    </w:p>
    <w:p w14:paraId="1189A111" w14:textId="77777777" w:rsidR="00C7746C" w:rsidRPr="00247A90" w:rsidRDefault="00C7746C" w:rsidP="00566FFE">
      <w:pPr>
        <w:pStyle w:val="NormalnyWeb"/>
        <w:numPr>
          <w:ilvl w:val="0"/>
          <w:numId w:val="64"/>
        </w:numPr>
        <w:spacing w:before="0" w:after="0"/>
        <w:ind w:left="851" w:hanging="426"/>
        <w:jc w:val="both"/>
        <w:rPr>
          <w:rFonts w:cs="Times New Roman"/>
          <w:bCs/>
        </w:rPr>
      </w:pPr>
      <w:r w:rsidRPr="00247A90">
        <w:rPr>
          <w:rFonts w:cs="Times New Roman"/>
        </w:rPr>
        <w:t xml:space="preserve">Oferta powinna być </w:t>
      </w:r>
      <w:r w:rsidRPr="00EB5797">
        <w:rPr>
          <w:rFonts w:cs="Times New Roman"/>
        </w:rPr>
        <w:t>pod rygorem nieważności</w:t>
      </w:r>
      <w:r w:rsidRPr="00247A90">
        <w:rPr>
          <w:rFonts w:cs="Times New Roman"/>
        </w:rPr>
        <w:t xml:space="preserve"> złożona:</w:t>
      </w:r>
    </w:p>
    <w:p w14:paraId="67F4B8AE" w14:textId="77777777" w:rsidR="00C7746C" w:rsidRPr="00247A90" w:rsidRDefault="00C7746C" w:rsidP="00566FFE">
      <w:pPr>
        <w:pStyle w:val="Akapitzlist"/>
        <w:numPr>
          <w:ilvl w:val="0"/>
          <w:numId w:val="65"/>
        </w:numPr>
        <w:ind w:left="1276" w:hanging="425"/>
        <w:jc w:val="both"/>
        <w:rPr>
          <w:b/>
          <w:sz w:val="24"/>
          <w:szCs w:val="24"/>
        </w:rPr>
      </w:pPr>
      <w:r w:rsidRPr="00EB5797">
        <w:rPr>
          <w:sz w:val="24"/>
          <w:szCs w:val="24"/>
        </w:rPr>
        <w:t>w formie elektronicznej (opatrzonej kwalifikowanym podpisem elektronicznym)</w:t>
      </w:r>
      <w:r w:rsidRPr="00247A90">
        <w:rPr>
          <w:b/>
          <w:sz w:val="24"/>
          <w:szCs w:val="24"/>
        </w:rPr>
        <w:t xml:space="preserve"> </w:t>
      </w:r>
      <w:r w:rsidRPr="00247A90">
        <w:rPr>
          <w:sz w:val="24"/>
          <w:szCs w:val="24"/>
        </w:rPr>
        <w:t>lub;</w:t>
      </w:r>
    </w:p>
    <w:p w14:paraId="325DCB32" w14:textId="77777777" w:rsidR="00C7746C" w:rsidRPr="00EB5797" w:rsidRDefault="00C7746C" w:rsidP="00566FFE">
      <w:pPr>
        <w:pStyle w:val="Akapitzlist"/>
        <w:numPr>
          <w:ilvl w:val="0"/>
          <w:numId w:val="65"/>
        </w:numPr>
        <w:ind w:left="1276" w:hanging="425"/>
        <w:jc w:val="both"/>
        <w:rPr>
          <w:sz w:val="24"/>
          <w:szCs w:val="24"/>
        </w:rPr>
      </w:pPr>
      <w:r w:rsidRPr="00EB5797">
        <w:rPr>
          <w:sz w:val="24"/>
          <w:szCs w:val="24"/>
        </w:rPr>
        <w:t>w postaci elektronicznej (opatrzonej podpisem zaufanym lub podpisem osobistym);</w:t>
      </w:r>
    </w:p>
    <w:p w14:paraId="53490ACA" w14:textId="4ABD951A" w:rsidR="00C7746C" w:rsidRPr="00247A90" w:rsidRDefault="00C7746C" w:rsidP="00566FFE">
      <w:pPr>
        <w:pStyle w:val="NormalnyWeb"/>
        <w:numPr>
          <w:ilvl w:val="0"/>
          <w:numId w:val="64"/>
        </w:numPr>
        <w:spacing w:before="0" w:after="0"/>
        <w:ind w:left="851" w:hanging="426"/>
        <w:jc w:val="both"/>
        <w:rPr>
          <w:rFonts w:cs="Times New Roman"/>
          <w:bCs/>
        </w:rPr>
      </w:pPr>
      <w:r w:rsidRPr="00247A90">
        <w:rPr>
          <w:rFonts w:cs="Times New Roman"/>
          <w:iCs/>
        </w:rPr>
        <w:t xml:space="preserve">Z ofertą należy złożyć wszystkie wymagane w </w:t>
      </w:r>
      <w:r w:rsidRPr="00247A90">
        <w:rPr>
          <w:rFonts w:cs="Times New Roman"/>
        </w:rPr>
        <w:t>Rozdziale X</w:t>
      </w:r>
      <w:r w:rsidR="00EB5797">
        <w:rPr>
          <w:rFonts w:cs="Times New Roman"/>
        </w:rPr>
        <w:t>I</w:t>
      </w:r>
      <w:r w:rsidRPr="00247A90">
        <w:rPr>
          <w:rFonts w:cs="Times New Roman"/>
        </w:rPr>
        <w:t xml:space="preserve"> ust. 2</w:t>
      </w:r>
      <w:r w:rsidRPr="00247A90">
        <w:rPr>
          <w:rFonts w:cs="Times New Roman"/>
          <w:i/>
        </w:rPr>
        <w:t xml:space="preserve"> </w:t>
      </w:r>
      <w:r w:rsidRPr="00247A90">
        <w:rPr>
          <w:rFonts w:cs="Times New Roman"/>
        </w:rPr>
        <w:t xml:space="preserve">oświadczenia </w:t>
      </w:r>
      <w:r w:rsidRPr="00247A90">
        <w:rPr>
          <w:rFonts w:cs="Times New Roman"/>
        </w:rPr>
        <w:br/>
        <w:t>i</w:t>
      </w:r>
      <w:r w:rsidRPr="00247A90">
        <w:rPr>
          <w:rFonts w:cs="Times New Roman"/>
          <w:i/>
        </w:rPr>
        <w:t xml:space="preserve"> </w:t>
      </w:r>
      <w:r w:rsidRPr="00247A90">
        <w:rPr>
          <w:rFonts w:cs="Times New Roman"/>
        </w:rPr>
        <w:t>dokumenty</w:t>
      </w:r>
      <w:r w:rsidR="007C309D" w:rsidRPr="00247A90">
        <w:rPr>
          <w:rFonts w:cs="Times New Roman"/>
        </w:rPr>
        <w:t xml:space="preserve"> – jeżeli dotyczą</w:t>
      </w:r>
      <w:r w:rsidRPr="00247A90">
        <w:rPr>
          <w:rFonts w:cs="Times New Roman"/>
        </w:rPr>
        <w:t xml:space="preserve"> Wykonawcy;</w:t>
      </w:r>
    </w:p>
    <w:p w14:paraId="342FC81E" w14:textId="77777777" w:rsidR="00C7746C" w:rsidRPr="00247A90" w:rsidRDefault="00C7746C" w:rsidP="00566FFE">
      <w:pPr>
        <w:pStyle w:val="NormalnyWeb"/>
        <w:numPr>
          <w:ilvl w:val="0"/>
          <w:numId w:val="64"/>
        </w:numPr>
        <w:spacing w:before="0" w:after="0"/>
        <w:ind w:left="851" w:hanging="426"/>
        <w:jc w:val="both"/>
        <w:rPr>
          <w:rFonts w:cs="Times New Roman"/>
          <w:bCs/>
        </w:rPr>
      </w:pPr>
      <w:r w:rsidRPr="00247A90">
        <w:rPr>
          <w:rFonts w:eastAsiaTheme="minorHAnsi" w:cs="Times New Roman"/>
          <w:lang w:eastAsia="en-US"/>
        </w:rPr>
        <w:t xml:space="preserve">Za datę złożenia oferty przyjmuje się datę jej przekazania poprzez Platformę, </w:t>
      </w:r>
      <w:r w:rsidRPr="00247A90">
        <w:rPr>
          <w:rFonts w:eastAsiaTheme="minorHAnsi" w:cs="Times New Roman"/>
          <w:lang w:eastAsia="en-US"/>
        </w:rPr>
        <w:br/>
        <w:t xml:space="preserve">w drugim kroku składania oferty –  poprzez przycisk </w:t>
      </w:r>
      <w:r w:rsidRPr="00CB71A4">
        <w:rPr>
          <w:rFonts w:eastAsiaTheme="minorHAnsi" w:cs="Times New Roman"/>
          <w:lang w:eastAsia="en-US"/>
        </w:rPr>
        <w:t>„Złóż ofertę”,</w:t>
      </w:r>
      <w:r w:rsidRPr="00247A90">
        <w:rPr>
          <w:rFonts w:eastAsiaTheme="minorHAnsi" w:cs="Times New Roman"/>
          <w:lang w:eastAsia="en-US"/>
        </w:rPr>
        <w:t xml:space="preserve"> i wyświetleniu się </w:t>
      </w:r>
      <w:r w:rsidRPr="00247A90">
        <w:rPr>
          <w:rFonts w:eastAsiaTheme="minorHAnsi" w:cs="Times New Roman"/>
          <w:lang w:eastAsia="en-US"/>
        </w:rPr>
        <w:lastRenderedPageBreak/>
        <w:t>komunikatu, że oferta została zaszyfrowana i złożona;</w:t>
      </w:r>
    </w:p>
    <w:p w14:paraId="281CED7C" w14:textId="77777777" w:rsidR="00C7746C" w:rsidRPr="00247A90" w:rsidRDefault="00C7746C" w:rsidP="00566FFE">
      <w:pPr>
        <w:pStyle w:val="NormalnyWeb"/>
        <w:numPr>
          <w:ilvl w:val="0"/>
          <w:numId w:val="64"/>
        </w:numPr>
        <w:spacing w:before="0" w:after="0"/>
        <w:ind w:left="851" w:hanging="426"/>
        <w:jc w:val="both"/>
        <w:rPr>
          <w:rFonts w:cs="Times New Roman"/>
          <w:bCs/>
        </w:rPr>
      </w:pPr>
      <w:r w:rsidRPr="00247A90">
        <w:rPr>
          <w:rFonts w:cs="Times New Roman"/>
        </w:rPr>
        <w:t>Wykonawca za pośrednictwem Platformy może przed upływem terminu składania wycofać złożoną przez siebie ofertę. Po upływie terminu składania ofert, nie będzie możliwe skuteczne wycofanie złożonej oferty;</w:t>
      </w:r>
    </w:p>
    <w:p w14:paraId="78CF6591" w14:textId="4ED5BA50" w:rsidR="00C7746C" w:rsidRPr="00247A90" w:rsidRDefault="00C7746C" w:rsidP="00566FFE">
      <w:pPr>
        <w:pStyle w:val="NormalnyWeb"/>
        <w:numPr>
          <w:ilvl w:val="0"/>
          <w:numId w:val="64"/>
        </w:numPr>
        <w:spacing w:before="0" w:after="0"/>
        <w:ind w:left="851" w:hanging="426"/>
        <w:jc w:val="both"/>
        <w:rPr>
          <w:rFonts w:cs="Times New Roman"/>
          <w:bCs/>
        </w:rPr>
      </w:pPr>
      <w:r w:rsidRPr="00247A90">
        <w:rPr>
          <w:rFonts w:cs="Times New Roman"/>
        </w:rPr>
        <w:t xml:space="preserve">Zamawiający nie ponosi odpowiedzialności za złożenie oferty w sposób niezgodny </w:t>
      </w:r>
      <w:r w:rsidRPr="00247A90">
        <w:rPr>
          <w:rFonts w:cs="Times New Roman"/>
        </w:rPr>
        <w:br/>
        <w:t>z instrukcją korzystania z Platformy</w:t>
      </w:r>
      <w:r w:rsidR="002D5889" w:rsidRPr="00247A90">
        <w:rPr>
          <w:rFonts w:cs="Times New Roman"/>
        </w:rPr>
        <w:t>.</w:t>
      </w:r>
    </w:p>
    <w:p w14:paraId="47785C5E" w14:textId="77777777" w:rsidR="00C7746C" w:rsidRPr="00247A90" w:rsidRDefault="00C7746C" w:rsidP="00566FFE">
      <w:pPr>
        <w:pStyle w:val="NormalnyWeb"/>
        <w:numPr>
          <w:ilvl w:val="0"/>
          <w:numId w:val="64"/>
        </w:numPr>
        <w:spacing w:before="0" w:after="0"/>
        <w:ind w:left="851" w:hanging="426"/>
        <w:jc w:val="both"/>
        <w:rPr>
          <w:rFonts w:cs="Times New Roman"/>
          <w:bCs/>
        </w:rPr>
      </w:pPr>
      <w:r w:rsidRPr="00247A90">
        <w:rPr>
          <w:rFonts w:eastAsiaTheme="minorHAnsi" w:cs="Times New Roman"/>
          <w:lang w:eastAsia="en-US"/>
        </w:rPr>
        <w:t xml:space="preserve">Szczegółowy opis sposobu złożenia, zmiany i wycofania oferty </w:t>
      </w:r>
      <w:r w:rsidRPr="00247A90">
        <w:rPr>
          <w:rFonts w:cs="Times New Roman"/>
          <w:iCs/>
        </w:rPr>
        <w:t>znajduje się na stronie internetowej operatora Platformy pod adresem:</w:t>
      </w:r>
    </w:p>
    <w:p w14:paraId="6FAA08C8" w14:textId="5AB4A231" w:rsidR="00C93570" w:rsidRPr="00247A90" w:rsidRDefault="003E4EF7" w:rsidP="00972411">
      <w:pPr>
        <w:pStyle w:val="NormalnyWeb"/>
        <w:spacing w:before="0" w:after="0"/>
        <w:ind w:left="851"/>
        <w:jc w:val="both"/>
        <w:rPr>
          <w:rFonts w:cs="Times New Roman"/>
          <w:color w:val="1155CC"/>
          <w:u w:val="single"/>
        </w:rPr>
      </w:pPr>
      <w:hyperlink r:id="rId10">
        <w:r w:rsidR="00C7746C" w:rsidRPr="00247A90">
          <w:rPr>
            <w:rFonts w:cs="Times New Roman"/>
            <w:color w:val="1155CC"/>
            <w:u w:val="single"/>
          </w:rPr>
          <w:t>https://platformazakupowa.pl/strona/45-instrukcje</w:t>
        </w:r>
      </w:hyperlink>
    </w:p>
    <w:p w14:paraId="11F5BE2B" w14:textId="77777777" w:rsidR="00F61193" w:rsidRPr="00CB71A4" w:rsidRDefault="00F61193" w:rsidP="00566FFE">
      <w:pPr>
        <w:numPr>
          <w:ilvl w:val="1"/>
          <w:numId w:val="57"/>
        </w:numPr>
        <w:tabs>
          <w:tab w:val="clear" w:pos="1440"/>
          <w:tab w:val="num" w:pos="1134"/>
        </w:tabs>
        <w:ind w:left="426" w:hanging="426"/>
        <w:jc w:val="both"/>
        <w:rPr>
          <w:sz w:val="24"/>
          <w:szCs w:val="24"/>
        </w:rPr>
      </w:pPr>
      <w:r w:rsidRPr="00CB71A4">
        <w:rPr>
          <w:sz w:val="24"/>
          <w:szCs w:val="24"/>
        </w:rPr>
        <w:t>Terminy składania i otwarcia ofert:</w:t>
      </w:r>
    </w:p>
    <w:p w14:paraId="1B8D452D" w14:textId="3FE557C7" w:rsidR="00F61193" w:rsidRPr="00247A90" w:rsidRDefault="00F61193" w:rsidP="00116991">
      <w:pPr>
        <w:pStyle w:val="Akapitzlist"/>
        <w:numPr>
          <w:ilvl w:val="0"/>
          <w:numId w:val="69"/>
        </w:numPr>
        <w:ind w:left="709" w:hanging="283"/>
        <w:jc w:val="both"/>
        <w:rPr>
          <w:sz w:val="24"/>
          <w:szCs w:val="24"/>
        </w:rPr>
      </w:pPr>
      <w:bookmarkStart w:id="3" w:name="_Hlk98845066"/>
      <w:r w:rsidRPr="00247A90">
        <w:rPr>
          <w:sz w:val="24"/>
          <w:szCs w:val="24"/>
        </w:rPr>
        <w:t>Oferty należy składać</w:t>
      </w:r>
      <w:r w:rsidRPr="00247A90">
        <w:rPr>
          <w:rFonts w:eastAsiaTheme="minorHAnsi"/>
          <w:sz w:val="24"/>
          <w:szCs w:val="24"/>
          <w:lang w:eastAsia="en-US"/>
        </w:rPr>
        <w:t xml:space="preserve"> za pośrednictwem Platformy</w:t>
      </w:r>
      <w:r w:rsidRPr="00247A90">
        <w:rPr>
          <w:iCs/>
          <w:sz w:val="24"/>
          <w:szCs w:val="24"/>
        </w:rPr>
        <w:t xml:space="preserve"> </w:t>
      </w:r>
      <w:r w:rsidRPr="00247A90">
        <w:rPr>
          <w:sz w:val="24"/>
          <w:szCs w:val="24"/>
        </w:rPr>
        <w:t>w terminie</w:t>
      </w:r>
      <w:r w:rsidRPr="00247A90">
        <w:rPr>
          <w:b/>
          <w:sz w:val="24"/>
          <w:szCs w:val="24"/>
        </w:rPr>
        <w:t xml:space="preserve"> </w:t>
      </w:r>
      <w:r w:rsidRPr="00247A90">
        <w:rPr>
          <w:sz w:val="24"/>
          <w:szCs w:val="24"/>
        </w:rPr>
        <w:t>do dnia</w:t>
      </w:r>
      <w:r w:rsidR="00CB71A4">
        <w:rPr>
          <w:sz w:val="24"/>
          <w:szCs w:val="24"/>
        </w:rPr>
        <w:br/>
      </w:r>
      <w:r w:rsidR="003E4EF7">
        <w:rPr>
          <w:b/>
          <w:sz w:val="24"/>
          <w:szCs w:val="24"/>
        </w:rPr>
        <w:t>30</w:t>
      </w:r>
      <w:r w:rsidR="00415BE0" w:rsidRPr="00415BE0">
        <w:rPr>
          <w:b/>
          <w:sz w:val="24"/>
          <w:szCs w:val="24"/>
        </w:rPr>
        <w:t xml:space="preserve"> czerwca</w:t>
      </w:r>
      <w:r w:rsidR="00516F67" w:rsidRPr="00415BE0">
        <w:rPr>
          <w:b/>
          <w:sz w:val="24"/>
          <w:szCs w:val="24"/>
        </w:rPr>
        <w:t xml:space="preserve"> 2025</w:t>
      </w:r>
      <w:r w:rsidR="00CB71A4" w:rsidRPr="00415BE0">
        <w:rPr>
          <w:b/>
          <w:sz w:val="24"/>
          <w:szCs w:val="24"/>
        </w:rPr>
        <w:t xml:space="preserve"> roku</w:t>
      </w:r>
      <w:r w:rsidR="00386774" w:rsidRPr="00415BE0">
        <w:rPr>
          <w:b/>
          <w:sz w:val="24"/>
          <w:szCs w:val="24"/>
        </w:rPr>
        <w:t>,</w:t>
      </w:r>
      <w:r w:rsidRPr="00415BE0">
        <w:rPr>
          <w:b/>
          <w:sz w:val="24"/>
          <w:szCs w:val="24"/>
        </w:rPr>
        <w:t xml:space="preserve"> do godz. </w:t>
      </w:r>
      <w:r w:rsidR="00415BE0" w:rsidRPr="00415BE0">
        <w:rPr>
          <w:b/>
          <w:sz w:val="24"/>
          <w:szCs w:val="24"/>
        </w:rPr>
        <w:t>09:00</w:t>
      </w:r>
      <w:r w:rsidR="00516F67">
        <w:rPr>
          <w:sz w:val="24"/>
          <w:szCs w:val="24"/>
        </w:rPr>
        <w:t>;</w:t>
      </w:r>
    </w:p>
    <w:p w14:paraId="15A382C0" w14:textId="0D03ACE5" w:rsidR="00F61193" w:rsidRPr="00247A90" w:rsidRDefault="00F61193" w:rsidP="00116991">
      <w:pPr>
        <w:pStyle w:val="Akapitzlist"/>
        <w:numPr>
          <w:ilvl w:val="0"/>
          <w:numId w:val="69"/>
        </w:numPr>
        <w:ind w:left="709" w:hanging="283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Otwarcie ofert nastąpi w dniu </w:t>
      </w:r>
      <w:r w:rsidR="003E4EF7">
        <w:rPr>
          <w:b/>
          <w:sz w:val="24"/>
          <w:szCs w:val="24"/>
        </w:rPr>
        <w:t>30</w:t>
      </w:r>
      <w:r w:rsidR="00415BE0" w:rsidRPr="00415BE0">
        <w:rPr>
          <w:b/>
          <w:sz w:val="24"/>
          <w:szCs w:val="24"/>
        </w:rPr>
        <w:t xml:space="preserve"> czerwca </w:t>
      </w:r>
      <w:r w:rsidR="00CB71A4" w:rsidRPr="00415BE0">
        <w:rPr>
          <w:b/>
          <w:sz w:val="24"/>
          <w:szCs w:val="24"/>
        </w:rPr>
        <w:t>202</w:t>
      </w:r>
      <w:r w:rsidR="00516F67" w:rsidRPr="00415BE0">
        <w:rPr>
          <w:b/>
          <w:sz w:val="24"/>
          <w:szCs w:val="24"/>
        </w:rPr>
        <w:t>5</w:t>
      </w:r>
      <w:r w:rsidR="00CB71A4" w:rsidRPr="00415BE0">
        <w:rPr>
          <w:b/>
          <w:sz w:val="24"/>
          <w:szCs w:val="24"/>
        </w:rPr>
        <w:t xml:space="preserve"> roku</w:t>
      </w:r>
      <w:r w:rsidR="00116991">
        <w:rPr>
          <w:b/>
          <w:sz w:val="24"/>
          <w:szCs w:val="24"/>
        </w:rPr>
        <w:t xml:space="preserve"> o godz. </w:t>
      </w:r>
      <w:r w:rsidR="00D114D7" w:rsidRPr="00415BE0">
        <w:rPr>
          <w:b/>
          <w:sz w:val="24"/>
          <w:szCs w:val="24"/>
        </w:rPr>
        <w:t>09:</w:t>
      </w:r>
      <w:r w:rsidR="00415BE0" w:rsidRPr="00415BE0">
        <w:rPr>
          <w:b/>
          <w:sz w:val="24"/>
          <w:szCs w:val="24"/>
        </w:rPr>
        <w:t>15</w:t>
      </w:r>
      <w:r w:rsidRPr="00247A90">
        <w:rPr>
          <w:sz w:val="24"/>
          <w:szCs w:val="24"/>
        </w:rPr>
        <w:t xml:space="preserve">, </w:t>
      </w:r>
      <w:r w:rsidR="00C25B1E" w:rsidRPr="00247A90">
        <w:rPr>
          <w:sz w:val="24"/>
          <w:szCs w:val="24"/>
        </w:rPr>
        <w:t xml:space="preserve">za pośrednictwem Platformy – </w:t>
      </w:r>
      <w:r w:rsidRPr="00247A90">
        <w:rPr>
          <w:sz w:val="24"/>
          <w:szCs w:val="24"/>
        </w:rPr>
        <w:t xml:space="preserve">poprzez ich odszyfrowanie, umożliwiające otwarcie </w:t>
      </w:r>
      <w:r w:rsidR="00C25B1E" w:rsidRPr="00247A90">
        <w:rPr>
          <w:sz w:val="24"/>
          <w:szCs w:val="24"/>
        </w:rPr>
        <w:t>plików z ofertami</w:t>
      </w:r>
      <w:r w:rsidR="00516F67">
        <w:rPr>
          <w:sz w:val="24"/>
          <w:szCs w:val="24"/>
        </w:rPr>
        <w:t>;</w:t>
      </w:r>
    </w:p>
    <w:p w14:paraId="3CDBCA74" w14:textId="2FE208AC" w:rsidR="00C25B1E" w:rsidRPr="00247A90" w:rsidRDefault="00C25B1E" w:rsidP="00116991">
      <w:pPr>
        <w:pStyle w:val="Akapitzlist"/>
        <w:numPr>
          <w:ilvl w:val="0"/>
          <w:numId w:val="69"/>
        </w:numPr>
        <w:ind w:left="709" w:hanging="283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Zamawiający, </w:t>
      </w:r>
      <w:r w:rsidR="00E81102" w:rsidRPr="00247A90">
        <w:rPr>
          <w:sz w:val="24"/>
          <w:szCs w:val="24"/>
        </w:rPr>
        <w:t xml:space="preserve">najpóźniej </w:t>
      </w:r>
      <w:r w:rsidRPr="00247A90">
        <w:rPr>
          <w:sz w:val="24"/>
          <w:szCs w:val="24"/>
        </w:rPr>
        <w:t xml:space="preserve">przed otwarciem ofert udostępni na Platformie informację </w:t>
      </w:r>
      <w:r w:rsidR="00543788" w:rsidRPr="00247A90">
        <w:rPr>
          <w:sz w:val="24"/>
          <w:szCs w:val="24"/>
        </w:rPr>
        <w:br/>
      </w:r>
      <w:r w:rsidRPr="00247A90">
        <w:rPr>
          <w:sz w:val="24"/>
          <w:szCs w:val="24"/>
        </w:rPr>
        <w:t>o kwocie, jaką zamierza przeznaczyć na sfinansowanie zamówienia;</w:t>
      </w:r>
      <w:r w:rsidR="009900CC" w:rsidRPr="00247A90">
        <w:rPr>
          <w:sz w:val="24"/>
          <w:szCs w:val="24"/>
        </w:rPr>
        <w:t xml:space="preserve"> </w:t>
      </w:r>
    </w:p>
    <w:p w14:paraId="56F2A1A6" w14:textId="77777777" w:rsidR="00C25B1E" w:rsidRPr="00247A90" w:rsidRDefault="00C25B1E" w:rsidP="00116991">
      <w:pPr>
        <w:pStyle w:val="Akapitzlist"/>
        <w:numPr>
          <w:ilvl w:val="0"/>
          <w:numId w:val="69"/>
        </w:numPr>
        <w:ind w:left="709" w:hanging="283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Niezwłocznie po otwarciu ofert, Zamawiający udostępni na Platformie </w:t>
      </w:r>
      <w:r w:rsidR="00434A08" w:rsidRPr="00247A90">
        <w:rPr>
          <w:sz w:val="24"/>
          <w:szCs w:val="24"/>
        </w:rPr>
        <w:t xml:space="preserve">w sekcji </w:t>
      </w:r>
      <w:r w:rsidR="00434A08" w:rsidRPr="00CB71A4">
        <w:rPr>
          <w:sz w:val="24"/>
          <w:szCs w:val="24"/>
        </w:rPr>
        <w:t>„Komunikaty”</w:t>
      </w:r>
      <w:r w:rsidR="00434A08" w:rsidRPr="00247A90">
        <w:rPr>
          <w:sz w:val="24"/>
          <w:szCs w:val="24"/>
        </w:rPr>
        <w:t xml:space="preserve"> </w:t>
      </w:r>
      <w:r w:rsidRPr="00247A90">
        <w:rPr>
          <w:sz w:val="24"/>
          <w:szCs w:val="24"/>
        </w:rPr>
        <w:t>informacje o</w:t>
      </w:r>
      <w:bookmarkEnd w:id="3"/>
      <w:r w:rsidRPr="00247A90">
        <w:rPr>
          <w:sz w:val="24"/>
          <w:szCs w:val="24"/>
        </w:rPr>
        <w:t>:</w:t>
      </w:r>
    </w:p>
    <w:p w14:paraId="35305185" w14:textId="77777777" w:rsidR="00C25B1E" w:rsidRPr="00247A90" w:rsidRDefault="00C25B1E" w:rsidP="00566FFE">
      <w:pPr>
        <w:pStyle w:val="Akapitzlist"/>
        <w:numPr>
          <w:ilvl w:val="0"/>
          <w:numId w:val="70"/>
        </w:numPr>
        <w:ind w:left="1276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19B42A98" w14:textId="77777777" w:rsidR="00F61193" w:rsidRPr="00247A90" w:rsidRDefault="00C25B1E" w:rsidP="00566FFE">
      <w:pPr>
        <w:pStyle w:val="Akapitzlist"/>
        <w:numPr>
          <w:ilvl w:val="0"/>
          <w:numId w:val="70"/>
        </w:numPr>
        <w:ind w:left="1276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cenach lu</w:t>
      </w:r>
      <w:r w:rsidR="00434A08" w:rsidRPr="00247A90">
        <w:rPr>
          <w:sz w:val="24"/>
          <w:szCs w:val="24"/>
        </w:rPr>
        <w:t>b kosztach zawartych w ofertach.</w:t>
      </w:r>
    </w:p>
    <w:p w14:paraId="43A07EB2" w14:textId="645CEF6E" w:rsidR="00996F5E" w:rsidRPr="00CB71A4" w:rsidRDefault="006313AD" w:rsidP="00116991">
      <w:pPr>
        <w:pStyle w:val="Akapitzlist"/>
        <w:numPr>
          <w:ilvl w:val="0"/>
          <w:numId w:val="69"/>
        </w:numPr>
        <w:ind w:left="709" w:hanging="284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W przypadku wystąpienia awarii Platformy, powodującej brak możliwości otwarcia ofert w ustalonym terminie, otwarcie ofert nastąpi niezwłocznie po usunięciu awarii.</w:t>
      </w:r>
    </w:p>
    <w:p w14:paraId="7F2958CA" w14:textId="77777777" w:rsidR="00817135" w:rsidRPr="00CB71A4" w:rsidRDefault="00817135" w:rsidP="00817135">
      <w:pPr>
        <w:numPr>
          <w:ilvl w:val="1"/>
          <w:numId w:val="2"/>
        </w:numPr>
        <w:tabs>
          <w:tab w:val="clear" w:pos="1440"/>
        </w:tabs>
        <w:ind w:left="426" w:hanging="426"/>
        <w:jc w:val="both"/>
        <w:rPr>
          <w:sz w:val="24"/>
          <w:szCs w:val="24"/>
        </w:rPr>
      </w:pPr>
      <w:r w:rsidRPr="00CB71A4">
        <w:rPr>
          <w:sz w:val="24"/>
          <w:szCs w:val="24"/>
        </w:rPr>
        <w:t>Ocena ofert:</w:t>
      </w:r>
    </w:p>
    <w:p w14:paraId="70402D53" w14:textId="77777777" w:rsidR="00817135" w:rsidRPr="00247A90" w:rsidRDefault="00F61193" w:rsidP="00566FFE">
      <w:pPr>
        <w:pStyle w:val="Akapitzlist"/>
        <w:numPr>
          <w:ilvl w:val="0"/>
          <w:numId w:val="71"/>
        </w:numPr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W toku badania i oceny ofert Zamawiający może żądać od Wykonawców wyjaśnień dotyczących treści złożonych ofert</w:t>
      </w:r>
      <w:r w:rsidR="00817135" w:rsidRPr="00247A90">
        <w:rPr>
          <w:sz w:val="24"/>
          <w:szCs w:val="24"/>
        </w:rPr>
        <w:t xml:space="preserve"> oraz przedmiotowych środków dowodowych lub innych składanych dokumentów lub oświadczeń;</w:t>
      </w:r>
    </w:p>
    <w:p w14:paraId="6917B160" w14:textId="2AFA9E7B" w:rsidR="00F61193" w:rsidRPr="00247A90" w:rsidRDefault="00F61193" w:rsidP="00566FFE">
      <w:pPr>
        <w:pStyle w:val="Akapitzlist"/>
        <w:numPr>
          <w:ilvl w:val="0"/>
          <w:numId w:val="71"/>
        </w:numPr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W sytuacji, gdy w złożonej ofercie wystąpią  oczywiste omyłki pisarskie, oczywiste omyłki rachunkowe oraz inne omyłki polegające na niezgodności </w:t>
      </w:r>
      <w:r w:rsidR="00817135" w:rsidRPr="00247A90">
        <w:rPr>
          <w:sz w:val="24"/>
          <w:szCs w:val="24"/>
        </w:rPr>
        <w:t>oferty</w:t>
      </w:r>
      <w:r w:rsidR="00CB71A4">
        <w:rPr>
          <w:sz w:val="24"/>
          <w:szCs w:val="24"/>
        </w:rPr>
        <w:br/>
      </w:r>
      <w:r w:rsidR="00817135" w:rsidRPr="00247A90">
        <w:rPr>
          <w:sz w:val="24"/>
          <w:szCs w:val="24"/>
        </w:rPr>
        <w:t>z</w:t>
      </w:r>
      <w:r w:rsidRPr="00247A90">
        <w:rPr>
          <w:sz w:val="24"/>
          <w:szCs w:val="24"/>
        </w:rPr>
        <w:t xml:space="preserve"> </w:t>
      </w:r>
      <w:r w:rsidR="00817135" w:rsidRPr="00247A90">
        <w:rPr>
          <w:sz w:val="24"/>
          <w:szCs w:val="24"/>
        </w:rPr>
        <w:t>dokumentami zamówienia</w:t>
      </w:r>
      <w:r w:rsidRPr="00247A90">
        <w:rPr>
          <w:sz w:val="24"/>
          <w:szCs w:val="24"/>
        </w:rPr>
        <w:t>, niepowodujące istotnych zmian w treści oferty, Zamawiający poprawi je, zawiadamiając o tym Wykonawcę, kt</w:t>
      </w:r>
      <w:r w:rsidR="00817135" w:rsidRPr="00247A90">
        <w:rPr>
          <w:sz w:val="24"/>
          <w:szCs w:val="24"/>
        </w:rPr>
        <w:t>órego oferta została poprawiona;</w:t>
      </w:r>
    </w:p>
    <w:p w14:paraId="45114025" w14:textId="77777777" w:rsidR="004A6A41" w:rsidRPr="00CB71A4" w:rsidRDefault="00F61193" w:rsidP="00566FFE">
      <w:pPr>
        <w:pStyle w:val="Akapitzlist"/>
        <w:numPr>
          <w:ilvl w:val="0"/>
          <w:numId w:val="71"/>
        </w:numPr>
        <w:ind w:left="851" w:hanging="425"/>
        <w:jc w:val="both"/>
        <w:rPr>
          <w:sz w:val="24"/>
          <w:szCs w:val="24"/>
        </w:rPr>
      </w:pPr>
      <w:r w:rsidRPr="00CB71A4">
        <w:rPr>
          <w:color w:val="000000" w:themeColor="text1"/>
          <w:sz w:val="24"/>
          <w:szCs w:val="24"/>
        </w:rPr>
        <w:t>Zamawiający odrzuci ofertę, jeżeli:</w:t>
      </w:r>
    </w:p>
    <w:p w14:paraId="759F6A24" w14:textId="77777777" w:rsidR="004A6A41" w:rsidRPr="00247A90" w:rsidRDefault="004A6A41" w:rsidP="00566FFE">
      <w:pPr>
        <w:pStyle w:val="Akapitzlist"/>
        <w:numPr>
          <w:ilvl w:val="1"/>
          <w:numId w:val="71"/>
        </w:numPr>
        <w:ind w:left="1134" w:hanging="283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została złożona po terminie składania ofert;</w:t>
      </w:r>
    </w:p>
    <w:p w14:paraId="5809A057" w14:textId="77777777" w:rsidR="004A6A41" w:rsidRPr="00247A90" w:rsidRDefault="004A6A41" w:rsidP="00566FFE">
      <w:pPr>
        <w:pStyle w:val="Akapitzlist"/>
        <w:numPr>
          <w:ilvl w:val="1"/>
          <w:numId w:val="71"/>
        </w:numPr>
        <w:ind w:left="1134" w:hanging="283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została złożona przez Wykonawcę:</w:t>
      </w:r>
    </w:p>
    <w:p w14:paraId="6A432EAF" w14:textId="77777777" w:rsidR="004A6A41" w:rsidRPr="00247A90" w:rsidRDefault="004A6A41" w:rsidP="00566FFE">
      <w:pPr>
        <w:pStyle w:val="Akapitzlist"/>
        <w:numPr>
          <w:ilvl w:val="2"/>
          <w:numId w:val="71"/>
        </w:numPr>
        <w:ind w:left="1418" w:hanging="284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podlegającego wykluczeniu z postępowania lub</w:t>
      </w:r>
    </w:p>
    <w:p w14:paraId="2CC1C145" w14:textId="77777777" w:rsidR="004A6A41" w:rsidRPr="00247A90" w:rsidRDefault="004A6A41" w:rsidP="00566FFE">
      <w:pPr>
        <w:pStyle w:val="Akapitzlist"/>
        <w:numPr>
          <w:ilvl w:val="2"/>
          <w:numId w:val="71"/>
        </w:numPr>
        <w:ind w:left="1418" w:hanging="284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niespełniającego warunków udziału w postępowaniu, lub</w:t>
      </w:r>
    </w:p>
    <w:p w14:paraId="5DC1F77B" w14:textId="6B9EB078" w:rsidR="004A6A41" w:rsidRPr="00247A90" w:rsidRDefault="004A6A41" w:rsidP="00566FFE">
      <w:pPr>
        <w:pStyle w:val="Akapitzlist"/>
        <w:numPr>
          <w:ilvl w:val="2"/>
          <w:numId w:val="71"/>
        </w:numPr>
        <w:ind w:left="1418" w:hanging="284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który nie złożył w przewidzianym terminie podmiotowego środka dowodowego, potwierdzających brak podstaw wykluczenia lub spełnianie warunków udziału w postępowaniu, lub innych dokumentów lub oświadczeń;</w:t>
      </w:r>
    </w:p>
    <w:p w14:paraId="75400A43" w14:textId="3B4C755E" w:rsidR="004A6A41" w:rsidRPr="00247A90" w:rsidRDefault="00D54A50" w:rsidP="00D54A50">
      <w:pPr>
        <w:ind w:left="1134" w:hanging="283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c)</w:t>
      </w:r>
      <w:r w:rsidR="004A6A41" w:rsidRPr="00247A90">
        <w:rPr>
          <w:sz w:val="24"/>
          <w:szCs w:val="24"/>
        </w:rPr>
        <w:tab/>
        <w:t>jest nieważna na podstawie odrębnych przepisów;</w:t>
      </w:r>
    </w:p>
    <w:p w14:paraId="34D6B1B7" w14:textId="6A404EE4" w:rsidR="004A6A41" w:rsidRPr="00247A90" w:rsidRDefault="00D54A50" w:rsidP="00D54A50">
      <w:pPr>
        <w:ind w:left="1134" w:hanging="283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d)</w:t>
      </w:r>
      <w:r w:rsidR="004A6A41" w:rsidRPr="00247A90">
        <w:rPr>
          <w:sz w:val="24"/>
          <w:szCs w:val="24"/>
        </w:rPr>
        <w:tab/>
        <w:t>jej treść jest niezgodna z warunkami zamówienia;</w:t>
      </w:r>
    </w:p>
    <w:p w14:paraId="2B6C793F" w14:textId="6C90C8D9" w:rsidR="004A6A41" w:rsidRPr="00247A90" w:rsidRDefault="00D54A50" w:rsidP="00D54A50">
      <w:pPr>
        <w:ind w:left="1134" w:hanging="283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e)</w:t>
      </w:r>
      <w:r w:rsidR="004A6A41" w:rsidRPr="00247A90">
        <w:rPr>
          <w:sz w:val="24"/>
          <w:szCs w:val="24"/>
        </w:rPr>
        <w:tab/>
        <w:t>nie została sporządzona lub przekazana w sposób zgodny z wymaganiami technicznymi oraz organizacyjnymi sporządzania lub przekazywania ofert przy użyciu środków komunikacji elektronicznej określonymi przez Zamawiającego;</w:t>
      </w:r>
    </w:p>
    <w:p w14:paraId="334DD04F" w14:textId="4816F4F1" w:rsidR="004A6A41" w:rsidRPr="00247A90" w:rsidRDefault="00D54A50" w:rsidP="000B1E44">
      <w:pPr>
        <w:ind w:left="1134" w:hanging="283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f</w:t>
      </w:r>
      <w:r w:rsidR="004A6A41" w:rsidRPr="00247A90">
        <w:rPr>
          <w:sz w:val="24"/>
          <w:szCs w:val="24"/>
        </w:rPr>
        <w:t>)</w:t>
      </w:r>
      <w:r w:rsidR="004A6A41" w:rsidRPr="00247A90">
        <w:rPr>
          <w:sz w:val="24"/>
          <w:szCs w:val="24"/>
        </w:rPr>
        <w:tab/>
        <w:t>zawiera rażąco niską cenę w stosunku do przedmiotu zamówienia;</w:t>
      </w:r>
    </w:p>
    <w:p w14:paraId="4B3D25B7" w14:textId="566EB762" w:rsidR="004A6A41" w:rsidRPr="00247A90" w:rsidRDefault="000B1E44" w:rsidP="00D54A50">
      <w:pPr>
        <w:ind w:left="1134" w:hanging="283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g</w:t>
      </w:r>
      <w:r w:rsidR="004A6A41" w:rsidRPr="00247A90">
        <w:rPr>
          <w:sz w:val="24"/>
          <w:szCs w:val="24"/>
        </w:rPr>
        <w:t>)</w:t>
      </w:r>
      <w:r w:rsidR="004A6A41" w:rsidRPr="00247A90">
        <w:rPr>
          <w:sz w:val="24"/>
          <w:szCs w:val="24"/>
        </w:rPr>
        <w:tab/>
        <w:t>zawiera błędy w obliczeniu ceny;</w:t>
      </w:r>
    </w:p>
    <w:p w14:paraId="03DCAE1B" w14:textId="2CED7B31" w:rsidR="004A6A41" w:rsidRPr="00247A90" w:rsidRDefault="000B1E44" w:rsidP="00D54A50">
      <w:pPr>
        <w:ind w:left="1134" w:hanging="283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h</w:t>
      </w:r>
      <w:r w:rsidR="004A6A41" w:rsidRPr="00247A90">
        <w:rPr>
          <w:sz w:val="24"/>
          <w:szCs w:val="24"/>
        </w:rPr>
        <w:t>)</w:t>
      </w:r>
      <w:r w:rsidR="004A6A41" w:rsidRPr="00247A90">
        <w:rPr>
          <w:sz w:val="24"/>
          <w:szCs w:val="24"/>
        </w:rPr>
        <w:tab/>
        <w:t>Wykonawca w wyznaczonym terminie zakwestionował poprawienie omyłki;</w:t>
      </w:r>
    </w:p>
    <w:p w14:paraId="4410065E" w14:textId="4C56EFAB" w:rsidR="004A6A41" w:rsidRPr="00247A90" w:rsidRDefault="000B1E44" w:rsidP="00D54A50">
      <w:pPr>
        <w:ind w:left="1134" w:hanging="283"/>
        <w:jc w:val="both"/>
        <w:rPr>
          <w:sz w:val="24"/>
          <w:szCs w:val="24"/>
        </w:rPr>
      </w:pPr>
      <w:r w:rsidRPr="00247A90">
        <w:rPr>
          <w:sz w:val="24"/>
          <w:szCs w:val="24"/>
        </w:rPr>
        <w:lastRenderedPageBreak/>
        <w:t>i</w:t>
      </w:r>
      <w:r w:rsidR="004A6A41" w:rsidRPr="00247A90">
        <w:rPr>
          <w:sz w:val="24"/>
          <w:szCs w:val="24"/>
        </w:rPr>
        <w:t>)</w:t>
      </w:r>
      <w:r w:rsidR="004A6A41" w:rsidRPr="00247A90">
        <w:rPr>
          <w:sz w:val="24"/>
          <w:szCs w:val="24"/>
        </w:rPr>
        <w:tab/>
        <w:t>Wykonawca nie wyraził pisemnej zgody na przedłużenie terminu związania ofertą;</w:t>
      </w:r>
    </w:p>
    <w:p w14:paraId="35D125B5" w14:textId="1F1DFC4C" w:rsidR="004A6A41" w:rsidRPr="00247A90" w:rsidRDefault="000B1E44" w:rsidP="00D54A50">
      <w:pPr>
        <w:ind w:left="1134" w:hanging="283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j</w:t>
      </w:r>
      <w:r w:rsidR="004A6A41" w:rsidRPr="00247A90">
        <w:rPr>
          <w:sz w:val="24"/>
          <w:szCs w:val="24"/>
        </w:rPr>
        <w:t>)</w:t>
      </w:r>
      <w:r w:rsidR="004A6A41" w:rsidRPr="00247A90">
        <w:rPr>
          <w:sz w:val="24"/>
          <w:szCs w:val="24"/>
        </w:rPr>
        <w:tab/>
        <w:t>Wykonawca nie wyraził pisemnej zgody na wybór jego oferty po upływie terminu związania ofertą;</w:t>
      </w:r>
    </w:p>
    <w:p w14:paraId="33A05743" w14:textId="2015A386" w:rsidR="004A6A41" w:rsidRPr="00247A90" w:rsidRDefault="000B1E44" w:rsidP="00D54A50">
      <w:pPr>
        <w:ind w:left="1134" w:hanging="283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k</w:t>
      </w:r>
      <w:r w:rsidR="004A6A41" w:rsidRPr="00247A90">
        <w:rPr>
          <w:sz w:val="24"/>
          <w:szCs w:val="24"/>
        </w:rPr>
        <w:t>)</w:t>
      </w:r>
      <w:r w:rsidR="004A6A41" w:rsidRPr="00247A90">
        <w:rPr>
          <w:sz w:val="24"/>
          <w:szCs w:val="24"/>
        </w:rPr>
        <w:tab/>
        <w:t>Wykonawca nie wniósł wadium, lub wniósł w sposób nieprawidłowy lub nie utrzymywał wadium nieprzerwanie do upływu terminu związania ofertą lub złożył wniosek o zwrot wadium;</w:t>
      </w:r>
    </w:p>
    <w:p w14:paraId="7FAD2C7F" w14:textId="1BF6A815" w:rsidR="004A6A41" w:rsidRPr="00247A90" w:rsidRDefault="000B1E44" w:rsidP="00D54A50">
      <w:pPr>
        <w:ind w:left="1134" w:hanging="283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l</w:t>
      </w:r>
      <w:r w:rsidR="004A6A41" w:rsidRPr="00247A90">
        <w:rPr>
          <w:sz w:val="24"/>
          <w:szCs w:val="24"/>
        </w:rPr>
        <w:t>)</w:t>
      </w:r>
      <w:r w:rsidR="004A6A41" w:rsidRPr="00247A90">
        <w:rPr>
          <w:sz w:val="24"/>
          <w:szCs w:val="24"/>
        </w:rPr>
        <w:tab/>
        <w:t>została złożona bez odbycia wizji lokalnej lub bez sprawdzenia dokumentów niezbędnych do realizacji zamówienia dostępnych na miejscu u Zamawiającego, w przypadku gdy Zamawiający tego wymagał w dokumentach zamówienia.</w:t>
      </w:r>
    </w:p>
    <w:p w14:paraId="3227F1F2" w14:textId="77777777" w:rsidR="005A2F07" w:rsidRPr="00247A90" w:rsidRDefault="005A2F07" w:rsidP="00D54A50">
      <w:pPr>
        <w:ind w:left="1134" w:hanging="283"/>
        <w:jc w:val="both"/>
        <w:rPr>
          <w:sz w:val="24"/>
          <w:szCs w:val="24"/>
        </w:rPr>
      </w:pPr>
    </w:p>
    <w:p w14:paraId="5750EEE9" w14:textId="7CC09528" w:rsidR="007C40A3" w:rsidRPr="00CB71A4" w:rsidRDefault="00F3604E" w:rsidP="00CB71A4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XIV</w:t>
      </w:r>
      <w:r w:rsidR="00CB71A4">
        <w:rPr>
          <w:b/>
          <w:sz w:val="24"/>
          <w:szCs w:val="24"/>
          <w:u w:val="single"/>
        </w:rPr>
        <w:t xml:space="preserve">. </w:t>
      </w:r>
      <w:r w:rsidR="007C40A3" w:rsidRPr="00247A90">
        <w:rPr>
          <w:b/>
          <w:sz w:val="24"/>
          <w:szCs w:val="24"/>
          <w:u w:val="single"/>
        </w:rPr>
        <w:t>Podstawy wykluczenia z postępowania o udzielenie zamówienia</w:t>
      </w:r>
      <w:r w:rsidR="007C40A3" w:rsidRPr="00247A90">
        <w:rPr>
          <w:b/>
          <w:sz w:val="24"/>
          <w:szCs w:val="24"/>
        </w:rPr>
        <w:t>:</w:t>
      </w:r>
    </w:p>
    <w:p w14:paraId="42D5628A" w14:textId="77777777" w:rsidR="005A2F07" w:rsidRPr="00247A90" w:rsidRDefault="005A2F07" w:rsidP="00566FFE">
      <w:pPr>
        <w:pStyle w:val="Tekstpodstawowy2"/>
        <w:numPr>
          <w:ilvl w:val="0"/>
          <w:numId w:val="114"/>
        </w:numPr>
        <w:spacing w:line="240" w:lineRule="auto"/>
        <w:rPr>
          <w:bCs/>
          <w:szCs w:val="24"/>
        </w:rPr>
      </w:pPr>
      <w:r w:rsidRPr="00247A90">
        <w:rPr>
          <w:bCs/>
          <w:szCs w:val="24"/>
        </w:rPr>
        <w:t>Z postępowania o udzielenie zamówienia Zamawiający może wykluczyć Wykonawców:</w:t>
      </w:r>
    </w:p>
    <w:p w14:paraId="0F322BF1" w14:textId="77777777" w:rsidR="005A2F07" w:rsidRPr="00247A90" w:rsidRDefault="005A2F07" w:rsidP="00566FFE">
      <w:pPr>
        <w:pStyle w:val="Tekstpodstawowy2"/>
        <w:numPr>
          <w:ilvl w:val="1"/>
          <w:numId w:val="114"/>
        </w:numPr>
        <w:spacing w:line="240" w:lineRule="auto"/>
        <w:ind w:left="993" w:hanging="284"/>
        <w:rPr>
          <w:bCs/>
          <w:szCs w:val="24"/>
        </w:rPr>
      </w:pPr>
      <w:r w:rsidRPr="00247A90">
        <w:rPr>
          <w:bCs/>
          <w:szCs w:val="24"/>
        </w:rPr>
        <w:t>będącego osobą fizyczną, którego prawomocnie skazano za przestępstwo:</w:t>
      </w:r>
    </w:p>
    <w:p w14:paraId="12CC6DEE" w14:textId="77777777" w:rsidR="005A2F07" w:rsidRPr="00247A90" w:rsidRDefault="005A2F07" w:rsidP="00566FFE">
      <w:pPr>
        <w:pStyle w:val="Tekstpodstawowy2"/>
        <w:numPr>
          <w:ilvl w:val="2"/>
          <w:numId w:val="114"/>
        </w:numPr>
        <w:spacing w:line="240" w:lineRule="auto"/>
        <w:rPr>
          <w:bCs/>
          <w:szCs w:val="24"/>
        </w:rPr>
      </w:pPr>
      <w:r w:rsidRPr="00247A90">
        <w:rPr>
          <w:bCs/>
          <w:szCs w:val="24"/>
        </w:rPr>
        <w:t xml:space="preserve">udziału w zorganizowanej grupie przestępczej albo związku mającym na celu popełnienie przestępstwa lub przestępstwa skarbowego, o którym mowa w </w:t>
      </w:r>
      <w:hyperlink r:id="rId11" w:anchor="/document/16798683?unitId=art(258)&amp;cm=DOCUMENT" w:history="1">
        <w:r w:rsidRPr="00247A90">
          <w:rPr>
            <w:rStyle w:val="Hipercze"/>
            <w:bCs/>
            <w:color w:val="auto"/>
            <w:szCs w:val="24"/>
            <w:u w:val="none"/>
          </w:rPr>
          <w:t>art. 258</w:t>
        </w:r>
      </w:hyperlink>
      <w:r w:rsidRPr="00247A90">
        <w:rPr>
          <w:bCs/>
          <w:szCs w:val="24"/>
        </w:rPr>
        <w:t xml:space="preserve"> Kodeksu karnego,</w:t>
      </w:r>
    </w:p>
    <w:p w14:paraId="47A211D6" w14:textId="77777777" w:rsidR="005A2F07" w:rsidRPr="00247A90" w:rsidRDefault="005A2F07" w:rsidP="00566FFE">
      <w:pPr>
        <w:pStyle w:val="Tekstpodstawowy2"/>
        <w:numPr>
          <w:ilvl w:val="2"/>
          <w:numId w:val="114"/>
        </w:numPr>
        <w:spacing w:line="240" w:lineRule="auto"/>
        <w:rPr>
          <w:bCs/>
          <w:szCs w:val="24"/>
        </w:rPr>
      </w:pPr>
      <w:r w:rsidRPr="00247A90">
        <w:rPr>
          <w:bCs/>
          <w:szCs w:val="24"/>
        </w:rPr>
        <w:t xml:space="preserve">handlu ludźmi, o którym mowa w </w:t>
      </w:r>
      <w:hyperlink r:id="rId12" w:anchor="/document/16798683?unitId=art(189(a))&amp;cm=DOCUMENT" w:history="1">
        <w:r w:rsidRPr="00247A90">
          <w:rPr>
            <w:rStyle w:val="Hipercze"/>
            <w:bCs/>
            <w:color w:val="auto"/>
            <w:szCs w:val="24"/>
            <w:u w:val="none"/>
          </w:rPr>
          <w:t>art. 189a</w:t>
        </w:r>
      </w:hyperlink>
      <w:r w:rsidRPr="00247A90">
        <w:rPr>
          <w:bCs/>
          <w:szCs w:val="24"/>
        </w:rPr>
        <w:t xml:space="preserve"> Kodeksu karnego,</w:t>
      </w:r>
    </w:p>
    <w:p w14:paraId="2F93186F" w14:textId="4E6D8F8A" w:rsidR="005A2F07" w:rsidRPr="00247A90" w:rsidRDefault="005A2F07" w:rsidP="00566FFE">
      <w:pPr>
        <w:pStyle w:val="Tekstpodstawowy2"/>
        <w:numPr>
          <w:ilvl w:val="2"/>
          <w:numId w:val="114"/>
        </w:numPr>
        <w:spacing w:line="240" w:lineRule="auto"/>
        <w:rPr>
          <w:bCs/>
          <w:szCs w:val="24"/>
        </w:rPr>
      </w:pPr>
      <w:r w:rsidRPr="00247A90">
        <w:rPr>
          <w:bCs/>
          <w:szCs w:val="24"/>
        </w:rPr>
        <w:t xml:space="preserve">o którym mowa w </w:t>
      </w:r>
      <w:hyperlink r:id="rId13" w:anchor="/document/16798683?unitId=art(228)&amp;cm=DOCUMENT" w:history="1">
        <w:r w:rsidRPr="00247A90">
          <w:rPr>
            <w:rStyle w:val="Hipercze"/>
            <w:bCs/>
            <w:color w:val="auto"/>
            <w:szCs w:val="24"/>
            <w:u w:val="none"/>
          </w:rPr>
          <w:t>art. 228-230a</w:t>
        </w:r>
      </w:hyperlink>
      <w:r w:rsidRPr="00247A90">
        <w:rPr>
          <w:bCs/>
          <w:szCs w:val="24"/>
        </w:rPr>
        <w:t xml:space="preserve">, </w:t>
      </w:r>
      <w:hyperlink r:id="rId14" w:anchor="/document/17631344?unitId=art(250(a))&amp;cm=DOCUMENT" w:history="1">
        <w:r w:rsidRPr="00247A90">
          <w:rPr>
            <w:rStyle w:val="Hipercze"/>
            <w:bCs/>
            <w:color w:val="auto"/>
            <w:szCs w:val="24"/>
            <w:u w:val="none"/>
          </w:rPr>
          <w:t>art. 250a</w:t>
        </w:r>
      </w:hyperlink>
      <w:r w:rsidRPr="00247A90">
        <w:rPr>
          <w:bCs/>
          <w:szCs w:val="24"/>
        </w:rPr>
        <w:t xml:space="preserve"> Kodeksu karnego, w </w:t>
      </w:r>
      <w:hyperlink r:id="rId15" w:anchor="/document/17631344?unitId=art(46)&amp;cm=DOCUMENT" w:history="1">
        <w:r w:rsidRPr="00247A90">
          <w:rPr>
            <w:rStyle w:val="Hipercze"/>
            <w:bCs/>
            <w:color w:val="auto"/>
            <w:szCs w:val="24"/>
            <w:u w:val="none"/>
          </w:rPr>
          <w:t>art. 46-48</w:t>
        </w:r>
      </w:hyperlink>
      <w:r w:rsidRPr="00247A90">
        <w:rPr>
          <w:bCs/>
          <w:szCs w:val="24"/>
        </w:rPr>
        <w:t xml:space="preserve"> ustawy z dnia 25 czerwca 2010 r. o </w:t>
      </w:r>
      <w:r w:rsidRPr="00516F67">
        <w:rPr>
          <w:bCs/>
          <w:iCs/>
          <w:szCs w:val="24"/>
        </w:rPr>
        <w:t>sporcie</w:t>
      </w:r>
      <w:r w:rsidRPr="00247A90">
        <w:rPr>
          <w:bCs/>
          <w:szCs w:val="24"/>
        </w:rPr>
        <w:t xml:space="preserve"> (Dz. U. z 202</w:t>
      </w:r>
      <w:r w:rsidR="00516F67">
        <w:rPr>
          <w:bCs/>
          <w:szCs w:val="24"/>
        </w:rPr>
        <w:t>4</w:t>
      </w:r>
      <w:r w:rsidRPr="00247A90">
        <w:rPr>
          <w:bCs/>
          <w:szCs w:val="24"/>
        </w:rPr>
        <w:t xml:space="preserve"> r. poz. </w:t>
      </w:r>
      <w:r w:rsidR="00516F67">
        <w:rPr>
          <w:bCs/>
          <w:szCs w:val="24"/>
        </w:rPr>
        <w:t>1488</w:t>
      </w:r>
      <w:r w:rsidRPr="00247A90">
        <w:rPr>
          <w:bCs/>
          <w:szCs w:val="24"/>
        </w:rPr>
        <w:t xml:space="preserve"> </w:t>
      </w:r>
      <w:r w:rsidR="00CB71A4">
        <w:rPr>
          <w:bCs/>
          <w:szCs w:val="24"/>
        </w:rPr>
        <w:t xml:space="preserve">z </w:t>
      </w:r>
      <w:proofErr w:type="spellStart"/>
      <w:r w:rsidR="00CB71A4">
        <w:rPr>
          <w:bCs/>
          <w:szCs w:val="24"/>
        </w:rPr>
        <w:t>późn</w:t>
      </w:r>
      <w:proofErr w:type="spellEnd"/>
      <w:r w:rsidR="00CB71A4">
        <w:rPr>
          <w:bCs/>
          <w:szCs w:val="24"/>
        </w:rPr>
        <w:t>. zm.)</w:t>
      </w:r>
      <w:r w:rsidRPr="00247A90">
        <w:rPr>
          <w:bCs/>
          <w:szCs w:val="24"/>
        </w:rPr>
        <w:t xml:space="preserve"> lub w </w:t>
      </w:r>
      <w:hyperlink r:id="rId16" w:anchor="/document/17712396?unitId=art(54)ust(1)&amp;cm=DOCUMENT" w:history="1">
        <w:r w:rsidRPr="00247A90">
          <w:rPr>
            <w:rStyle w:val="Hipercze"/>
            <w:bCs/>
            <w:color w:val="auto"/>
            <w:szCs w:val="24"/>
            <w:u w:val="none"/>
          </w:rPr>
          <w:t>art. 54 ust. 1-4</w:t>
        </w:r>
      </w:hyperlink>
      <w:r w:rsidRPr="00247A90">
        <w:rPr>
          <w:bCs/>
          <w:szCs w:val="24"/>
        </w:rPr>
        <w:t xml:space="preserve"> ustawy z dnia 12 maja 2011 r. o refundacji leków, środków spożywczych specjalnego przeznaczenia żywieniowego oraz wyrobów medycznych (Dz. U. z 202</w:t>
      </w:r>
      <w:r w:rsidR="00516F67">
        <w:rPr>
          <w:bCs/>
          <w:szCs w:val="24"/>
        </w:rPr>
        <w:t>4</w:t>
      </w:r>
      <w:r w:rsidRPr="00247A90">
        <w:rPr>
          <w:bCs/>
          <w:szCs w:val="24"/>
        </w:rPr>
        <w:t xml:space="preserve"> r. poz. </w:t>
      </w:r>
      <w:r w:rsidR="00516F67">
        <w:rPr>
          <w:bCs/>
          <w:szCs w:val="24"/>
        </w:rPr>
        <w:t>930</w:t>
      </w:r>
      <w:r w:rsidR="00CB71A4">
        <w:rPr>
          <w:bCs/>
          <w:szCs w:val="24"/>
        </w:rPr>
        <w:t xml:space="preserve"> z </w:t>
      </w:r>
      <w:proofErr w:type="spellStart"/>
      <w:r w:rsidR="00CB71A4">
        <w:rPr>
          <w:bCs/>
          <w:szCs w:val="24"/>
        </w:rPr>
        <w:t>późn</w:t>
      </w:r>
      <w:proofErr w:type="spellEnd"/>
      <w:r w:rsidR="00CB71A4">
        <w:rPr>
          <w:bCs/>
          <w:szCs w:val="24"/>
        </w:rPr>
        <w:t>. zm.)</w:t>
      </w:r>
    </w:p>
    <w:p w14:paraId="391D1E0F" w14:textId="77777777" w:rsidR="005A2F07" w:rsidRPr="00247A90" w:rsidRDefault="005A2F07" w:rsidP="00566FFE">
      <w:pPr>
        <w:pStyle w:val="Tekstpodstawowy2"/>
        <w:numPr>
          <w:ilvl w:val="2"/>
          <w:numId w:val="114"/>
        </w:numPr>
        <w:spacing w:line="240" w:lineRule="auto"/>
        <w:rPr>
          <w:bCs/>
          <w:szCs w:val="24"/>
        </w:rPr>
      </w:pPr>
      <w:r w:rsidRPr="00247A90">
        <w:rPr>
          <w:bCs/>
          <w:szCs w:val="24"/>
        </w:rPr>
        <w:t xml:space="preserve">finansowania przestępstwa o charakterze terrorystycznym, o którym mowa w </w:t>
      </w:r>
      <w:hyperlink r:id="rId17" w:anchor="/document/16798683?unitId=art(165(a))&amp;cm=DOCUMENT" w:history="1">
        <w:r w:rsidRPr="00247A90">
          <w:rPr>
            <w:rStyle w:val="Hipercze"/>
            <w:bCs/>
            <w:color w:val="auto"/>
            <w:szCs w:val="24"/>
            <w:u w:val="none"/>
          </w:rPr>
          <w:t>art. 165a</w:t>
        </w:r>
      </w:hyperlink>
      <w:r w:rsidRPr="00247A90">
        <w:rPr>
          <w:bCs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18" w:anchor="/document/16798683?unitId=art(299)&amp;cm=DOCUMENT" w:history="1">
        <w:r w:rsidRPr="00247A90">
          <w:rPr>
            <w:rStyle w:val="Hipercze"/>
            <w:bCs/>
            <w:color w:val="auto"/>
            <w:szCs w:val="24"/>
            <w:u w:val="none"/>
          </w:rPr>
          <w:t>art. 299</w:t>
        </w:r>
      </w:hyperlink>
      <w:r w:rsidRPr="00247A90">
        <w:rPr>
          <w:bCs/>
          <w:szCs w:val="24"/>
        </w:rPr>
        <w:t xml:space="preserve"> Kodeksu karnego,</w:t>
      </w:r>
    </w:p>
    <w:p w14:paraId="2D170715" w14:textId="77777777" w:rsidR="005A2F07" w:rsidRPr="00247A90" w:rsidRDefault="005A2F07" w:rsidP="00566FFE">
      <w:pPr>
        <w:pStyle w:val="Tekstpodstawowy2"/>
        <w:numPr>
          <w:ilvl w:val="2"/>
          <w:numId w:val="114"/>
        </w:numPr>
        <w:spacing w:line="240" w:lineRule="auto"/>
        <w:rPr>
          <w:bCs/>
          <w:szCs w:val="24"/>
        </w:rPr>
      </w:pPr>
      <w:r w:rsidRPr="00247A90">
        <w:rPr>
          <w:bCs/>
          <w:szCs w:val="24"/>
        </w:rPr>
        <w:t xml:space="preserve">o charakterze terrorystycznym, o którym mowa w </w:t>
      </w:r>
      <w:hyperlink r:id="rId19" w:anchor="/document/16798683?unitId=art(115)par(20)&amp;cm=DOCUMENT" w:history="1">
        <w:r w:rsidRPr="00247A90">
          <w:rPr>
            <w:rStyle w:val="Hipercze"/>
            <w:bCs/>
            <w:color w:val="auto"/>
            <w:szCs w:val="24"/>
            <w:u w:val="none"/>
          </w:rPr>
          <w:t>art. 115 § 20</w:t>
        </w:r>
      </w:hyperlink>
      <w:r w:rsidRPr="00247A90">
        <w:rPr>
          <w:bCs/>
          <w:szCs w:val="24"/>
        </w:rPr>
        <w:t xml:space="preserve"> Kodeksu karnego, lub mające na celu popełnienie tego przestępstwa,</w:t>
      </w:r>
    </w:p>
    <w:p w14:paraId="67777E1A" w14:textId="4238C985" w:rsidR="005A2F07" w:rsidRPr="00247A90" w:rsidRDefault="005A2F07" w:rsidP="00566FFE">
      <w:pPr>
        <w:pStyle w:val="Tekstpodstawowy2"/>
        <w:numPr>
          <w:ilvl w:val="2"/>
          <w:numId w:val="114"/>
        </w:numPr>
        <w:spacing w:line="240" w:lineRule="auto"/>
        <w:rPr>
          <w:bCs/>
          <w:szCs w:val="24"/>
        </w:rPr>
      </w:pPr>
      <w:r w:rsidRPr="00247A90">
        <w:rPr>
          <w:bCs/>
          <w:szCs w:val="24"/>
        </w:rPr>
        <w:t xml:space="preserve">powierzenia wykonywania pracy małoletniemu cudzoziemcowi, o którym mowa w </w:t>
      </w:r>
      <w:hyperlink r:id="rId20" w:anchor="/document/17896506?unitId=art(9)ust(2)&amp;cm=DOCUMENT" w:history="1">
        <w:r w:rsidRPr="00247A90">
          <w:rPr>
            <w:rStyle w:val="Hipercze"/>
            <w:bCs/>
            <w:color w:val="auto"/>
            <w:szCs w:val="24"/>
            <w:u w:val="none"/>
          </w:rPr>
          <w:t>art. 9 ust. 2</w:t>
        </w:r>
      </w:hyperlink>
      <w:r w:rsidRPr="00247A90">
        <w:rPr>
          <w:bCs/>
          <w:szCs w:val="24"/>
        </w:rPr>
        <w:t xml:space="preserve"> ustawy z dnia 15 czerwca 2012 r. o skutkach powierzania wykonywania pracy cudzoziemcom przebywającym wbrew przepisom na terytorium Rzeczypospolitej Polskiej </w:t>
      </w:r>
      <w:r w:rsidR="00CB71A4" w:rsidRPr="00247A90">
        <w:rPr>
          <w:bCs/>
          <w:szCs w:val="24"/>
        </w:rPr>
        <w:t>(Dz. U. z 202</w:t>
      </w:r>
      <w:r w:rsidR="00CB71A4">
        <w:rPr>
          <w:bCs/>
          <w:szCs w:val="24"/>
        </w:rPr>
        <w:t>1</w:t>
      </w:r>
      <w:r w:rsidR="00CB71A4" w:rsidRPr="00247A90">
        <w:rPr>
          <w:bCs/>
          <w:szCs w:val="24"/>
        </w:rPr>
        <w:t xml:space="preserve"> r. poz. </w:t>
      </w:r>
      <w:r w:rsidR="00CB71A4">
        <w:rPr>
          <w:bCs/>
          <w:szCs w:val="24"/>
        </w:rPr>
        <w:t xml:space="preserve">1745 z </w:t>
      </w:r>
      <w:proofErr w:type="spellStart"/>
      <w:r w:rsidR="00CB71A4">
        <w:rPr>
          <w:bCs/>
          <w:szCs w:val="24"/>
        </w:rPr>
        <w:t>późn</w:t>
      </w:r>
      <w:proofErr w:type="spellEnd"/>
      <w:r w:rsidR="00CB71A4">
        <w:rPr>
          <w:bCs/>
          <w:szCs w:val="24"/>
        </w:rPr>
        <w:t>. zm.)</w:t>
      </w:r>
      <w:r w:rsidRPr="00247A90">
        <w:rPr>
          <w:bCs/>
          <w:szCs w:val="24"/>
        </w:rPr>
        <w:t>,</w:t>
      </w:r>
    </w:p>
    <w:p w14:paraId="6E2DA49A" w14:textId="77777777" w:rsidR="005A2F07" w:rsidRPr="00247A90" w:rsidRDefault="005A2F07" w:rsidP="00566FFE">
      <w:pPr>
        <w:pStyle w:val="Tekstpodstawowy2"/>
        <w:numPr>
          <w:ilvl w:val="2"/>
          <w:numId w:val="114"/>
        </w:numPr>
        <w:spacing w:line="240" w:lineRule="auto"/>
        <w:rPr>
          <w:bCs/>
          <w:szCs w:val="24"/>
        </w:rPr>
      </w:pPr>
      <w:r w:rsidRPr="00247A90">
        <w:rPr>
          <w:bCs/>
          <w:szCs w:val="24"/>
        </w:rPr>
        <w:t xml:space="preserve">przeciwko obrotowi gospodarczemu, o których mowa w </w:t>
      </w:r>
      <w:hyperlink r:id="rId21" w:anchor="/document/16798683?unitId=art(296)&amp;cm=DOCUMENT" w:history="1">
        <w:r w:rsidRPr="00247A90">
          <w:rPr>
            <w:rStyle w:val="Hipercze"/>
            <w:bCs/>
            <w:color w:val="auto"/>
            <w:szCs w:val="24"/>
            <w:u w:val="none"/>
          </w:rPr>
          <w:t>art. 296-307</w:t>
        </w:r>
      </w:hyperlink>
      <w:r w:rsidRPr="00247A90">
        <w:rPr>
          <w:bCs/>
          <w:szCs w:val="24"/>
        </w:rPr>
        <w:t xml:space="preserve"> Kodeksu karnego, przestępstwo oszustwa, o którym mowa w </w:t>
      </w:r>
      <w:hyperlink r:id="rId22" w:anchor="/document/16798683?unitId=art(286)&amp;cm=DOCUMENT" w:history="1">
        <w:r w:rsidRPr="00247A90">
          <w:rPr>
            <w:rStyle w:val="Hipercze"/>
            <w:bCs/>
            <w:color w:val="auto"/>
            <w:szCs w:val="24"/>
            <w:u w:val="none"/>
          </w:rPr>
          <w:t>art. 286</w:t>
        </w:r>
      </w:hyperlink>
      <w:r w:rsidRPr="00247A90">
        <w:rPr>
          <w:bCs/>
          <w:szCs w:val="24"/>
        </w:rPr>
        <w:t xml:space="preserve"> Kodeksu karnego, przestępstwo przeciwko wiarygodności dokumentów, o których mowa w </w:t>
      </w:r>
      <w:hyperlink r:id="rId23" w:anchor="/document/16798683?unitId=art(270)&amp;cm=DOCUMENT" w:history="1">
        <w:r w:rsidRPr="00247A90">
          <w:rPr>
            <w:rStyle w:val="Hipercze"/>
            <w:bCs/>
            <w:color w:val="auto"/>
            <w:szCs w:val="24"/>
            <w:u w:val="none"/>
          </w:rPr>
          <w:t>art. 270-277d</w:t>
        </w:r>
      </w:hyperlink>
      <w:r w:rsidRPr="00247A90">
        <w:rPr>
          <w:bCs/>
          <w:szCs w:val="24"/>
        </w:rPr>
        <w:t xml:space="preserve"> Kodeksu karnego, lub przestępstwo skarbowe,</w:t>
      </w:r>
    </w:p>
    <w:p w14:paraId="68109D22" w14:textId="11D60A0D" w:rsidR="005A2F07" w:rsidRPr="00247A90" w:rsidRDefault="005A2F07" w:rsidP="00566FFE">
      <w:pPr>
        <w:pStyle w:val="Tekstpodstawowy2"/>
        <w:numPr>
          <w:ilvl w:val="2"/>
          <w:numId w:val="114"/>
        </w:numPr>
        <w:spacing w:line="240" w:lineRule="auto"/>
        <w:rPr>
          <w:bCs/>
          <w:szCs w:val="24"/>
        </w:rPr>
      </w:pPr>
      <w:r w:rsidRPr="00247A90">
        <w:rPr>
          <w:bCs/>
          <w:szCs w:val="24"/>
        </w:rPr>
        <w:t xml:space="preserve">o którym mowa w art. 9 ust. 1 i 3 lub art. 10 ustawy z dnia 15 czerwca 2012 r. </w:t>
      </w:r>
      <w:r w:rsidR="001C1839" w:rsidRPr="00247A90">
        <w:rPr>
          <w:bCs/>
          <w:szCs w:val="24"/>
        </w:rPr>
        <w:br/>
      </w:r>
      <w:r w:rsidRPr="00247A90">
        <w:rPr>
          <w:bCs/>
          <w:szCs w:val="24"/>
        </w:rPr>
        <w:t>o skutkach powierzania wykonywania pracy cudzoziemcom przebywającym wbrew przepisom na terytorium Rzeczypospolitej Polskiej - lub za odpowiedni czyn zabroniony określony w przepisach prawa obcego;</w:t>
      </w:r>
    </w:p>
    <w:p w14:paraId="6068FE7C" w14:textId="77777777" w:rsidR="005A2F07" w:rsidRPr="00247A90" w:rsidRDefault="005A2F07" w:rsidP="00465C52">
      <w:pPr>
        <w:pStyle w:val="Tekstpodstawowy2"/>
        <w:numPr>
          <w:ilvl w:val="1"/>
          <w:numId w:val="114"/>
        </w:numPr>
        <w:spacing w:line="240" w:lineRule="auto"/>
        <w:ind w:left="993" w:hanging="284"/>
        <w:rPr>
          <w:bCs/>
          <w:szCs w:val="24"/>
        </w:rPr>
      </w:pPr>
      <w:r w:rsidRPr="00247A90">
        <w:rPr>
          <w:bCs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6F7D2C8" w14:textId="2A47097E" w:rsidR="005A2F07" w:rsidRPr="00247A90" w:rsidRDefault="005A2F07" w:rsidP="00465C52">
      <w:pPr>
        <w:pStyle w:val="Tekstpodstawowy2"/>
        <w:numPr>
          <w:ilvl w:val="1"/>
          <w:numId w:val="114"/>
        </w:numPr>
        <w:spacing w:line="240" w:lineRule="auto"/>
        <w:ind w:left="993" w:hanging="284"/>
        <w:rPr>
          <w:bCs/>
          <w:szCs w:val="24"/>
        </w:rPr>
      </w:pPr>
      <w:r w:rsidRPr="00247A90">
        <w:rPr>
          <w:bCs/>
          <w:szCs w:val="24"/>
        </w:rPr>
        <w:t>wobec którego wydano prawomocny wyrok sądu lub ostateczną decyzję administracyjną</w:t>
      </w:r>
      <w:r w:rsidR="00CB71A4">
        <w:rPr>
          <w:bCs/>
          <w:szCs w:val="24"/>
        </w:rPr>
        <w:t xml:space="preserve"> </w:t>
      </w:r>
      <w:r w:rsidRPr="00247A90">
        <w:rPr>
          <w:bCs/>
          <w:szCs w:val="24"/>
        </w:rPr>
        <w:t xml:space="preserve">o zaleganiu z uiszczeniem podatków, opłat lub składek na ubezpieczenie społeczne lub zdrowotne, chyba że wykonawca odpowiednio przed upływem terminu do składania wniosków o dopuszczenie do udziału w </w:t>
      </w:r>
      <w:r w:rsidRPr="00247A90">
        <w:rPr>
          <w:bCs/>
          <w:szCs w:val="24"/>
        </w:rPr>
        <w:lastRenderedPageBreak/>
        <w:t>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C5E2689" w14:textId="77777777" w:rsidR="005A2F07" w:rsidRPr="00247A90" w:rsidRDefault="005A2F07" w:rsidP="00465C52">
      <w:pPr>
        <w:pStyle w:val="Tekstpodstawowy2"/>
        <w:numPr>
          <w:ilvl w:val="1"/>
          <w:numId w:val="114"/>
        </w:numPr>
        <w:spacing w:line="240" w:lineRule="auto"/>
        <w:ind w:left="993" w:hanging="284"/>
        <w:rPr>
          <w:bCs/>
          <w:szCs w:val="24"/>
        </w:rPr>
      </w:pPr>
      <w:r w:rsidRPr="00247A90">
        <w:rPr>
          <w:bCs/>
          <w:szCs w:val="24"/>
        </w:rPr>
        <w:t>wobec którego prawomocnie orzeczono zakaz ubiegania się o zamówienia publiczne;</w:t>
      </w:r>
    </w:p>
    <w:p w14:paraId="22F9347B" w14:textId="16002EC4" w:rsidR="005A2F07" w:rsidRPr="00247A90" w:rsidRDefault="005A2F07" w:rsidP="00465C52">
      <w:pPr>
        <w:pStyle w:val="Tekstpodstawowy2"/>
        <w:numPr>
          <w:ilvl w:val="1"/>
          <w:numId w:val="114"/>
        </w:numPr>
        <w:spacing w:line="240" w:lineRule="auto"/>
        <w:ind w:left="993" w:hanging="284"/>
        <w:rPr>
          <w:bCs/>
          <w:szCs w:val="24"/>
        </w:rPr>
      </w:pPr>
      <w:r w:rsidRPr="00247A90">
        <w:rPr>
          <w:bCs/>
          <w:szCs w:val="24"/>
        </w:rPr>
        <w:t xml:space="preserve">jeżeli zamawiający może stwierdzić, na podstawie wiarygodnych przesłanek, że wykonawca zawarł z innymi wykonawcami porozumienie mające na celu zakłócenie konkurencji, </w:t>
      </w:r>
      <w:r w:rsidR="00CB71A4">
        <w:rPr>
          <w:bCs/>
          <w:szCs w:val="24"/>
        </w:rPr>
        <w:t xml:space="preserve"> </w:t>
      </w:r>
      <w:r w:rsidRPr="00247A90">
        <w:rPr>
          <w:bCs/>
          <w:szCs w:val="24"/>
        </w:rPr>
        <w:t xml:space="preserve">w szczególności jeżeli należąc do tej samej grupy kapitałowej </w:t>
      </w:r>
      <w:r w:rsidR="00D8264A">
        <w:rPr>
          <w:bCs/>
          <w:szCs w:val="24"/>
        </w:rPr>
        <w:br/>
      </w:r>
      <w:r w:rsidRPr="00247A90">
        <w:rPr>
          <w:bCs/>
          <w:szCs w:val="24"/>
        </w:rPr>
        <w:t xml:space="preserve">w rozumieniu </w:t>
      </w:r>
      <w:hyperlink r:id="rId24" w:anchor="/document/17337528?cm=DOCUMENT" w:history="1">
        <w:r w:rsidRPr="00247A90">
          <w:rPr>
            <w:rStyle w:val="Hipercze"/>
            <w:bCs/>
            <w:color w:val="auto"/>
            <w:szCs w:val="24"/>
            <w:u w:val="none"/>
          </w:rPr>
          <w:t>ustawy</w:t>
        </w:r>
      </w:hyperlink>
      <w:r w:rsidRPr="00247A90">
        <w:rPr>
          <w:bCs/>
          <w:szCs w:val="24"/>
        </w:rPr>
        <w:t xml:space="preserve"> z dnia 16 lutego 2007 r. o ochronie konkurencji </w:t>
      </w:r>
      <w:r w:rsidR="00D8264A">
        <w:rPr>
          <w:bCs/>
          <w:szCs w:val="24"/>
        </w:rPr>
        <w:br/>
      </w:r>
      <w:r w:rsidRPr="00247A90">
        <w:rPr>
          <w:bCs/>
          <w:szCs w:val="24"/>
        </w:rPr>
        <w:t>i konsumentów, złożyli odrębne oferty, oferty częściowe lub wnioski o dopuszczenie do udziału w postępowaniu, chyba że wykażą, że przygotowali te oferty lub wnioski niezależnie od siebie;</w:t>
      </w:r>
    </w:p>
    <w:p w14:paraId="4D5F1CF0" w14:textId="38C5E478" w:rsidR="005A2F07" w:rsidRPr="00247A90" w:rsidRDefault="005A2F07" w:rsidP="00465C52">
      <w:pPr>
        <w:pStyle w:val="Tekstpodstawowy2"/>
        <w:numPr>
          <w:ilvl w:val="1"/>
          <w:numId w:val="114"/>
        </w:numPr>
        <w:spacing w:line="240" w:lineRule="auto"/>
        <w:ind w:left="993" w:hanging="284"/>
        <w:rPr>
          <w:bCs/>
          <w:szCs w:val="24"/>
        </w:rPr>
      </w:pPr>
      <w:r w:rsidRPr="00247A90">
        <w:rPr>
          <w:bCs/>
          <w:szCs w:val="24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5" w:anchor="/document/17337528?cm=DOCUMENT" w:history="1">
        <w:r w:rsidRPr="00247A90">
          <w:rPr>
            <w:rStyle w:val="Hipercze"/>
            <w:bCs/>
            <w:color w:val="auto"/>
            <w:szCs w:val="24"/>
            <w:u w:val="none"/>
          </w:rPr>
          <w:t>ustawy</w:t>
        </w:r>
      </w:hyperlink>
      <w:r w:rsidRPr="00247A90">
        <w:rPr>
          <w:bCs/>
          <w:szCs w:val="24"/>
        </w:rPr>
        <w:t xml:space="preserve"> z dnia 16 lutego 2007 r. o ochronie konkurencji i konsumentów, chyba że spowodowane tym zakłócenie konkurencji może być wyeliminowane w inny sposób niż przez wykluczenie wykonawcy </w:t>
      </w:r>
      <w:r w:rsidR="00CB71A4">
        <w:rPr>
          <w:bCs/>
          <w:szCs w:val="24"/>
        </w:rPr>
        <w:t xml:space="preserve"> </w:t>
      </w:r>
      <w:r w:rsidRPr="00247A90">
        <w:rPr>
          <w:bCs/>
          <w:szCs w:val="24"/>
        </w:rPr>
        <w:t>z udziału w postępowaniu o udzielenie zamówienia.</w:t>
      </w:r>
    </w:p>
    <w:p w14:paraId="54E5FD40" w14:textId="77777777" w:rsidR="005A2F07" w:rsidRPr="00247A90" w:rsidRDefault="005A2F07" w:rsidP="00566FFE">
      <w:pPr>
        <w:pStyle w:val="Tekstpodstawowy2"/>
        <w:numPr>
          <w:ilvl w:val="0"/>
          <w:numId w:val="114"/>
        </w:numPr>
        <w:spacing w:line="240" w:lineRule="auto"/>
        <w:rPr>
          <w:bCs/>
          <w:szCs w:val="24"/>
        </w:rPr>
      </w:pPr>
      <w:r w:rsidRPr="00247A90">
        <w:rPr>
          <w:bCs/>
          <w:szCs w:val="24"/>
        </w:rPr>
        <w:t>Z postępowania o udzielenie zamówienia wyklucza się również Wykonawcę:</w:t>
      </w:r>
    </w:p>
    <w:p w14:paraId="163166D4" w14:textId="77777777" w:rsidR="005A2F07" w:rsidRPr="00247A90" w:rsidRDefault="005A2F07" w:rsidP="00DF07FD">
      <w:pPr>
        <w:pStyle w:val="Tekstpodstawowy2"/>
        <w:spacing w:line="240" w:lineRule="auto"/>
        <w:ind w:left="993"/>
        <w:rPr>
          <w:bCs/>
          <w:szCs w:val="24"/>
        </w:rPr>
      </w:pPr>
      <w:r w:rsidRPr="00247A90">
        <w:rPr>
          <w:bCs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6EB3CD12" w14:textId="2B34F39C" w:rsidR="00895CF2" w:rsidRDefault="00895CF2" w:rsidP="00566FFE">
      <w:pPr>
        <w:pStyle w:val="Tekstpodstawowy2"/>
        <w:numPr>
          <w:ilvl w:val="0"/>
          <w:numId w:val="114"/>
        </w:numPr>
        <w:spacing w:line="240" w:lineRule="auto"/>
        <w:rPr>
          <w:bCs/>
          <w:szCs w:val="24"/>
        </w:rPr>
      </w:pPr>
      <w:r>
        <w:rPr>
          <w:bCs/>
          <w:szCs w:val="24"/>
        </w:rPr>
        <w:t>Podstawy wykluczenia na podstawie art. 7 ust. 1 ustawy z dnia 13 kwietnia 2022 roku o szczególnych rozwiązaniach w zakresie przeciwdziałania wspieraniu agresji na Ukrainę oraz służących ochronie bezpieczeństwa narodowego:</w:t>
      </w:r>
    </w:p>
    <w:p w14:paraId="2972840F" w14:textId="200EDF29" w:rsidR="00895CF2" w:rsidRDefault="00895CF2" w:rsidP="00AC34BB">
      <w:pPr>
        <w:pStyle w:val="Tekstpodstawowy2"/>
        <w:spacing w:line="240" w:lineRule="auto"/>
        <w:ind w:left="993" w:hanging="284"/>
        <w:rPr>
          <w:bCs/>
          <w:szCs w:val="24"/>
        </w:rPr>
      </w:pPr>
      <w:r>
        <w:rPr>
          <w:bCs/>
          <w:szCs w:val="24"/>
        </w:rPr>
        <w:t xml:space="preserve">1) </w:t>
      </w:r>
      <w:r w:rsidRPr="00895CF2">
        <w:rPr>
          <w:bCs/>
          <w:szCs w:val="24"/>
        </w:rPr>
        <w:t xml:space="preserve">wykonawcę oraz uczestnika konkursu wymienionego w wykazach określonych </w:t>
      </w:r>
      <w:r w:rsidR="00D8264A">
        <w:rPr>
          <w:bCs/>
          <w:szCs w:val="24"/>
        </w:rPr>
        <w:br/>
      </w:r>
      <w:r w:rsidRPr="00895CF2">
        <w:rPr>
          <w:bCs/>
          <w:szCs w:val="24"/>
        </w:rPr>
        <w:t>w rozporządzeniu 765/2006 i rozporządzeniu 269/2014 albo wpisanego na listę na podstawie decyzji w sprawie wpisu na listę rozstrzygającej o zastosowaniu środka, o którym mowa w art. 1 pkt 3 ustawy;</w:t>
      </w:r>
    </w:p>
    <w:p w14:paraId="4015E5B4" w14:textId="3477A7FA" w:rsidR="00895CF2" w:rsidRDefault="00D8264A" w:rsidP="00AC34BB">
      <w:pPr>
        <w:pStyle w:val="Tekstpodstawowy2"/>
        <w:spacing w:line="240" w:lineRule="auto"/>
        <w:ind w:left="993" w:hanging="284"/>
        <w:rPr>
          <w:bCs/>
          <w:szCs w:val="24"/>
        </w:rPr>
      </w:pPr>
      <w:r>
        <w:rPr>
          <w:bCs/>
          <w:szCs w:val="24"/>
        </w:rPr>
        <w:t xml:space="preserve">2) </w:t>
      </w:r>
      <w:r w:rsidR="00895CF2" w:rsidRPr="00895CF2">
        <w:rPr>
          <w:bCs/>
          <w:szCs w:val="24"/>
        </w:rPr>
        <w:t xml:space="preserve">wykonawcę oraz uczestnika konkursu, którego beneficjentem rzeczywistym </w:t>
      </w:r>
      <w:r>
        <w:rPr>
          <w:bCs/>
          <w:szCs w:val="24"/>
        </w:rPr>
        <w:br/>
      </w:r>
      <w:r w:rsidR="00895CF2" w:rsidRPr="00895CF2">
        <w:rPr>
          <w:bCs/>
          <w:szCs w:val="24"/>
        </w:rPr>
        <w:t>w rozumieniu ustawy z dnia 1 marca 2018 r. o przeciwdziałaniu praniu pieniędzy oraz finansowaniu terroryzmu (Dz. U. z 202</w:t>
      </w:r>
      <w:r w:rsidR="003902C7">
        <w:rPr>
          <w:bCs/>
          <w:szCs w:val="24"/>
        </w:rPr>
        <w:t>3</w:t>
      </w:r>
      <w:r w:rsidR="00895CF2" w:rsidRPr="00895CF2">
        <w:rPr>
          <w:bCs/>
          <w:szCs w:val="24"/>
        </w:rPr>
        <w:t xml:space="preserve"> r. poz. </w:t>
      </w:r>
      <w:r w:rsidR="003902C7">
        <w:rPr>
          <w:bCs/>
          <w:szCs w:val="24"/>
        </w:rPr>
        <w:t xml:space="preserve">1124 z </w:t>
      </w:r>
      <w:proofErr w:type="spellStart"/>
      <w:r w:rsidR="003902C7">
        <w:rPr>
          <w:bCs/>
          <w:szCs w:val="24"/>
        </w:rPr>
        <w:t>późn</w:t>
      </w:r>
      <w:proofErr w:type="spellEnd"/>
      <w:r w:rsidR="003902C7">
        <w:rPr>
          <w:bCs/>
          <w:szCs w:val="24"/>
        </w:rPr>
        <w:t>. zm.</w:t>
      </w:r>
      <w:r w:rsidR="00895CF2" w:rsidRPr="00895CF2">
        <w:rPr>
          <w:bCs/>
          <w:szCs w:val="2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F10A4F" w14:textId="7593E615" w:rsidR="00895CF2" w:rsidRDefault="00895CF2" w:rsidP="00AC34BB">
      <w:pPr>
        <w:pStyle w:val="Tekstpodstawowy2"/>
        <w:spacing w:line="240" w:lineRule="auto"/>
        <w:ind w:left="993" w:hanging="284"/>
        <w:rPr>
          <w:bCs/>
          <w:szCs w:val="24"/>
        </w:rPr>
      </w:pPr>
      <w:r>
        <w:rPr>
          <w:bCs/>
          <w:szCs w:val="24"/>
        </w:rPr>
        <w:t xml:space="preserve">3) </w:t>
      </w:r>
      <w:r w:rsidRPr="00895CF2">
        <w:rPr>
          <w:bCs/>
          <w:szCs w:val="24"/>
        </w:rPr>
        <w:t>wykonawcę oraz uczestnika konkursu, którego jednostką dominującą w rozumieniu art. 3 ust. 1 pkt 37 ustawy z dnia 29 września 1994 r. o rachunkowości</w:t>
      </w:r>
      <w:r w:rsidR="003902C7">
        <w:rPr>
          <w:bCs/>
          <w:szCs w:val="24"/>
        </w:rPr>
        <w:br/>
      </w:r>
      <w:r w:rsidRPr="00895CF2">
        <w:rPr>
          <w:bCs/>
          <w:szCs w:val="24"/>
        </w:rPr>
        <w:t>(Dz. U. z 202</w:t>
      </w:r>
      <w:r w:rsidR="003902C7">
        <w:rPr>
          <w:bCs/>
          <w:szCs w:val="24"/>
        </w:rPr>
        <w:t>3</w:t>
      </w:r>
      <w:r w:rsidRPr="00895CF2">
        <w:rPr>
          <w:bCs/>
          <w:szCs w:val="24"/>
        </w:rPr>
        <w:t xml:space="preserve"> r. poz. </w:t>
      </w:r>
      <w:r w:rsidR="003902C7">
        <w:rPr>
          <w:bCs/>
          <w:szCs w:val="24"/>
        </w:rPr>
        <w:t xml:space="preserve">120 z </w:t>
      </w:r>
      <w:proofErr w:type="spellStart"/>
      <w:r w:rsidR="003902C7">
        <w:rPr>
          <w:bCs/>
          <w:szCs w:val="24"/>
        </w:rPr>
        <w:t>późn</w:t>
      </w:r>
      <w:proofErr w:type="spellEnd"/>
      <w:r w:rsidR="003902C7">
        <w:rPr>
          <w:bCs/>
          <w:szCs w:val="24"/>
        </w:rPr>
        <w:t>. zm.</w:t>
      </w:r>
      <w:r w:rsidRPr="00895CF2">
        <w:rPr>
          <w:bCs/>
          <w:szCs w:val="24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D8264A">
        <w:rPr>
          <w:bCs/>
          <w:szCs w:val="24"/>
        </w:rPr>
        <w:br/>
      </w:r>
      <w:r w:rsidRPr="00895CF2">
        <w:rPr>
          <w:bCs/>
          <w:szCs w:val="24"/>
        </w:rPr>
        <w:t>o zastosowaniu środka, o którym mowa w art. 1 pkt 3 ustawy.</w:t>
      </w:r>
    </w:p>
    <w:p w14:paraId="71364E7F" w14:textId="5EA0B06F" w:rsidR="00895CF2" w:rsidRPr="00895CF2" w:rsidRDefault="005A2F07" w:rsidP="00895CF2">
      <w:pPr>
        <w:pStyle w:val="Tekstpodstawowy2"/>
        <w:numPr>
          <w:ilvl w:val="0"/>
          <w:numId w:val="114"/>
        </w:numPr>
        <w:spacing w:line="240" w:lineRule="auto"/>
        <w:rPr>
          <w:bCs/>
          <w:szCs w:val="24"/>
        </w:rPr>
      </w:pPr>
      <w:r w:rsidRPr="00247A90">
        <w:rPr>
          <w:bCs/>
          <w:szCs w:val="24"/>
        </w:rPr>
        <w:t>Ofertę Wykonawcy wykluczonego uznaje się za odrzuconą.</w:t>
      </w:r>
    </w:p>
    <w:p w14:paraId="45412AD5" w14:textId="77777777" w:rsidR="005A2F07" w:rsidRPr="00247A90" w:rsidRDefault="005A2F07">
      <w:pPr>
        <w:pStyle w:val="Tekstpodstawowy2"/>
        <w:spacing w:line="240" w:lineRule="auto"/>
        <w:rPr>
          <w:color w:val="FF0000"/>
          <w:szCs w:val="24"/>
        </w:rPr>
      </w:pPr>
    </w:p>
    <w:p w14:paraId="1005DC23" w14:textId="27B972CB" w:rsidR="00895CF2" w:rsidRPr="003902C7" w:rsidRDefault="00F3604E" w:rsidP="00895CF2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XV</w:t>
      </w:r>
      <w:r w:rsidR="00895CF2">
        <w:rPr>
          <w:b/>
          <w:sz w:val="24"/>
          <w:szCs w:val="24"/>
          <w:u w:val="single"/>
        </w:rPr>
        <w:t xml:space="preserve">. </w:t>
      </w:r>
      <w:r w:rsidR="00266046" w:rsidRPr="00247A90">
        <w:rPr>
          <w:b/>
          <w:sz w:val="24"/>
          <w:szCs w:val="24"/>
          <w:u w:val="single"/>
        </w:rPr>
        <w:t>Warunki udziału w postępowaniu</w:t>
      </w:r>
      <w:r w:rsidR="00266046" w:rsidRPr="00247A90">
        <w:rPr>
          <w:sz w:val="24"/>
          <w:szCs w:val="24"/>
        </w:rPr>
        <w:t>:</w:t>
      </w:r>
    </w:p>
    <w:p w14:paraId="59CD874A" w14:textId="77777777" w:rsidR="00521901" w:rsidRPr="00247A90" w:rsidRDefault="00176A33" w:rsidP="009D3A9B">
      <w:pPr>
        <w:pStyle w:val="Tekstpodstawowywcity"/>
        <w:numPr>
          <w:ilvl w:val="2"/>
          <w:numId w:val="4"/>
        </w:numPr>
        <w:tabs>
          <w:tab w:val="clear" w:pos="2160"/>
          <w:tab w:val="num" w:pos="426"/>
        </w:tabs>
        <w:spacing w:before="0" w:line="240" w:lineRule="auto"/>
        <w:ind w:left="425" w:hanging="425"/>
        <w:rPr>
          <w:sz w:val="24"/>
          <w:szCs w:val="24"/>
        </w:rPr>
      </w:pPr>
      <w:r w:rsidRPr="00895CF2">
        <w:rPr>
          <w:sz w:val="24"/>
          <w:szCs w:val="24"/>
        </w:rPr>
        <w:t>Warunki udziału w postępowaniu o udzielenie zamówienia</w:t>
      </w:r>
      <w:r w:rsidRPr="00247A90">
        <w:rPr>
          <w:sz w:val="24"/>
          <w:szCs w:val="24"/>
        </w:rPr>
        <w:t>:</w:t>
      </w:r>
    </w:p>
    <w:p w14:paraId="3CCC12CD" w14:textId="77777777" w:rsidR="008565CC" w:rsidRDefault="00996FC9" w:rsidP="003902C7">
      <w:pPr>
        <w:pStyle w:val="Tekstpodstawowywcity"/>
        <w:spacing w:before="0" w:line="240" w:lineRule="auto"/>
        <w:ind w:hanging="34"/>
        <w:rPr>
          <w:sz w:val="24"/>
          <w:szCs w:val="24"/>
        </w:rPr>
      </w:pPr>
      <w:r w:rsidRPr="00247A90">
        <w:rPr>
          <w:sz w:val="24"/>
          <w:szCs w:val="24"/>
        </w:rPr>
        <w:t>O udzielenie zamówienia mogą ubiegać się Wykonawcy, którzy</w:t>
      </w:r>
      <w:r w:rsidR="008565CC" w:rsidRPr="00247A90">
        <w:rPr>
          <w:sz w:val="24"/>
          <w:szCs w:val="24"/>
        </w:rPr>
        <w:t xml:space="preserve"> </w:t>
      </w:r>
      <w:r w:rsidR="00A81E3F" w:rsidRPr="00247A90">
        <w:rPr>
          <w:sz w:val="24"/>
          <w:szCs w:val="24"/>
        </w:rPr>
        <w:t xml:space="preserve">nie podlegają wykluczeniu oraz </w:t>
      </w:r>
      <w:r w:rsidR="008565CC" w:rsidRPr="00247A90">
        <w:rPr>
          <w:sz w:val="24"/>
          <w:szCs w:val="24"/>
        </w:rPr>
        <w:t xml:space="preserve">spełniają warunki udziału w postępowaniu, dotyczące </w:t>
      </w:r>
      <w:r w:rsidR="008565CC" w:rsidRPr="00895CF2">
        <w:rPr>
          <w:sz w:val="24"/>
          <w:szCs w:val="24"/>
        </w:rPr>
        <w:t>zdolności technicznej i zawodowej</w:t>
      </w:r>
      <w:r w:rsidR="008565CC" w:rsidRPr="00247A90">
        <w:rPr>
          <w:sz w:val="24"/>
          <w:szCs w:val="24"/>
        </w:rPr>
        <w:t>,</w:t>
      </w:r>
      <w:r w:rsidR="008565CC" w:rsidRPr="00247A90">
        <w:rPr>
          <w:b/>
          <w:sz w:val="24"/>
          <w:szCs w:val="24"/>
        </w:rPr>
        <w:t xml:space="preserve"> </w:t>
      </w:r>
      <w:r w:rsidR="008565CC" w:rsidRPr="00247A90">
        <w:rPr>
          <w:sz w:val="24"/>
          <w:szCs w:val="24"/>
        </w:rPr>
        <w:t>tj.:</w:t>
      </w:r>
    </w:p>
    <w:p w14:paraId="46E7CAB3" w14:textId="77777777" w:rsidR="00111B96" w:rsidRPr="00247A90" w:rsidRDefault="00111B96" w:rsidP="003902C7">
      <w:pPr>
        <w:pStyle w:val="Tekstpodstawowywcity"/>
        <w:spacing w:before="0" w:line="240" w:lineRule="auto"/>
        <w:ind w:hanging="34"/>
        <w:rPr>
          <w:b/>
          <w:sz w:val="24"/>
          <w:szCs w:val="24"/>
        </w:rPr>
      </w:pPr>
    </w:p>
    <w:p w14:paraId="7BFA120B" w14:textId="77777777" w:rsidR="00A568DF" w:rsidRPr="00895CF2" w:rsidRDefault="008565CC" w:rsidP="00566FFE">
      <w:pPr>
        <w:pStyle w:val="Tekstpodstawowy"/>
        <w:numPr>
          <w:ilvl w:val="1"/>
          <w:numId w:val="53"/>
        </w:numPr>
        <w:tabs>
          <w:tab w:val="clear" w:pos="705"/>
          <w:tab w:val="left" w:pos="709"/>
        </w:tabs>
        <w:spacing w:line="240" w:lineRule="auto"/>
        <w:ind w:left="851" w:hanging="425"/>
        <w:jc w:val="both"/>
        <w:rPr>
          <w:szCs w:val="24"/>
        </w:rPr>
      </w:pPr>
      <w:r w:rsidRPr="00895CF2">
        <w:rPr>
          <w:szCs w:val="24"/>
        </w:rPr>
        <w:t>W</w:t>
      </w:r>
      <w:r w:rsidR="003E52DC" w:rsidRPr="00895CF2">
        <w:rPr>
          <w:szCs w:val="24"/>
        </w:rPr>
        <w:t xml:space="preserve"> odniesieniu </w:t>
      </w:r>
      <w:r w:rsidR="008E56E7" w:rsidRPr="00895CF2">
        <w:rPr>
          <w:szCs w:val="24"/>
        </w:rPr>
        <w:t xml:space="preserve">do </w:t>
      </w:r>
      <w:r w:rsidR="00A568DF" w:rsidRPr="00895CF2">
        <w:rPr>
          <w:szCs w:val="24"/>
        </w:rPr>
        <w:t>Wykonawcy:</w:t>
      </w:r>
    </w:p>
    <w:p w14:paraId="3BA3B3E8" w14:textId="7E7B6EE9" w:rsidR="002157CD" w:rsidRPr="003902C7" w:rsidRDefault="00B73A2D" w:rsidP="003902C7">
      <w:pPr>
        <w:pStyle w:val="Tekstpodstawowy"/>
        <w:tabs>
          <w:tab w:val="clear" w:pos="24"/>
          <w:tab w:val="clear" w:pos="705"/>
          <w:tab w:val="left" w:pos="567"/>
          <w:tab w:val="left" w:pos="709"/>
          <w:tab w:val="left" w:pos="1276"/>
        </w:tabs>
        <w:spacing w:line="240" w:lineRule="auto"/>
        <w:ind w:left="426"/>
        <w:jc w:val="both"/>
        <w:rPr>
          <w:szCs w:val="24"/>
        </w:rPr>
      </w:pPr>
      <w:r w:rsidRPr="00247A90">
        <w:rPr>
          <w:szCs w:val="24"/>
        </w:rPr>
        <w:t xml:space="preserve">Zamawiający uzna ten warunek za spełniony, jeżeli </w:t>
      </w:r>
      <w:r w:rsidRPr="00111B96">
        <w:rPr>
          <w:b/>
          <w:szCs w:val="24"/>
        </w:rPr>
        <w:t xml:space="preserve">Wykonawca wykaże, iż </w:t>
      </w:r>
      <w:r w:rsidR="002762A0" w:rsidRPr="00111B96">
        <w:rPr>
          <w:b/>
          <w:szCs w:val="24"/>
        </w:rPr>
        <w:t>w okresie</w:t>
      </w:r>
      <w:r w:rsidR="002762A0" w:rsidRPr="00247A90">
        <w:rPr>
          <w:szCs w:val="24"/>
        </w:rPr>
        <w:t xml:space="preserve"> </w:t>
      </w:r>
      <w:r w:rsidR="002762A0" w:rsidRPr="0097574D">
        <w:rPr>
          <w:b/>
          <w:szCs w:val="24"/>
        </w:rPr>
        <w:t xml:space="preserve">ostatnich </w:t>
      </w:r>
      <w:r w:rsidR="00895CF2" w:rsidRPr="0097574D">
        <w:rPr>
          <w:b/>
          <w:szCs w:val="24"/>
        </w:rPr>
        <w:t xml:space="preserve"> </w:t>
      </w:r>
      <w:r w:rsidR="002762A0" w:rsidRPr="0097574D">
        <w:rPr>
          <w:b/>
          <w:szCs w:val="24"/>
        </w:rPr>
        <w:t xml:space="preserve">5 lat przed upływem terminu składania ofert, a jeżeli okres prowadzenia działalności jest krótszy </w:t>
      </w:r>
      <w:r w:rsidR="003902C7" w:rsidRPr="0097574D">
        <w:rPr>
          <w:b/>
          <w:szCs w:val="24"/>
        </w:rPr>
        <w:t>—</w:t>
      </w:r>
      <w:r w:rsidR="002762A0" w:rsidRPr="0097574D">
        <w:rPr>
          <w:b/>
          <w:szCs w:val="24"/>
        </w:rPr>
        <w:t xml:space="preserve"> w tym okresie, </w:t>
      </w:r>
      <w:r w:rsidR="002762A0" w:rsidRPr="0097574D">
        <w:rPr>
          <w:b/>
          <w:bCs/>
          <w:szCs w:val="24"/>
        </w:rPr>
        <w:t>co najmniej jednego zadania, które obejmowało swym zakresem roboty budowlane polegające na</w:t>
      </w:r>
      <w:r w:rsidR="0097574D">
        <w:rPr>
          <w:b/>
          <w:bCs/>
          <w:szCs w:val="24"/>
        </w:rPr>
        <w:t xml:space="preserve"> budowi</w:t>
      </w:r>
      <w:r w:rsidR="00F83835">
        <w:rPr>
          <w:b/>
          <w:bCs/>
          <w:szCs w:val="24"/>
        </w:rPr>
        <w:t xml:space="preserve">e, </w:t>
      </w:r>
      <w:r w:rsidR="0097574D">
        <w:rPr>
          <w:b/>
          <w:bCs/>
          <w:szCs w:val="24"/>
        </w:rPr>
        <w:t>przebudowie</w:t>
      </w:r>
      <w:r w:rsidRPr="0097574D">
        <w:rPr>
          <w:b/>
          <w:bCs/>
          <w:szCs w:val="24"/>
        </w:rPr>
        <w:t xml:space="preserve"> </w:t>
      </w:r>
      <w:r w:rsidR="00F83835">
        <w:rPr>
          <w:b/>
          <w:bCs/>
          <w:szCs w:val="24"/>
        </w:rPr>
        <w:t xml:space="preserve">lub rozbudowie sieci kanalizacyjnej i/lub </w:t>
      </w:r>
      <w:r w:rsidR="0097574D" w:rsidRPr="0097574D">
        <w:rPr>
          <w:b/>
          <w:bCs/>
          <w:szCs w:val="24"/>
        </w:rPr>
        <w:t xml:space="preserve">przyłączy do sieci kanalizacyjnej o wartości nie mniejszej niż </w:t>
      </w:r>
      <w:r w:rsidR="00F83835">
        <w:rPr>
          <w:b/>
          <w:bCs/>
          <w:szCs w:val="24"/>
        </w:rPr>
        <w:t>5</w:t>
      </w:r>
      <w:r w:rsidR="0097574D" w:rsidRPr="0097574D">
        <w:rPr>
          <w:b/>
          <w:bCs/>
          <w:szCs w:val="24"/>
        </w:rPr>
        <w:t>00 000,00 zł brutto</w:t>
      </w:r>
      <w:r w:rsidRPr="00895CF2">
        <w:rPr>
          <w:bCs/>
          <w:szCs w:val="24"/>
        </w:rPr>
        <w:t>.</w:t>
      </w:r>
    </w:p>
    <w:p w14:paraId="31A2C679" w14:textId="77777777" w:rsidR="0097574D" w:rsidRDefault="0097574D" w:rsidP="0097574D">
      <w:pPr>
        <w:pStyle w:val="Tekstpodstawowy"/>
        <w:tabs>
          <w:tab w:val="clear" w:pos="24"/>
          <w:tab w:val="clear" w:pos="705"/>
          <w:tab w:val="left" w:pos="567"/>
          <w:tab w:val="left" w:pos="1276"/>
        </w:tabs>
        <w:spacing w:line="240" w:lineRule="auto"/>
        <w:jc w:val="both"/>
        <w:rPr>
          <w:b/>
          <w:szCs w:val="24"/>
        </w:rPr>
      </w:pPr>
    </w:p>
    <w:p w14:paraId="23A57B8D" w14:textId="6D9D03B2" w:rsidR="00DC58EB" w:rsidRPr="00247A90" w:rsidRDefault="00DC58EB" w:rsidP="0097574D">
      <w:pPr>
        <w:pStyle w:val="Tekstpodstawowy"/>
        <w:tabs>
          <w:tab w:val="clear" w:pos="24"/>
          <w:tab w:val="clear" w:pos="705"/>
          <w:tab w:val="left" w:pos="567"/>
          <w:tab w:val="left" w:pos="1276"/>
        </w:tabs>
        <w:spacing w:line="240" w:lineRule="auto"/>
        <w:jc w:val="both"/>
        <w:rPr>
          <w:szCs w:val="24"/>
        </w:rPr>
      </w:pPr>
      <w:r w:rsidRPr="00247A90">
        <w:rPr>
          <w:b/>
          <w:szCs w:val="24"/>
        </w:rPr>
        <w:t>Uwaga</w:t>
      </w:r>
      <w:r w:rsidRPr="00247A90">
        <w:rPr>
          <w:szCs w:val="24"/>
        </w:rPr>
        <w:t>:</w:t>
      </w:r>
    </w:p>
    <w:p w14:paraId="1E81954F" w14:textId="77777777" w:rsidR="00DC58EB" w:rsidRPr="00247A90" w:rsidRDefault="00521C8D" w:rsidP="00BF61B9">
      <w:pPr>
        <w:pStyle w:val="Tekstpodstawowy"/>
        <w:numPr>
          <w:ilvl w:val="0"/>
          <w:numId w:val="78"/>
        </w:numPr>
        <w:tabs>
          <w:tab w:val="clear" w:pos="705"/>
          <w:tab w:val="left" w:pos="284"/>
        </w:tabs>
        <w:spacing w:line="240" w:lineRule="auto"/>
        <w:ind w:left="993" w:hanging="284"/>
        <w:jc w:val="both"/>
        <w:rPr>
          <w:szCs w:val="24"/>
        </w:rPr>
      </w:pPr>
      <w:r w:rsidRPr="00247A90">
        <w:rPr>
          <w:szCs w:val="24"/>
        </w:rPr>
        <w:t>z</w:t>
      </w:r>
      <w:r w:rsidR="00DC58EB" w:rsidRPr="00247A90">
        <w:rPr>
          <w:szCs w:val="24"/>
        </w:rPr>
        <w:t>a roboty zakończone uznaje się takie, dla których wystawiono Świadectwo przejęcia, Protokół końcowego odbioru lub inny dokument, potwierdzający odbiór ich przez Inwestora.</w:t>
      </w:r>
    </w:p>
    <w:p w14:paraId="6C49BD4E" w14:textId="77777777" w:rsidR="00DC58EB" w:rsidRDefault="00521C8D" w:rsidP="003902C7">
      <w:pPr>
        <w:pStyle w:val="Tekstpodstawowy"/>
        <w:numPr>
          <w:ilvl w:val="0"/>
          <w:numId w:val="78"/>
        </w:numPr>
        <w:tabs>
          <w:tab w:val="clear" w:pos="705"/>
          <w:tab w:val="left" w:pos="284"/>
        </w:tabs>
        <w:spacing w:line="240" w:lineRule="auto"/>
        <w:ind w:left="993" w:hanging="284"/>
        <w:jc w:val="both"/>
        <w:rPr>
          <w:szCs w:val="24"/>
        </w:rPr>
      </w:pPr>
      <w:r w:rsidRPr="00247A90">
        <w:rPr>
          <w:szCs w:val="24"/>
        </w:rPr>
        <w:t>w</w:t>
      </w:r>
      <w:r w:rsidR="00DC58EB" w:rsidRPr="00247A90">
        <w:rPr>
          <w:szCs w:val="24"/>
        </w:rPr>
        <w:t>artości podane w innych walutach, niż wskazane przez Zamawiającego, należy przeliczyć w oparciu o średni kurs NBP ogłoszony na dzień wszczęcia niniejszego postępowania</w:t>
      </w:r>
      <w:r w:rsidR="00C433BC" w:rsidRPr="00247A90">
        <w:rPr>
          <w:szCs w:val="24"/>
        </w:rPr>
        <w:t>.</w:t>
      </w:r>
    </w:p>
    <w:p w14:paraId="01730BDF" w14:textId="77777777" w:rsidR="00111B96" w:rsidRPr="00247A90" w:rsidRDefault="00111B96" w:rsidP="00111B96">
      <w:pPr>
        <w:pStyle w:val="Tekstpodstawowy"/>
        <w:tabs>
          <w:tab w:val="clear" w:pos="705"/>
          <w:tab w:val="left" w:pos="284"/>
        </w:tabs>
        <w:spacing w:line="240" w:lineRule="auto"/>
        <w:ind w:left="993"/>
        <w:jc w:val="both"/>
        <w:rPr>
          <w:szCs w:val="24"/>
        </w:rPr>
      </w:pPr>
    </w:p>
    <w:p w14:paraId="63F04FB9" w14:textId="77777777" w:rsidR="00A568DF" w:rsidRPr="00F922FF" w:rsidRDefault="002D4C57" w:rsidP="00566FFE">
      <w:pPr>
        <w:pStyle w:val="Tekstpodstawowy"/>
        <w:numPr>
          <w:ilvl w:val="0"/>
          <w:numId w:val="54"/>
        </w:numPr>
        <w:tabs>
          <w:tab w:val="clear" w:pos="705"/>
          <w:tab w:val="left" w:pos="426"/>
          <w:tab w:val="left" w:pos="709"/>
        </w:tabs>
        <w:spacing w:line="240" w:lineRule="auto"/>
        <w:ind w:left="851" w:hanging="425"/>
        <w:jc w:val="both"/>
        <w:rPr>
          <w:szCs w:val="24"/>
        </w:rPr>
      </w:pPr>
      <w:r w:rsidRPr="00F922FF">
        <w:rPr>
          <w:szCs w:val="24"/>
        </w:rPr>
        <w:t>W</w:t>
      </w:r>
      <w:r w:rsidR="003E52DC" w:rsidRPr="00F922FF">
        <w:rPr>
          <w:szCs w:val="24"/>
        </w:rPr>
        <w:t xml:space="preserve"> odniesieniu do </w:t>
      </w:r>
      <w:r w:rsidR="005B013A" w:rsidRPr="00F922FF">
        <w:rPr>
          <w:szCs w:val="24"/>
        </w:rPr>
        <w:t>o</w:t>
      </w:r>
      <w:r w:rsidR="00A568DF" w:rsidRPr="00F922FF">
        <w:rPr>
          <w:szCs w:val="24"/>
        </w:rPr>
        <w:t>sób skierowanych przez Wykonawcę do realizacji zamówienia:</w:t>
      </w:r>
    </w:p>
    <w:p w14:paraId="483C5F9C" w14:textId="13F3C4AD" w:rsidR="001C0CCC" w:rsidRPr="00111B96" w:rsidRDefault="001C0CCC" w:rsidP="00111B96">
      <w:pPr>
        <w:pStyle w:val="Akapitzlist"/>
        <w:spacing w:after="160"/>
        <w:jc w:val="both"/>
        <w:rPr>
          <w:sz w:val="24"/>
          <w:szCs w:val="24"/>
        </w:rPr>
      </w:pPr>
      <w:r w:rsidRPr="00F922FF">
        <w:rPr>
          <w:sz w:val="24"/>
          <w:szCs w:val="24"/>
        </w:rPr>
        <w:t xml:space="preserve">Zamawiający uzna ten warunek za spełniony, jeżeli </w:t>
      </w:r>
      <w:r w:rsidRPr="00111B96">
        <w:rPr>
          <w:b/>
          <w:sz w:val="24"/>
          <w:szCs w:val="24"/>
        </w:rPr>
        <w:t>Wykonawca wykaże, iż w czasie realizacji przedmiotu zamówieni</w:t>
      </w:r>
      <w:r w:rsidR="00111B96" w:rsidRPr="00111B96">
        <w:rPr>
          <w:b/>
          <w:sz w:val="24"/>
          <w:szCs w:val="24"/>
        </w:rPr>
        <w:t xml:space="preserve">a będzie dysponował co najmniej jedną </w:t>
      </w:r>
      <w:r w:rsidRPr="00111B96">
        <w:rPr>
          <w:b/>
          <w:sz w:val="24"/>
          <w:szCs w:val="24"/>
        </w:rPr>
        <w:t>osob</w:t>
      </w:r>
      <w:r w:rsidR="000A5D72" w:rsidRPr="00111B96">
        <w:rPr>
          <w:b/>
          <w:sz w:val="24"/>
          <w:szCs w:val="24"/>
        </w:rPr>
        <w:t>ą</w:t>
      </w:r>
      <w:r w:rsidR="00111B96" w:rsidRPr="00111B96">
        <w:rPr>
          <w:b/>
          <w:sz w:val="24"/>
          <w:szCs w:val="24"/>
        </w:rPr>
        <w:t xml:space="preserve"> </w:t>
      </w:r>
      <w:r w:rsidRPr="00111B96">
        <w:rPr>
          <w:b/>
          <w:sz w:val="24"/>
          <w:szCs w:val="24"/>
        </w:rPr>
        <w:t>występując</w:t>
      </w:r>
      <w:r w:rsidR="000A5D72" w:rsidRPr="00111B96">
        <w:rPr>
          <w:b/>
          <w:sz w:val="24"/>
          <w:szCs w:val="24"/>
        </w:rPr>
        <w:t>ą</w:t>
      </w:r>
      <w:r w:rsidR="00111B96" w:rsidRPr="00111B96">
        <w:rPr>
          <w:b/>
          <w:sz w:val="24"/>
          <w:szCs w:val="24"/>
        </w:rPr>
        <w:t xml:space="preserve"> w roli </w:t>
      </w:r>
      <w:r w:rsidRPr="00111B96">
        <w:rPr>
          <w:b/>
          <w:sz w:val="24"/>
          <w:szCs w:val="24"/>
        </w:rPr>
        <w:t xml:space="preserve">Kierownika budowy, który </w:t>
      </w:r>
      <w:r w:rsidR="00F922FF" w:rsidRPr="00111B96">
        <w:rPr>
          <w:b/>
          <w:sz w:val="24"/>
          <w:szCs w:val="24"/>
        </w:rPr>
        <w:t>spełnia</w:t>
      </w:r>
      <w:r w:rsidRPr="00111B96">
        <w:rPr>
          <w:b/>
          <w:sz w:val="24"/>
          <w:szCs w:val="24"/>
        </w:rPr>
        <w:t xml:space="preserve"> wymagania odnośnie</w:t>
      </w:r>
      <w:r w:rsidR="00F922FF" w:rsidRPr="00111B96">
        <w:rPr>
          <w:b/>
          <w:sz w:val="24"/>
          <w:szCs w:val="24"/>
        </w:rPr>
        <w:t xml:space="preserve"> </w:t>
      </w:r>
      <w:r w:rsidR="00E12677" w:rsidRPr="00111B96">
        <w:rPr>
          <w:b/>
          <w:sz w:val="24"/>
          <w:szCs w:val="24"/>
        </w:rPr>
        <w:t xml:space="preserve">posiadania </w:t>
      </w:r>
      <w:r w:rsidRPr="00111B96">
        <w:rPr>
          <w:b/>
          <w:sz w:val="24"/>
          <w:szCs w:val="24"/>
        </w:rPr>
        <w:t xml:space="preserve">uprawnień </w:t>
      </w:r>
      <w:r w:rsidR="00860CC8" w:rsidRPr="00111B96">
        <w:rPr>
          <w:b/>
          <w:sz w:val="24"/>
          <w:szCs w:val="24"/>
        </w:rPr>
        <w:t>budowlanych</w:t>
      </w:r>
      <w:r w:rsidRPr="00111B96">
        <w:rPr>
          <w:b/>
          <w:sz w:val="24"/>
          <w:szCs w:val="24"/>
        </w:rPr>
        <w:t xml:space="preserve"> w specjalności instalacyjnej w zakresie sieci wodociągow</w:t>
      </w:r>
      <w:r w:rsidR="00860CC8" w:rsidRPr="00111B96">
        <w:rPr>
          <w:b/>
          <w:sz w:val="24"/>
          <w:szCs w:val="24"/>
        </w:rPr>
        <w:t>ych</w:t>
      </w:r>
      <w:r w:rsidRPr="00111B96">
        <w:rPr>
          <w:b/>
          <w:sz w:val="24"/>
          <w:szCs w:val="24"/>
        </w:rPr>
        <w:t xml:space="preserve"> i kanalizacyjn</w:t>
      </w:r>
      <w:r w:rsidR="00111B96">
        <w:rPr>
          <w:b/>
          <w:sz w:val="24"/>
          <w:szCs w:val="24"/>
        </w:rPr>
        <w:t>ych bez ograniczeń.</w:t>
      </w:r>
    </w:p>
    <w:p w14:paraId="51938C8C" w14:textId="311EA6ED" w:rsidR="0098486E" w:rsidRPr="00247A90" w:rsidRDefault="0098486E" w:rsidP="0098486E">
      <w:pPr>
        <w:ind w:left="709"/>
        <w:jc w:val="both"/>
        <w:rPr>
          <w:sz w:val="24"/>
          <w:szCs w:val="24"/>
        </w:rPr>
      </w:pPr>
      <w:r w:rsidRPr="00247A90">
        <w:rPr>
          <w:b/>
          <w:sz w:val="24"/>
          <w:szCs w:val="24"/>
        </w:rPr>
        <w:t>Uwaga</w:t>
      </w:r>
      <w:r w:rsidRPr="00247A90">
        <w:rPr>
          <w:sz w:val="24"/>
          <w:szCs w:val="24"/>
        </w:rPr>
        <w:t>: Przez uprawnienia budowlane należy rozumieć uprawnienia do kierowania robotami budowlanymi wydane na podst. przepisów ustawy z dnia 7 lipca 1994 r. Prawo budowlane (</w:t>
      </w:r>
      <w:r w:rsidR="003C3647" w:rsidRPr="00247A90">
        <w:rPr>
          <w:sz w:val="24"/>
          <w:szCs w:val="24"/>
        </w:rPr>
        <w:t>Dz. U. 20</w:t>
      </w:r>
      <w:r w:rsidR="00895CF2">
        <w:rPr>
          <w:sz w:val="24"/>
          <w:szCs w:val="24"/>
        </w:rPr>
        <w:t>2</w:t>
      </w:r>
      <w:r w:rsidR="003902C7">
        <w:rPr>
          <w:sz w:val="24"/>
          <w:szCs w:val="24"/>
        </w:rPr>
        <w:t>4</w:t>
      </w:r>
      <w:r w:rsidR="003C3647" w:rsidRPr="00247A90">
        <w:rPr>
          <w:sz w:val="24"/>
          <w:szCs w:val="24"/>
        </w:rPr>
        <w:t xml:space="preserve"> r., poz. </w:t>
      </w:r>
      <w:r w:rsidR="003902C7">
        <w:rPr>
          <w:sz w:val="24"/>
          <w:szCs w:val="24"/>
        </w:rPr>
        <w:t>725</w:t>
      </w:r>
      <w:r w:rsidR="003C3647" w:rsidRPr="00247A90">
        <w:rPr>
          <w:sz w:val="24"/>
          <w:szCs w:val="24"/>
        </w:rPr>
        <w:t xml:space="preserve"> z </w:t>
      </w:r>
      <w:proofErr w:type="spellStart"/>
      <w:r w:rsidR="003C3647" w:rsidRPr="00247A90">
        <w:rPr>
          <w:sz w:val="24"/>
          <w:szCs w:val="24"/>
        </w:rPr>
        <w:t>późn</w:t>
      </w:r>
      <w:proofErr w:type="spellEnd"/>
      <w:r w:rsidR="003C3647" w:rsidRPr="00247A90">
        <w:rPr>
          <w:sz w:val="24"/>
          <w:szCs w:val="24"/>
        </w:rPr>
        <w:t>. zm.</w:t>
      </w:r>
      <w:r w:rsidRPr="00247A90">
        <w:rPr>
          <w:sz w:val="24"/>
          <w:szCs w:val="24"/>
        </w:rPr>
        <w:t xml:space="preserve">) lub odpowiadające im: - ważne uprawnienia budowlane wydane na podst. wcześniej obowiązujących przepisów lub; - uprawnienia budowlane, które zostały wydane obywatelom państw Europejskiego Obszaru Gospodarczego oraz Konfederacji Szwajcarskiej, z zastrzeżeniem art. 12a) i innych przepisów ustawy z dnia 7 lipca 1994 r. Prawo budowlane </w:t>
      </w:r>
      <w:r w:rsidR="00895CF2" w:rsidRPr="00247A90">
        <w:rPr>
          <w:sz w:val="24"/>
          <w:szCs w:val="24"/>
        </w:rPr>
        <w:t>(Dz. U. 20</w:t>
      </w:r>
      <w:r w:rsidR="00895CF2">
        <w:rPr>
          <w:sz w:val="24"/>
          <w:szCs w:val="24"/>
        </w:rPr>
        <w:t>23</w:t>
      </w:r>
      <w:r w:rsidR="00895CF2" w:rsidRPr="00247A90">
        <w:rPr>
          <w:sz w:val="24"/>
          <w:szCs w:val="24"/>
        </w:rPr>
        <w:t xml:space="preserve"> r., poz. </w:t>
      </w:r>
      <w:r w:rsidR="00895CF2">
        <w:rPr>
          <w:sz w:val="24"/>
          <w:szCs w:val="24"/>
        </w:rPr>
        <w:t>682</w:t>
      </w:r>
      <w:r w:rsidR="00895CF2" w:rsidRPr="00247A90">
        <w:rPr>
          <w:sz w:val="24"/>
          <w:szCs w:val="24"/>
        </w:rPr>
        <w:t xml:space="preserve"> z </w:t>
      </w:r>
      <w:proofErr w:type="spellStart"/>
      <w:r w:rsidR="00895CF2" w:rsidRPr="00247A90">
        <w:rPr>
          <w:sz w:val="24"/>
          <w:szCs w:val="24"/>
        </w:rPr>
        <w:t>późn</w:t>
      </w:r>
      <w:proofErr w:type="spellEnd"/>
      <w:r w:rsidR="00895CF2" w:rsidRPr="00247A90">
        <w:rPr>
          <w:sz w:val="24"/>
          <w:szCs w:val="24"/>
        </w:rPr>
        <w:t xml:space="preserve">. zm.) </w:t>
      </w:r>
      <w:r w:rsidRPr="00247A90">
        <w:rPr>
          <w:sz w:val="24"/>
          <w:szCs w:val="24"/>
        </w:rPr>
        <w:t xml:space="preserve">oraz ustawy z dnia 18 marca 2008 r. o zasadach uznawania kwalifikacji zawodowych nabytych w państwach członkowskich Unii Europejskiej </w:t>
      </w:r>
      <w:r w:rsidR="00895CF2" w:rsidRPr="00247A90">
        <w:rPr>
          <w:sz w:val="24"/>
          <w:szCs w:val="24"/>
        </w:rPr>
        <w:t>(Dz. U. 20</w:t>
      </w:r>
      <w:r w:rsidR="00895CF2">
        <w:rPr>
          <w:sz w:val="24"/>
          <w:szCs w:val="24"/>
        </w:rPr>
        <w:t>23</w:t>
      </w:r>
      <w:r w:rsidR="00895CF2" w:rsidRPr="00247A90">
        <w:rPr>
          <w:sz w:val="24"/>
          <w:szCs w:val="24"/>
        </w:rPr>
        <w:t xml:space="preserve"> r., poz. </w:t>
      </w:r>
      <w:r w:rsidR="00895CF2">
        <w:rPr>
          <w:sz w:val="24"/>
          <w:szCs w:val="24"/>
        </w:rPr>
        <w:t>334</w:t>
      </w:r>
      <w:r w:rsidR="00895CF2" w:rsidRPr="00247A90">
        <w:rPr>
          <w:sz w:val="24"/>
          <w:szCs w:val="24"/>
        </w:rPr>
        <w:t xml:space="preserve"> z </w:t>
      </w:r>
      <w:proofErr w:type="spellStart"/>
      <w:r w:rsidR="00895CF2" w:rsidRPr="00247A90">
        <w:rPr>
          <w:sz w:val="24"/>
          <w:szCs w:val="24"/>
        </w:rPr>
        <w:t>późn</w:t>
      </w:r>
      <w:proofErr w:type="spellEnd"/>
      <w:r w:rsidR="00895CF2" w:rsidRPr="00247A90">
        <w:rPr>
          <w:sz w:val="24"/>
          <w:szCs w:val="24"/>
        </w:rPr>
        <w:t>. zm.)</w:t>
      </w:r>
    </w:p>
    <w:p w14:paraId="2483C0BC" w14:textId="1E668502" w:rsidR="0098486E" w:rsidRDefault="0098486E" w:rsidP="003902C7">
      <w:pPr>
        <w:ind w:left="709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Zamawiający wymaga od wykonawców wskazania w ofercie lub we wniosku </w:t>
      </w:r>
      <w:r w:rsidR="00BF27C0" w:rsidRPr="00247A90">
        <w:rPr>
          <w:sz w:val="24"/>
          <w:szCs w:val="24"/>
        </w:rPr>
        <w:br/>
      </w:r>
      <w:r w:rsidRPr="00247A90">
        <w:rPr>
          <w:sz w:val="24"/>
          <w:szCs w:val="24"/>
        </w:rPr>
        <w:t>o dopuszczenie do udziału w postępowaniu imion i nazwisk osób wykonujących czynności przy realizacji zamówienia wraz z informacją o kwalifikacjach zawodowych lub doświadczeniu tych osób.</w:t>
      </w:r>
    </w:p>
    <w:p w14:paraId="09CCE8A2" w14:textId="77777777" w:rsidR="00111B96" w:rsidRPr="00247A90" w:rsidRDefault="00111B96" w:rsidP="003902C7">
      <w:pPr>
        <w:ind w:left="709"/>
        <w:jc w:val="both"/>
        <w:rPr>
          <w:sz w:val="24"/>
          <w:szCs w:val="24"/>
        </w:rPr>
      </w:pPr>
    </w:p>
    <w:p w14:paraId="2E467EAC" w14:textId="77777777" w:rsidR="008A5DD0" w:rsidRPr="00895CF2" w:rsidRDefault="00AF2F6F" w:rsidP="009D3A9B">
      <w:pPr>
        <w:pStyle w:val="Tekstpodstawowywcity"/>
        <w:numPr>
          <w:ilvl w:val="0"/>
          <w:numId w:val="5"/>
        </w:numPr>
        <w:tabs>
          <w:tab w:val="clear" w:pos="360"/>
          <w:tab w:val="num" w:pos="426"/>
        </w:tabs>
        <w:spacing w:before="0" w:line="240" w:lineRule="auto"/>
        <w:ind w:left="426" w:hanging="426"/>
        <w:rPr>
          <w:sz w:val="24"/>
          <w:szCs w:val="24"/>
        </w:rPr>
      </w:pPr>
      <w:r w:rsidRPr="00895CF2">
        <w:rPr>
          <w:sz w:val="24"/>
          <w:szCs w:val="24"/>
        </w:rPr>
        <w:t>Zasady wykorzystania zasobów innych podmiotów w celu potwierdzenia spełnienia warunków udziału w postępowaniu:</w:t>
      </w:r>
    </w:p>
    <w:p w14:paraId="61765696" w14:textId="77777777" w:rsidR="008A5DD0" w:rsidRPr="00247A90" w:rsidRDefault="00A517F8" w:rsidP="00566FFE">
      <w:pPr>
        <w:pStyle w:val="Tekstpodstawowy"/>
        <w:numPr>
          <w:ilvl w:val="0"/>
          <w:numId w:val="34"/>
        </w:numPr>
        <w:tabs>
          <w:tab w:val="clear" w:pos="705"/>
          <w:tab w:val="clear" w:pos="5752"/>
          <w:tab w:val="left" w:pos="426"/>
          <w:tab w:val="left" w:pos="1276"/>
        </w:tabs>
        <w:spacing w:line="240" w:lineRule="auto"/>
        <w:ind w:left="851" w:hanging="425"/>
        <w:jc w:val="both"/>
        <w:rPr>
          <w:szCs w:val="24"/>
        </w:rPr>
      </w:pPr>
      <w:r w:rsidRPr="00247A90">
        <w:rPr>
          <w:szCs w:val="24"/>
        </w:rPr>
        <w:t xml:space="preserve">Wykonawca </w:t>
      </w:r>
      <w:r w:rsidR="008A5DD0" w:rsidRPr="00247A90">
        <w:rPr>
          <w:szCs w:val="24"/>
        </w:rPr>
        <w:t xml:space="preserve">może w celu potwierdzenia spełnienia warunków udziału </w:t>
      </w:r>
      <w:r w:rsidR="003E52DC" w:rsidRPr="00247A90">
        <w:rPr>
          <w:szCs w:val="24"/>
        </w:rPr>
        <w:br/>
      </w:r>
      <w:r w:rsidR="008A5DD0" w:rsidRPr="00247A90">
        <w:rPr>
          <w:szCs w:val="24"/>
        </w:rPr>
        <w:t xml:space="preserve">w postępowaniu, </w:t>
      </w:r>
      <w:r w:rsidR="006052E2" w:rsidRPr="00247A90">
        <w:rPr>
          <w:szCs w:val="24"/>
        </w:rPr>
        <w:t xml:space="preserve">w stosownych sytuacjach oraz w odniesieniu do konkretnego zamówienia lub jego części, </w:t>
      </w:r>
      <w:r w:rsidR="008A5DD0" w:rsidRPr="00247A90">
        <w:rPr>
          <w:szCs w:val="24"/>
        </w:rPr>
        <w:t xml:space="preserve">polegać na zdolnościach technicznych lub zawodowych </w:t>
      </w:r>
      <w:r w:rsidR="008A5DD0" w:rsidRPr="00247A90">
        <w:rPr>
          <w:szCs w:val="24"/>
        </w:rPr>
        <w:lastRenderedPageBreak/>
        <w:t>innych podmiotów,</w:t>
      </w:r>
      <w:r w:rsidRPr="00247A90">
        <w:rPr>
          <w:szCs w:val="24"/>
        </w:rPr>
        <w:t xml:space="preserve"> niezależnie od charakteru prawnego łączących go z nimi stosunków</w:t>
      </w:r>
      <w:r w:rsidR="008A5DD0" w:rsidRPr="00247A90">
        <w:rPr>
          <w:szCs w:val="24"/>
        </w:rPr>
        <w:t xml:space="preserve"> prawnych</w:t>
      </w:r>
      <w:r w:rsidR="00AF2F6F" w:rsidRPr="00247A90">
        <w:rPr>
          <w:szCs w:val="24"/>
        </w:rPr>
        <w:t>;</w:t>
      </w:r>
    </w:p>
    <w:p w14:paraId="13E4AAFC" w14:textId="58C6F7FA" w:rsidR="002D4C57" w:rsidRPr="00247A90" w:rsidRDefault="005D0621" w:rsidP="00566FFE">
      <w:pPr>
        <w:pStyle w:val="Tekstpodstawowy"/>
        <w:numPr>
          <w:ilvl w:val="0"/>
          <w:numId w:val="34"/>
        </w:numPr>
        <w:tabs>
          <w:tab w:val="clear" w:pos="705"/>
          <w:tab w:val="clear" w:pos="5752"/>
          <w:tab w:val="left" w:pos="426"/>
          <w:tab w:val="left" w:pos="1276"/>
        </w:tabs>
        <w:spacing w:line="240" w:lineRule="auto"/>
        <w:ind w:left="851" w:hanging="425"/>
        <w:jc w:val="both"/>
        <w:rPr>
          <w:color w:val="FF0000"/>
          <w:szCs w:val="24"/>
        </w:rPr>
      </w:pPr>
      <w:r w:rsidRPr="00247A90">
        <w:rPr>
          <w:szCs w:val="24"/>
        </w:rPr>
        <w:t>W odniesieniu do warunków dotyczących kwalifikacji zawodowych i doświadczenia, Wykonawcy mogą polegać na zdolnościach podmiotów udostępniających zasoby, jeśli podmioty te wykonają roboty budowlane, do realizacji których te zdolności są wymagane;</w:t>
      </w:r>
    </w:p>
    <w:p w14:paraId="46804E01" w14:textId="56B9071D" w:rsidR="005D0621" w:rsidRPr="00247A90" w:rsidRDefault="008A5DD0" w:rsidP="00566FFE">
      <w:pPr>
        <w:pStyle w:val="Tekstpodstawowy"/>
        <w:numPr>
          <w:ilvl w:val="0"/>
          <w:numId w:val="34"/>
        </w:numPr>
        <w:tabs>
          <w:tab w:val="clear" w:pos="705"/>
          <w:tab w:val="clear" w:pos="5752"/>
          <w:tab w:val="left" w:pos="426"/>
          <w:tab w:val="left" w:pos="1276"/>
        </w:tabs>
        <w:spacing w:line="240" w:lineRule="auto"/>
        <w:ind w:left="851" w:hanging="425"/>
        <w:jc w:val="both"/>
        <w:rPr>
          <w:szCs w:val="24"/>
        </w:rPr>
      </w:pPr>
      <w:r w:rsidRPr="00247A90">
        <w:rPr>
          <w:szCs w:val="24"/>
        </w:rPr>
        <w:t xml:space="preserve">Wykonawca, który polega na zdolnościach lub sytuacji innych podmiotów, </w:t>
      </w:r>
      <w:r w:rsidR="005D0621" w:rsidRPr="00247A90">
        <w:rPr>
          <w:szCs w:val="24"/>
        </w:rPr>
        <w:t xml:space="preserve">składa wraz z ofertą zobowiązanie podmiotu udostępniającego zasoby do </w:t>
      </w:r>
      <w:r w:rsidR="00206EEA" w:rsidRPr="00247A90">
        <w:rPr>
          <w:szCs w:val="24"/>
        </w:rPr>
        <w:t>oddania mu do dyspozycji niezbędnych zasobów na</w:t>
      </w:r>
      <w:r w:rsidR="00AF2F6F" w:rsidRPr="00247A90">
        <w:rPr>
          <w:szCs w:val="24"/>
        </w:rPr>
        <w:t xml:space="preserve"> potrzeby realizacji </w:t>
      </w:r>
      <w:r w:rsidR="005D0621" w:rsidRPr="00247A90">
        <w:rPr>
          <w:szCs w:val="24"/>
        </w:rPr>
        <w:t xml:space="preserve">danego zamówienia lub inny podmiotowy środek dowodowy potwierdzający, że Wykonawca realizując zamówienie będzie dysponował niezbędnymi zasobami tych podmiotów; </w:t>
      </w:r>
    </w:p>
    <w:p w14:paraId="433D48A4" w14:textId="77777777" w:rsidR="00CC3799" w:rsidRPr="00247A90" w:rsidRDefault="00CC3799" w:rsidP="00566FFE">
      <w:pPr>
        <w:pStyle w:val="Tekstpodstawowy"/>
        <w:numPr>
          <w:ilvl w:val="0"/>
          <w:numId w:val="34"/>
        </w:numPr>
        <w:tabs>
          <w:tab w:val="clear" w:pos="705"/>
          <w:tab w:val="clear" w:pos="5752"/>
          <w:tab w:val="left" w:pos="426"/>
          <w:tab w:val="left" w:pos="1276"/>
        </w:tabs>
        <w:spacing w:line="240" w:lineRule="auto"/>
        <w:ind w:left="851" w:hanging="425"/>
        <w:jc w:val="both"/>
        <w:rPr>
          <w:szCs w:val="24"/>
        </w:rPr>
      </w:pPr>
      <w:r w:rsidRPr="00247A90">
        <w:rPr>
          <w:szCs w:val="24"/>
        </w:rPr>
        <w:t>Zamawiający dokona oceny, czy udostępniane Wykonawcy przez podmioty</w:t>
      </w:r>
      <w:r w:rsidR="005D0621" w:rsidRPr="00247A90">
        <w:rPr>
          <w:szCs w:val="24"/>
        </w:rPr>
        <w:t xml:space="preserve"> udostępniające zasoby</w:t>
      </w:r>
      <w:r w:rsidRPr="00247A90">
        <w:rPr>
          <w:szCs w:val="24"/>
        </w:rPr>
        <w:t xml:space="preserve"> zdolności techniczne lub zawodowe, pozwalają na wykazanie przez Wykonawcę spełniania warunków udziału w postępowaniu oraz zbada, czy nie zachodzą wobec tego podmiotu podstawy wykluczenia,</w:t>
      </w:r>
      <w:r w:rsidR="00094D5B" w:rsidRPr="00247A90">
        <w:rPr>
          <w:szCs w:val="24"/>
        </w:rPr>
        <w:t xml:space="preserve"> które zostały przewidziane względem Wykonawcy</w:t>
      </w:r>
      <w:r w:rsidRPr="00247A90">
        <w:rPr>
          <w:szCs w:val="24"/>
        </w:rPr>
        <w:t>;</w:t>
      </w:r>
    </w:p>
    <w:p w14:paraId="211891F9" w14:textId="6A824329" w:rsidR="00AF2F6F" w:rsidRPr="00247A90" w:rsidRDefault="00AF2F6F" w:rsidP="00566FFE">
      <w:pPr>
        <w:pStyle w:val="Tekstpodstawowy"/>
        <w:numPr>
          <w:ilvl w:val="0"/>
          <w:numId w:val="34"/>
        </w:numPr>
        <w:tabs>
          <w:tab w:val="clear" w:pos="705"/>
          <w:tab w:val="clear" w:pos="5752"/>
          <w:tab w:val="left" w:pos="426"/>
          <w:tab w:val="left" w:pos="1276"/>
        </w:tabs>
        <w:spacing w:line="240" w:lineRule="auto"/>
        <w:ind w:left="851" w:hanging="425"/>
        <w:jc w:val="both"/>
        <w:rPr>
          <w:szCs w:val="24"/>
        </w:rPr>
      </w:pPr>
      <w:r w:rsidRPr="00247A90">
        <w:rPr>
          <w:szCs w:val="24"/>
        </w:rPr>
        <w:t xml:space="preserve">Jeżeli </w:t>
      </w:r>
      <w:r w:rsidR="00CC3799" w:rsidRPr="00247A90">
        <w:rPr>
          <w:szCs w:val="24"/>
        </w:rPr>
        <w:t xml:space="preserve">zdolności techniczne lub zawodowe </w:t>
      </w:r>
      <w:r w:rsidRPr="00247A90">
        <w:rPr>
          <w:szCs w:val="24"/>
        </w:rPr>
        <w:t>podmiot</w:t>
      </w:r>
      <w:r w:rsidR="00CC3799" w:rsidRPr="00247A90">
        <w:rPr>
          <w:szCs w:val="24"/>
        </w:rPr>
        <w:t>u</w:t>
      </w:r>
      <w:r w:rsidR="00442C3B" w:rsidRPr="00247A90">
        <w:rPr>
          <w:szCs w:val="24"/>
        </w:rPr>
        <w:t xml:space="preserve"> udostę</w:t>
      </w:r>
      <w:r w:rsidR="00094D5B" w:rsidRPr="00247A90">
        <w:rPr>
          <w:szCs w:val="24"/>
        </w:rPr>
        <w:t>pniającego zasoby</w:t>
      </w:r>
      <w:r w:rsidRPr="00247A90">
        <w:rPr>
          <w:szCs w:val="24"/>
        </w:rPr>
        <w:t xml:space="preserve">, nie </w:t>
      </w:r>
      <w:r w:rsidR="00CC3799" w:rsidRPr="00247A90">
        <w:rPr>
          <w:szCs w:val="24"/>
        </w:rPr>
        <w:t xml:space="preserve">potwierdzają spełnienia przez Wykonawcę </w:t>
      </w:r>
      <w:r w:rsidRPr="00247A90">
        <w:rPr>
          <w:szCs w:val="24"/>
        </w:rPr>
        <w:t>warunków udziału w postępowaniu</w:t>
      </w:r>
      <w:r w:rsidR="00094D5B" w:rsidRPr="00247A90">
        <w:rPr>
          <w:szCs w:val="24"/>
        </w:rPr>
        <w:t xml:space="preserve"> lub zachodzą wobec tego podmiotu</w:t>
      </w:r>
      <w:r w:rsidR="008926E8" w:rsidRPr="00247A90">
        <w:rPr>
          <w:szCs w:val="24"/>
        </w:rPr>
        <w:t xml:space="preserve"> podstawy wykluczenia, Zamawiający żądał będzie, aby Wykonawca </w:t>
      </w:r>
      <w:r w:rsidR="002210CB">
        <w:rPr>
          <w:szCs w:val="24"/>
        </w:rPr>
        <w:t xml:space="preserve"> </w:t>
      </w:r>
      <w:r w:rsidR="008926E8" w:rsidRPr="00247A90">
        <w:rPr>
          <w:szCs w:val="24"/>
        </w:rPr>
        <w:t>w terminie określonym przez Zamawiającego:</w:t>
      </w:r>
    </w:p>
    <w:p w14:paraId="46A4C17E" w14:textId="77777777" w:rsidR="008926E8" w:rsidRPr="00247A90" w:rsidRDefault="008926E8" w:rsidP="00566FFE">
      <w:pPr>
        <w:pStyle w:val="Tekstpodstawowy"/>
        <w:numPr>
          <w:ilvl w:val="1"/>
          <w:numId w:val="35"/>
        </w:numPr>
        <w:tabs>
          <w:tab w:val="clear" w:pos="705"/>
          <w:tab w:val="clear" w:pos="5752"/>
          <w:tab w:val="left" w:pos="426"/>
          <w:tab w:val="left" w:pos="1276"/>
        </w:tabs>
        <w:spacing w:line="240" w:lineRule="auto"/>
        <w:ind w:left="1276" w:hanging="425"/>
        <w:jc w:val="both"/>
        <w:rPr>
          <w:szCs w:val="24"/>
        </w:rPr>
      </w:pPr>
      <w:r w:rsidRPr="00247A90">
        <w:rPr>
          <w:szCs w:val="24"/>
        </w:rPr>
        <w:t>zastąpił ten podmiot innym podmiotem lub podmiotami lub;</w:t>
      </w:r>
    </w:p>
    <w:p w14:paraId="399FD5EA" w14:textId="77777777" w:rsidR="00221FEE" w:rsidRPr="00247A90" w:rsidRDefault="00094D5B" w:rsidP="00566FFE">
      <w:pPr>
        <w:pStyle w:val="Tekstpodstawowy"/>
        <w:numPr>
          <w:ilvl w:val="1"/>
          <w:numId w:val="35"/>
        </w:numPr>
        <w:tabs>
          <w:tab w:val="clear" w:pos="705"/>
          <w:tab w:val="clear" w:pos="5752"/>
          <w:tab w:val="left" w:pos="426"/>
          <w:tab w:val="left" w:pos="1276"/>
        </w:tabs>
        <w:spacing w:line="240" w:lineRule="auto"/>
        <w:ind w:left="1276" w:hanging="425"/>
        <w:jc w:val="both"/>
        <w:rPr>
          <w:szCs w:val="24"/>
        </w:rPr>
      </w:pPr>
      <w:r w:rsidRPr="00247A90">
        <w:rPr>
          <w:szCs w:val="24"/>
        </w:rPr>
        <w:t xml:space="preserve">wykazał, że samodzielnie spełnia warunki udziału w postępowaniu. </w:t>
      </w:r>
    </w:p>
    <w:p w14:paraId="43DE555D" w14:textId="77777777" w:rsidR="000E36D8" w:rsidRPr="00247A90" w:rsidRDefault="00AD485C" w:rsidP="00566FFE">
      <w:pPr>
        <w:pStyle w:val="Tekstpodstawowy"/>
        <w:numPr>
          <w:ilvl w:val="0"/>
          <w:numId w:val="34"/>
        </w:numPr>
        <w:tabs>
          <w:tab w:val="clear" w:pos="24"/>
          <w:tab w:val="clear" w:pos="705"/>
          <w:tab w:val="left" w:pos="426"/>
          <w:tab w:val="left" w:pos="851"/>
        </w:tabs>
        <w:spacing w:line="240" w:lineRule="auto"/>
        <w:ind w:left="851" w:hanging="425"/>
        <w:jc w:val="both"/>
        <w:rPr>
          <w:szCs w:val="24"/>
        </w:rPr>
      </w:pPr>
      <w:r w:rsidRPr="00247A90">
        <w:rPr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437DA514" w14:textId="77777777" w:rsidR="00AD485C" w:rsidRPr="00247A90" w:rsidRDefault="00AD485C" w:rsidP="000E36D8">
      <w:pPr>
        <w:pStyle w:val="Tekstpodstawowy"/>
        <w:tabs>
          <w:tab w:val="clear" w:pos="24"/>
          <w:tab w:val="clear" w:pos="705"/>
          <w:tab w:val="left" w:pos="426"/>
          <w:tab w:val="left" w:pos="851"/>
        </w:tabs>
        <w:spacing w:line="240" w:lineRule="auto"/>
        <w:ind w:left="851"/>
        <w:jc w:val="both"/>
        <w:rPr>
          <w:szCs w:val="24"/>
        </w:rPr>
      </w:pPr>
    </w:p>
    <w:p w14:paraId="2BDCBFCD" w14:textId="17B40CE2" w:rsidR="002210CB" w:rsidRPr="002210CB" w:rsidRDefault="00F3604E" w:rsidP="002210CB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X</w:t>
      </w:r>
      <w:r w:rsidR="002210CB">
        <w:rPr>
          <w:b/>
          <w:sz w:val="24"/>
          <w:szCs w:val="24"/>
          <w:u w:val="single"/>
        </w:rPr>
        <w:t>V</w:t>
      </w:r>
      <w:r>
        <w:rPr>
          <w:b/>
          <w:sz w:val="24"/>
          <w:szCs w:val="24"/>
          <w:u w:val="single"/>
        </w:rPr>
        <w:t>I</w:t>
      </w:r>
      <w:r w:rsidR="002210CB">
        <w:rPr>
          <w:b/>
          <w:sz w:val="24"/>
          <w:szCs w:val="24"/>
          <w:u w:val="single"/>
        </w:rPr>
        <w:t xml:space="preserve">. </w:t>
      </w:r>
      <w:r w:rsidR="00266046" w:rsidRPr="00247A90">
        <w:rPr>
          <w:b/>
          <w:sz w:val="24"/>
          <w:szCs w:val="24"/>
          <w:u w:val="single"/>
        </w:rPr>
        <w:t>Podmiotowe środki dowodowe</w:t>
      </w:r>
      <w:r w:rsidR="00266046" w:rsidRPr="00247A90">
        <w:rPr>
          <w:b/>
          <w:sz w:val="24"/>
          <w:szCs w:val="24"/>
        </w:rPr>
        <w:t>:</w:t>
      </w:r>
    </w:p>
    <w:p w14:paraId="02BF61B9" w14:textId="4D77138B" w:rsidR="007037A8" w:rsidRPr="00247A90" w:rsidRDefault="007037A8" w:rsidP="003902C7">
      <w:pPr>
        <w:pStyle w:val="Tekstpodstawowywcity"/>
        <w:numPr>
          <w:ilvl w:val="0"/>
          <w:numId w:val="56"/>
        </w:numPr>
        <w:spacing w:before="0" w:line="240" w:lineRule="auto"/>
        <w:ind w:left="426" w:hanging="426"/>
        <w:rPr>
          <w:sz w:val="24"/>
          <w:szCs w:val="24"/>
        </w:rPr>
      </w:pPr>
      <w:r w:rsidRPr="00247A90">
        <w:rPr>
          <w:sz w:val="24"/>
          <w:szCs w:val="24"/>
        </w:rPr>
        <w:t xml:space="preserve">Zamawiający wezwie Wykonawcę, którego oferta została najwyżej oceniona, do złożenia </w:t>
      </w:r>
      <w:r w:rsidR="00815118" w:rsidRPr="00247A90">
        <w:rPr>
          <w:sz w:val="24"/>
          <w:szCs w:val="24"/>
        </w:rPr>
        <w:br/>
      </w:r>
      <w:r w:rsidRPr="00247A90">
        <w:rPr>
          <w:sz w:val="24"/>
          <w:szCs w:val="24"/>
        </w:rPr>
        <w:t xml:space="preserve">w wyznaczonym </w:t>
      </w:r>
      <w:r w:rsidR="003C27F3" w:rsidRPr="00247A90">
        <w:rPr>
          <w:sz w:val="24"/>
          <w:szCs w:val="24"/>
        </w:rPr>
        <w:t xml:space="preserve">w wezwaniu </w:t>
      </w:r>
      <w:r w:rsidRPr="00247A90">
        <w:rPr>
          <w:sz w:val="24"/>
          <w:szCs w:val="24"/>
        </w:rPr>
        <w:t>terminie</w:t>
      </w:r>
      <w:r w:rsidR="00024CB8" w:rsidRPr="00247A90">
        <w:rPr>
          <w:sz w:val="24"/>
          <w:szCs w:val="24"/>
        </w:rPr>
        <w:t xml:space="preserve"> </w:t>
      </w:r>
      <w:r w:rsidRPr="00247A90">
        <w:rPr>
          <w:sz w:val="24"/>
          <w:szCs w:val="24"/>
        </w:rPr>
        <w:t>podmiotowych środków dowodowych</w:t>
      </w:r>
      <w:r w:rsidR="00191D2A" w:rsidRPr="00247A90">
        <w:rPr>
          <w:sz w:val="24"/>
          <w:szCs w:val="24"/>
        </w:rPr>
        <w:t>,</w:t>
      </w:r>
      <w:r w:rsidR="00A45740" w:rsidRPr="00247A90">
        <w:rPr>
          <w:sz w:val="24"/>
          <w:szCs w:val="24"/>
        </w:rPr>
        <w:t xml:space="preserve"> aktualnych na dzień ich złożenia</w:t>
      </w:r>
      <w:r w:rsidR="004F786C" w:rsidRPr="00247A90">
        <w:rPr>
          <w:sz w:val="24"/>
          <w:szCs w:val="24"/>
        </w:rPr>
        <w:t>, tj.</w:t>
      </w:r>
      <w:r w:rsidR="00771EB6" w:rsidRPr="00247A90">
        <w:rPr>
          <w:sz w:val="24"/>
          <w:szCs w:val="24"/>
        </w:rPr>
        <w:t>:</w:t>
      </w:r>
    </w:p>
    <w:p w14:paraId="0314BA05" w14:textId="77777777" w:rsidR="00191D2A" w:rsidRPr="00247A90" w:rsidRDefault="004731A1" w:rsidP="00566FFE">
      <w:pPr>
        <w:pStyle w:val="Tekstpodstawowywcity"/>
        <w:numPr>
          <w:ilvl w:val="0"/>
          <w:numId w:val="55"/>
        </w:numPr>
        <w:spacing w:before="0" w:line="240" w:lineRule="auto"/>
        <w:ind w:left="851" w:hanging="425"/>
        <w:rPr>
          <w:sz w:val="24"/>
          <w:szCs w:val="24"/>
        </w:rPr>
      </w:pPr>
      <w:r w:rsidRPr="002210CB">
        <w:rPr>
          <w:sz w:val="24"/>
          <w:szCs w:val="24"/>
        </w:rPr>
        <w:t>W celu potwierdzenia</w:t>
      </w:r>
      <w:r w:rsidR="00191D2A" w:rsidRPr="002210CB">
        <w:rPr>
          <w:sz w:val="24"/>
          <w:szCs w:val="24"/>
        </w:rPr>
        <w:t xml:space="preserve"> braku podstaw wykluczenia Wykonawcy z udziału </w:t>
      </w:r>
      <w:r w:rsidR="00191D2A" w:rsidRPr="002210CB">
        <w:rPr>
          <w:sz w:val="24"/>
          <w:szCs w:val="24"/>
        </w:rPr>
        <w:br/>
        <w:t>w postępowaniu, Zamawiający wymagał będzie od Wykonawcy którego oferta została najwyżej oceniona</w:t>
      </w:r>
      <w:r w:rsidR="00191D2A" w:rsidRPr="00247A90">
        <w:rPr>
          <w:sz w:val="24"/>
          <w:szCs w:val="24"/>
        </w:rPr>
        <w:t xml:space="preserve"> złożenia następujących podmiotowych środków dowodowych:</w:t>
      </w:r>
    </w:p>
    <w:p w14:paraId="4D31140E" w14:textId="36E844AC" w:rsidR="0017132F" w:rsidRPr="00247A90" w:rsidRDefault="00B64E0F" w:rsidP="00566FFE">
      <w:pPr>
        <w:pStyle w:val="Tekstpodstawowywcity"/>
        <w:numPr>
          <w:ilvl w:val="2"/>
          <w:numId w:val="36"/>
        </w:numPr>
        <w:spacing w:before="0" w:line="240" w:lineRule="auto"/>
        <w:ind w:left="1276" w:hanging="425"/>
        <w:rPr>
          <w:sz w:val="24"/>
          <w:szCs w:val="24"/>
        </w:rPr>
      </w:pPr>
      <w:r w:rsidRPr="00111B96">
        <w:rPr>
          <w:b/>
          <w:sz w:val="24"/>
          <w:szCs w:val="24"/>
        </w:rPr>
        <w:t>o</w:t>
      </w:r>
      <w:r w:rsidR="00191D2A" w:rsidRPr="00111B96">
        <w:rPr>
          <w:b/>
          <w:sz w:val="24"/>
          <w:szCs w:val="24"/>
        </w:rPr>
        <w:t xml:space="preserve">dpis </w:t>
      </w:r>
      <w:r w:rsidR="000C0E49" w:rsidRPr="00111B96">
        <w:rPr>
          <w:b/>
          <w:sz w:val="24"/>
          <w:szCs w:val="24"/>
        </w:rPr>
        <w:t xml:space="preserve">lub informacja </w:t>
      </w:r>
      <w:r w:rsidR="00191D2A" w:rsidRPr="00111B96">
        <w:rPr>
          <w:b/>
          <w:sz w:val="24"/>
          <w:szCs w:val="24"/>
        </w:rPr>
        <w:t xml:space="preserve">z </w:t>
      </w:r>
      <w:r w:rsidR="000C0E49" w:rsidRPr="00111B96">
        <w:rPr>
          <w:b/>
          <w:sz w:val="24"/>
          <w:szCs w:val="24"/>
        </w:rPr>
        <w:t>Krajowego Rejestru Sądowego lub z Centralnej Ewidencji i Informacji o Działalności Gospodarczej</w:t>
      </w:r>
      <w:r w:rsidR="004731A1" w:rsidRPr="00247A90">
        <w:rPr>
          <w:sz w:val="24"/>
          <w:szCs w:val="24"/>
        </w:rPr>
        <w:t>, sporządzone</w:t>
      </w:r>
      <w:r w:rsidR="008718DF" w:rsidRPr="00247A90">
        <w:rPr>
          <w:sz w:val="24"/>
          <w:szCs w:val="24"/>
        </w:rPr>
        <w:t xml:space="preserve"> nie wc</w:t>
      </w:r>
      <w:r w:rsidR="004731A1" w:rsidRPr="00247A90">
        <w:rPr>
          <w:sz w:val="24"/>
          <w:szCs w:val="24"/>
        </w:rPr>
        <w:t>ześniej niż 3 miesiące przed ich</w:t>
      </w:r>
      <w:r w:rsidR="008718DF" w:rsidRPr="00247A90">
        <w:rPr>
          <w:sz w:val="24"/>
          <w:szCs w:val="24"/>
        </w:rPr>
        <w:t xml:space="preserve"> złożeniem, jeżeli odrębne przepisy wymagają wpisu do rejestru lub ewidencji</w:t>
      </w:r>
      <w:r w:rsidR="00A84CF5">
        <w:rPr>
          <w:sz w:val="24"/>
          <w:szCs w:val="24"/>
        </w:rPr>
        <w:t xml:space="preserve"> (</w:t>
      </w:r>
      <w:r w:rsidR="00A84CF5" w:rsidRPr="00733C18">
        <w:rPr>
          <w:i/>
          <w:iCs/>
          <w:sz w:val="24"/>
          <w:szCs w:val="24"/>
        </w:rPr>
        <w:t>Zamawiający wezwie Wykonawcę do złożenia ww. podmiotowego środka dowodowego, tylko jeśli wykonawca nie wskaże podmiotowych środków dowodowych, które można uzyskać za pośrednictwem bezpłatnych i ogólnodostępnych baz danych oraz danych umożliwiających dostęp do tych środków w formularzu oświadczenia składanego wraz z ofertą</w:t>
      </w:r>
      <w:r w:rsidR="00A84CF5">
        <w:rPr>
          <w:i/>
          <w:iCs/>
          <w:sz w:val="24"/>
          <w:szCs w:val="24"/>
        </w:rPr>
        <w:t>)</w:t>
      </w:r>
      <w:r w:rsidR="00191D2A" w:rsidRPr="00247A90">
        <w:rPr>
          <w:sz w:val="24"/>
          <w:szCs w:val="24"/>
        </w:rPr>
        <w:t>;</w:t>
      </w:r>
    </w:p>
    <w:p w14:paraId="6BD0DA83" w14:textId="0C273652" w:rsidR="0017132F" w:rsidRPr="002210CB" w:rsidRDefault="00545600" w:rsidP="002210CB">
      <w:pPr>
        <w:pStyle w:val="Tekstpodstawowywcity"/>
        <w:numPr>
          <w:ilvl w:val="2"/>
          <w:numId w:val="36"/>
        </w:numPr>
        <w:spacing w:before="0" w:line="240" w:lineRule="auto"/>
        <w:ind w:left="1276" w:hanging="425"/>
        <w:rPr>
          <w:sz w:val="24"/>
          <w:szCs w:val="24"/>
        </w:rPr>
      </w:pPr>
      <w:bookmarkStart w:id="4" w:name="_Hlk98242095"/>
      <w:r w:rsidRPr="00111B96">
        <w:rPr>
          <w:b/>
          <w:sz w:val="24"/>
          <w:szCs w:val="24"/>
        </w:rPr>
        <w:t>O</w:t>
      </w:r>
      <w:r w:rsidR="0017132F" w:rsidRPr="00111B96">
        <w:rPr>
          <w:b/>
          <w:sz w:val="24"/>
          <w:szCs w:val="24"/>
        </w:rPr>
        <w:t xml:space="preserve">świadczenie o </w:t>
      </w:r>
      <w:r w:rsidRPr="00111B96">
        <w:rPr>
          <w:b/>
          <w:sz w:val="24"/>
          <w:szCs w:val="24"/>
        </w:rPr>
        <w:t>aktualności informacji zawartych w oświadczeniu o braku podstaw do wykluczenia z postępowania oraz o braku porozumień mających na celu zakłócenie konkurencji między Wykonawcami</w:t>
      </w:r>
      <w:r w:rsidRPr="00247A90">
        <w:rPr>
          <w:b/>
          <w:sz w:val="24"/>
          <w:szCs w:val="24"/>
        </w:rPr>
        <w:t xml:space="preserve"> </w:t>
      </w:r>
      <w:bookmarkEnd w:id="4"/>
      <w:r w:rsidRPr="00247A90">
        <w:rPr>
          <w:b/>
          <w:sz w:val="24"/>
          <w:szCs w:val="24"/>
        </w:rPr>
        <w:t xml:space="preserve">– </w:t>
      </w:r>
      <w:r w:rsidRPr="00247A90">
        <w:rPr>
          <w:bCs/>
          <w:sz w:val="24"/>
          <w:szCs w:val="24"/>
        </w:rPr>
        <w:t>zgodne z wzorem określonym w</w:t>
      </w:r>
      <w:r w:rsidRPr="00247A90">
        <w:rPr>
          <w:b/>
          <w:sz w:val="24"/>
          <w:szCs w:val="24"/>
        </w:rPr>
        <w:t xml:space="preserve"> </w:t>
      </w:r>
      <w:r w:rsidRPr="002210CB">
        <w:rPr>
          <w:sz w:val="24"/>
          <w:szCs w:val="24"/>
        </w:rPr>
        <w:t>Zał. Nr 4.</w:t>
      </w:r>
    </w:p>
    <w:p w14:paraId="465BB1ED" w14:textId="77777777" w:rsidR="00191D2A" w:rsidRPr="00247A90" w:rsidRDefault="004731A1" w:rsidP="00566FFE">
      <w:pPr>
        <w:pStyle w:val="Tekstpodstawowy2"/>
        <w:numPr>
          <w:ilvl w:val="0"/>
          <w:numId w:val="55"/>
        </w:numPr>
        <w:spacing w:line="240" w:lineRule="auto"/>
        <w:ind w:left="851" w:hanging="425"/>
        <w:rPr>
          <w:szCs w:val="24"/>
        </w:rPr>
      </w:pPr>
      <w:r w:rsidRPr="002210CB">
        <w:rPr>
          <w:szCs w:val="24"/>
        </w:rPr>
        <w:t>W celu potwierdzenia</w:t>
      </w:r>
      <w:r w:rsidR="00191D2A" w:rsidRPr="002210CB">
        <w:rPr>
          <w:szCs w:val="24"/>
        </w:rPr>
        <w:t xml:space="preserve"> spełniania przez Wykonawcę warunków udziału </w:t>
      </w:r>
      <w:r w:rsidR="00191D2A" w:rsidRPr="002210CB">
        <w:rPr>
          <w:szCs w:val="24"/>
        </w:rPr>
        <w:br/>
        <w:t xml:space="preserve">w postępowaniu, Zamawiający wymagał będzie od Wykonawcy którego oferta </w:t>
      </w:r>
      <w:r w:rsidR="00191D2A" w:rsidRPr="002210CB">
        <w:rPr>
          <w:szCs w:val="24"/>
        </w:rPr>
        <w:lastRenderedPageBreak/>
        <w:t>została najwyżej oceniona</w:t>
      </w:r>
      <w:r w:rsidR="00191D2A" w:rsidRPr="00247A90">
        <w:rPr>
          <w:szCs w:val="24"/>
        </w:rPr>
        <w:t xml:space="preserve"> złożenia następujących podmiotowych środków dowodowych:</w:t>
      </w:r>
    </w:p>
    <w:p w14:paraId="46C59EF3" w14:textId="07689425" w:rsidR="0098486E" w:rsidRPr="00247A90" w:rsidRDefault="0098486E" w:rsidP="005861E2">
      <w:pPr>
        <w:pStyle w:val="Tekstpodstawowy2"/>
        <w:spacing w:line="240" w:lineRule="auto"/>
        <w:ind w:left="1276" w:hanging="425"/>
        <w:rPr>
          <w:b/>
          <w:szCs w:val="24"/>
        </w:rPr>
      </w:pPr>
      <w:r w:rsidRPr="00247A90">
        <w:rPr>
          <w:szCs w:val="24"/>
        </w:rPr>
        <w:t>a)</w:t>
      </w:r>
      <w:r w:rsidRPr="00247A90">
        <w:rPr>
          <w:szCs w:val="24"/>
        </w:rPr>
        <w:tab/>
      </w:r>
      <w:r w:rsidRPr="00111B96">
        <w:rPr>
          <w:b/>
          <w:bCs/>
          <w:szCs w:val="24"/>
        </w:rPr>
        <w:t>Wykaz robót budowlanych</w:t>
      </w:r>
      <w:r w:rsidRPr="00247A90">
        <w:rPr>
          <w:szCs w:val="24"/>
        </w:rPr>
        <w:t xml:space="preserve"> wykonanych nie wcześniej, niż w okresie ostatnich</w:t>
      </w:r>
      <w:r w:rsidR="002210CB">
        <w:rPr>
          <w:szCs w:val="24"/>
        </w:rPr>
        <w:br/>
      </w:r>
      <w:r w:rsidRPr="00247A90">
        <w:rPr>
          <w:szCs w:val="24"/>
        </w:rPr>
        <w:t xml:space="preserve">5 lat przed upływem terminu składania ofert, a jeżeli okres prowadzenia działalności jest krótszy – w tym okresie, wraz z podaniem ich rodzaju, wartości, daty, miejsca wykonania i podmiotów, na rzecz których roboty te zostały wykonane, </w:t>
      </w:r>
      <w:r w:rsidRPr="00111B96">
        <w:rPr>
          <w:b/>
          <w:szCs w:val="24"/>
        </w:rPr>
        <w:t>z załączeniem dowodów określających, czy te roboty budowlane zostały wykonane należycie</w:t>
      </w:r>
      <w:r w:rsidRPr="00247A90">
        <w:rPr>
          <w:szCs w:val="24"/>
        </w:rPr>
        <w:t xml:space="preserve">, w szczególności informacji o tym, czy roboty zostały wykonane zgodnie z przepisami prawa budowlanego i prawidłowo ukończone, przy czym dowodami, o których mowa, są referencje, bądź inne dokumenty wystawione przez podmiot, na rzecz którego roboty budowlane były wykonywane, a jeżeli z uzasadnionej przyczyny o obiektywnym charakterze Wykonawca nie jest w stanie uzyskać tych dokumentów – inne dokumenty – zgodnie ze wzorem określonym w </w:t>
      </w:r>
      <w:r w:rsidRPr="002210CB">
        <w:rPr>
          <w:szCs w:val="24"/>
        </w:rPr>
        <w:t>Zał. Nr 5 – Wykaz robót budowlanych;</w:t>
      </w:r>
      <w:r w:rsidRPr="00247A90">
        <w:rPr>
          <w:b/>
          <w:szCs w:val="24"/>
        </w:rPr>
        <w:t xml:space="preserve"> </w:t>
      </w:r>
    </w:p>
    <w:p w14:paraId="39B2F1D9" w14:textId="7A6E4B2F" w:rsidR="00B01A68" w:rsidRPr="002210CB" w:rsidRDefault="0098486E" w:rsidP="002210CB">
      <w:pPr>
        <w:pStyle w:val="Tekstpodstawowy2"/>
        <w:spacing w:line="240" w:lineRule="auto"/>
        <w:ind w:left="1276" w:hanging="425"/>
        <w:rPr>
          <w:b/>
          <w:szCs w:val="24"/>
        </w:rPr>
      </w:pPr>
      <w:r w:rsidRPr="00247A90">
        <w:rPr>
          <w:szCs w:val="24"/>
        </w:rPr>
        <w:t>b)</w:t>
      </w:r>
      <w:r w:rsidRPr="00247A90">
        <w:rPr>
          <w:szCs w:val="24"/>
        </w:rPr>
        <w:tab/>
      </w:r>
      <w:r w:rsidRPr="00111B96">
        <w:rPr>
          <w:b/>
          <w:bCs/>
          <w:szCs w:val="24"/>
        </w:rPr>
        <w:t>Wykaz osób</w:t>
      </w:r>
      <w:r w:rsidRPr="00111B96">
        <w:rPr>
          <w:b/>
          <w:szCs w:val="24"/>
        </w:rPr>
        <w:t xml:space="preserve"> skierowanych przez Wykonawcę do realizacji zamówienia publicznego</w:t>
      </w:r>
      <w:r w:rsidRPr="00247A90">
        <w:rPr>
          <w:szCs w:val="24"/>
        </w:rPr>
        <w:t>,</w:t>
      </w:r>
      <w:r w:rsidR="002210CB">
        <w:rPr>
          <w:szCs w:val="24"/>
        </w:rPr>
        <w:t xml:space="preserve"> </w:t>
      </w:r>
      <w:r w:rsidRPr="00247A90">
        <w:rPr>
          <w:szCs w:val="24"/>
        </w:rPr>
        <w:t xml:space="preserve">w szczególności odpowiedzialnych za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 – zgodnie ze wzorem określonym w </w:t>
      </w:r>
      <w:r w:rsidRPr="002210CB">
        <w:rPr>
          <w:szCs w:val="24"/>
        </w:rPr>
        <w:t>Zał. Nr 6 – Wykaz osób;</w:t>
      </w:r>
    </w:p>
    <w:p w14:paraId="20F4D199" w14:textId="7447451B" w:rsidR="008A5622" w:rsidRPr="00247A90" w:rsidRDefault="008A5622" w:rsidP="00566FFE">
      <w:pPr>
        <w:pStyle w:val="Tekstpodstawowywcity"/>
        <w:numPr>
          <w:ilvl w:val="0"/>
          <w:numId w:val="75"/>
        </w:numPr>
        <w:spacing w:before="0" w:line="240" w:lineRule="auto"/>
        <w:ind w:left="426" w:hanging="426"/>
        <w:rPr>
          <w:sz w:val="24"/>
          <w:szCs w:val="24"/>
        </w:rPr>
      </w:pPr>
      <w:r w:rsidRPr="00247A90">
        <w:rPr>
          <w:sz w:val="24"/>
          <w:szCs w:val="24"/>
        </w:rPr>
        <w:t>Jeżeli podmiotowe środki dowodowe budzić będą wątpliwości Zamawiającego, może on zwrócić się bezpośrednio do podmiotu, który jest w posiadaniu informacji lub dokumentów istotnych w tym zakresie dla oceny spełniania przez Wy</w:t>
      </w:r>
      <w:r w:rsidR="00587874" w:rsidRPr="00247A90">
        <w:rPr>
          <w:sz w:val="24"/>
          <w:szCs w:val="24"/>
        </w:rPr>
        <w:t>konawcę warunków udziału w postę</w:t>
      </w:r>
      <w:r w:rsidRPr="00247A90">
        <w:rPr>
          <w:sz w:val="24"/>
          <w:szCs w:val="24"/>
        </w:rPr>
        <w:t>powaniu lub braku postaw wykluczenia, o przedstawienie takich informacji lub dokumentów.</w:t>
      </w:r>
    </w:p>
    <w:p w14:paraId="6B19A429" w14:textId="5C6E3D05" w:rsidR="00B35FBD" w:rsidRPr="00247A90" w:rsidRDefault="001B024E" w:rsidP="00566FFE">
      <w:pPr>
        <w:pStyle w:val="Tekstpodstawowywcity"/>
        <w:numPr>
          <w:ilvl w:val="0"/>
          <w:numId w:val="75"/>
        </w:numPr>
        <w:spacing w:before="0" w:line="240" w:lineRule="auto"/>
        <w:ind w:left="426" w:hanging="426"/>
        <w:rPr>
          <w:sz w:val="24"/>
          <w:szCs w:val="24"/>
        </w:rPr>
      </w:pPr>
      <w:r w:rsidRPr="00247A90">
        <w:rPr>
          <w:sz w:val="24"/>
          <w:szCs w:val="24"/>
        </w:rPr>
        <w:t xml:space="preserve">Wykonawca nie jest zobowiązany do złożenia </w:t>
      </w:r>
      <w:r w:rsidR="00B35FBD" w:rsidRPr="00247A90">
        <w:rPr>
          <w:sz w:val="24"/>
          <w:szCs w:val="24"/>
        </w:rPr>
        <w:t>podmiotowych środków dowodowych, które Zamawiający posiada, jeżeli Wykonawca wskaże te środki oraz potwierdzi ich prawidłowość i aktualność.</w:t>
      </w:r>
    </w:p>
    <w:p w14:paraId="51BBA0F8" w14:textId="43961798" w:rsidR="007977BE" w:rsidRPr="00247A90" w:rsidRDefault="007977BE" w:rsidP="00566FFE">
      <w:pPr>
        <w:pStyle w:val="Tekstpodstawowywcity"/>
        <w:numPr>
          <w:ilvl w:val="0"/>
          <w:numId w:val="75"/>
        </w:numPr>
        <w:spacing w:before="0" w:line="240" w:lineRule="auto"/>
        <w:ind w:left="426" w:hanging="426"/>
        <w:rPr>
          <w:color w:val="000000" w:themeColor="text1"/>
          <w:sz w:val="24"/>
          <w:szCs w:val="24"/>
        </w:rPr>
      </w:pPr>
      <w:r w:rsidRPr="00247A90">
        <w:rPr>
          <w:sz w:val="24"/>
          <w:szCs w:val="24"/>
        </w:rPr>
        <w:t>Podmiotowe środki dowodowe, o których mowa powyżej składa się w formie elektronicznej opatrzonej kwalifikowanym podpisem elektronicznym lub w postaci elektronicznej opatrzonej podpisem zaufanym lub podpisem osobistym</w:t>
      </w:r>
      <w:r w:rsidR="00A45B13" w:rsidRPr="00247A90">
        <w:rPr>
          <w:sz w:val="24"/>
          <w:szCs w:val="24"/>
        </w:rPr>
        <w:t xml:space="preserve"> – w zakresie </w:t>
      </w:r>
      <w:r w:rsidR="00111B96">
        <w:rPr>
          <w:sz w:val="24"/>
          <w:szCs w:val="24"/>
        </w:rPr>
        <w:br/>
      </w:r>
      <w:r w:rsidR="00A45B13" w:rsidRPr="00247A90">
        <w:rPr>
          <w:sz w:val="24"/>
          <w:szCs w:val="24"/>
        </w:rPr>
        <w:t xml:space="preserve">i sposób określony w Rozporządzeniu Prezesa Rady Ministrów z dnia 30 grudnia 2020 r. w sprawie sposobu sporządzania </w:t>
      </w:r>
      <w:r w:rsidR="002210CB">
        <w:rPr>
          <w:sz w:val="24"/>
          <w:szCs w:val="24"/>
        </w:rPr>
        <w:t xml:space="preserve"> </w:t>
      </w:r>
      <w:r w:rsidR="00A45B13" w:rsidRPr="00247A90">
        <w:rPr>
          <w:sz w:val="24"/>
          <w:szCs w:val="24"/>
        </w:rPr>
        <w:t>i przekazywania informacji oraz wymagań technicznych dla dokumentów elektronicznych oraz środków ko</w:t>
      </w:r>
      <w:r w:rsidR="00442C3B" w:rsidRPr="00247A90">
        <w:rPr>
          <w:sz w:val="24"/>
          <w:szCs w:val="24"/>
        </w:rPr>
        <w:t xml:space="preserve">munikacji elektronicznej </w:t>
      </w:r>
      <w:r w:rsidR="00111B96">
        <w:rPr>
          <w:sz w:val="24"/>
          <w:szCs w:val="24"/>
        </w:rPr>
        <w:br/>
      </w:r>
      <w:r w:rsidR="00442C3B" w:rsidRPr="00247A90">
        <w:rPr>
          <w:sz w:val="24"/>
          <w:szCs w:val="24"/>
        </w:rPr>
        <w:t>w postę</w:t>
      </w:r>
      <w:r w:rsidR="00A45B13" w:rsidRPr="00247A90">
        <w:rPr>
          <w:sz w:val="24"/>
          <w:szCs w:val="24"/>
        </w:rPr>
        <w:t>powaniu o udzielenie zamówienia publicznego lub konkursie (Dz. U z 2020 r. poz. 2452)</w:t>
      </w:r>
      <w:r w:rsidRPr="00247A90">
        <w:rPr>
          <w:sz w:val="24"/>
          <w:szCs w:val="24"/>
        </w:rPr>
        <w:t>.</w:t>
      </w:r>
    </w:p>
    <w:p w14:paraId="261B2F79" w14:textId="77777777" w:rsidR="00D95450" w:rsidRPr="00247A90" w:rsidRDefault="00D95450" w:rsidP="00C7746C">
      <w:pPr>
        <w:jc w:val="both"/>
        <w:rPr>
          <w:sz w:val="24"/>
          <w:szCs w:val="24"/>
        </w:rPr>
      </w:pPr>
    </w:p>
    <w:p w14:paraId="3CB54AE6" w14:textId="6633E5BD" w:rsidR="00E67C9C" w:rsidRDefault="002210CB" w:rsidP="002210CB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XV</w:t>
      </w:r>
      <w:r w:rsidR="00F3604E">
        <w:rPr>
          <w:b/>
          <w:sz w:val="24"/>
          <w:szCs w:val="24"/>
          <w:u w:val="single"/>
        </w:rPr>
        <w:t>II</w:t>
      </w:r>
      <w:r>
        <w:rPr>
          <w:b/>
          <w:sz w:val="24"/>
          <w:szCs w:val="24"/>
          <w:u w:val="single"/>
        </w:rPr>
        <w:t xml:space="preserve">. </w:t>
      </w:r>
      <w:r w:rsidR="00E67C9C">
        <w:rPr>
          <w:b/>
          <w:sz w:val="24"/>
          <w:szCs w:val="24"/>
          <w:u w:val="single"/>
        </w:rPr>
        <w:t>Przedmiotowe środki dowodowe:</w:t>
      </w:r>
    </w:p>
    <w:p w14:paraId="34F15E39" w14:textId="092F3F7B" w:rsidR="00E67C9C" w:rsidRPr="00E67C9C" w:rsidRDefault="00E67C9C" w:rsidP="002210CB">
      <w:pPr>
        <w:rPr>
          <w:sz w:val="24"/>
          <w:szCs w:val="24"/>
        </w:rPr>
      </w:pPr>
      <w:r w:rsidRPr="00E67C9C">
        <w:rPr>
          <w:sz w:val="24"/>
          <w:szCs w:val="24"/>
        </w:rPr>
        <w:t>Zamawiający nie wymaga przedłożenia przedmiotowych środków dowodowych.</w:t>
      </w:r>
    </w:p>
    <w:p w14:paraId="39907843" w14:textId="77777777" w:rsidR="00E67C9C" w:rsidRDefault="00E67C9C" w:rsidP="002210CB">
      <w:pPr>
        <w:rPr>
          <w:b/>
          <w:sz w:val="24"/>
          <w:szCs w:val="24"/>
          <w:u w:val="single"/>
        </w:rPr>
      </w:pPr>
    </w:p>
    <w:p w14:paraId="7BF90594" w14:textId="7A836A7D" w:rsidR="00266046" w:rsidRPr="00247A90" w:rsidRDefault="00E67C9C" w:rsidP="002210CB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XVI</w:t>
      </w:r>
      <w:r w:rsidR="00F3604E">
        <w:rPr>
          <w:b/>
          <w:sz w:val="24"/>
          <w:szCs w:val="24"/>
          <w:u w:val="single"/>
        </w:rPr>
        <w:t>II</w:t>
      </w:r>
      <w:r>
        <w:rPr>
          <w:b/>
          <w:sz w:val="24"/>
          <w:szCs w:val="24"/>
          <w:u w:val="single"/>
        </w:rPr>
        <w:t xml:space="preserve">. </w:t>
      </w:r>
      <w:r w:rsidR="00266046" w:rsidRPr="00247A90">
        <w:rPr>
          <w:b/>
          <w:sz w:val="24"/>
          <w:szCs w:val="24"/>
          <w:u w:val="single"/>
        </w:rPr>
        <w:t>Informacje dotyczące wadium</w:t>
      </w:r>
      <w:r w:rsidR="00266046" w:rsidRPr="00247A90">
        <w:rPr>
          <w:b/>
          <w:sz w:val="24"/>
          <w:szCs w:val="24"/>
        </w:rPr>
        <w:t>:</w:t>
      </w:r>
    </w:p>
    <w:p w14:paraId="3B761AD2" w14:textId="3BB01A6C" w:rsidR="00B8116D" w:rsidRPr="00247A90" w:rsidRDefault="001D4B2B" w:rsidP="003902C7">
      <w:pPr>
        <w:pStyle w:val="Tekstpodstawowy"/>
        <w:tabs>
          <w:tab w:val="clear" w:pos="24"/>
        </w:tabs>
        <w:spacing w:line="240" w:lineRule="auto"/>
        <w:jc w:val="both"/>
        <w:rPr>
          <w:szCs w:val="24"/>
        </w:rPr>
      </w:pPr>
      <w:r w:rsidRPr="00247A90">
        <w:rPr>
          <w:szCs w:val="24"/>
        </w:rPr>
        <w:t xml:space="preserve">Zamawiający </w:t>
      </w:r>
      <w:r w:rsidR="002210CB">
        <w:rPr>
          <w:szCs w:val="24"/>
        </w:rPr>
        <w:t xml:space="preserve">nie </w:t>
      </w:r>
      <w:r w:rsidRPr="00247A90">
        <w:rPr>
          <w:szCs w:val="24"/>
        </w:rPr>
        <w:t>wymaga wniesienia</w:t>
      </w:r>
      <w:r w:rsidR="002210CB">
        <w:rPr>
          <w:szCs w:val="24"/>
        </w:rPr>
        <w:t xml:space="preserve"> wadium</w:t>
      </w:r>
      <w:r w:rsidRPr="00247A90">
        <w:rPr>
          <w:szCs w:val="24"/>
        </w:rPr>
        <w:t xml:space="preserve"> przed upływem terminu składania ofert</w:t>
      </w:r>
      <w:r w:rsidR="002210CB">
        <w:rPr>
          <w:szCs w:val="24"/>
        </w:rPr>
        <w:t>.</w:t>
      </w:r>
      <w:r w:rsidR="006240A7" w:rsidRPr="00247A90">
        <w:rPr>
          <w:color w:val="FF0000"/>
          <w:szCs w:val="24"/>
        </w:rPr>
        <w:br/>
      </w:r>
    </w:p>
    <w:p w14:paraId="7974B010" w14:textId="4CBC599D" w:rsidR="00AA0725" w:rsidRPr="003902C7" w:rsidRDefault="00F3604E" w:rsidP="003902C7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XIX</w:t>
      </w:r>
      <w:r w:rsidR="002210CB">
        <w:rPr>
          <w:b/>
          <w:sz w:val="24"/>
          <w:szCs w:val="24"/>
          <w:u w:val="single"/>
        </w:rPr>
        <w:t xml:space="preserve">. </w:t>
      </w:r>
      <w:r w:rsidR="005F5711" w:rsidRPr="00247A90">
        <w:rPr>
          <w:b/>
          <w:sz w:val="24"/>
          <w:szCs w:val="24"/>
          <w:u w:val="single"/>
        </w:rPr>
        <w:t>Sposób obliczenia ceny oferty</w:t>
      </w:r>
      <w:r w:rsidR="005F5711" w:rsidRPr="00247A90">
        <w:rPr>
          <w:b/>
          <w:sz w:val="24"/>
          <w:szCs w:val="24"/>
        </w:rPr>
        <w:t>:</w:t>
      </w:r>
    </w:p>
    <w:p w14:paraId="0C933DE4" w14:textId="77777777" w:rsidR="005F5711" w:rsidRPr="00247A90" w:rsidRDefault="005F5711" w:rsidP="00566FFE">
      <w:pPr>
        <w:numPr>
          <w:ilvl w:val="1"/>
          <w:numId w:val="77"/>
        </w:numPr>
        <w:tabs>
          <w:tab w:val="clear" w:pos="1440"/>
          <w:tab w:val="num" w:pos="1134"/>
        </w:tabs>
        <w:ind w:left="426" w:hanging="426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Wykonawca w ofercie określi jedną cenę</w:t>
      </w:r>
      <w:r w:rsidRPr="00247A90">
        <w:rPr>
          <w:b/>
          <w:sz w:val="24"/>
          <w:szCs w:val="24"/>
        </w:rPr>
        <w:t xml:space="preserve"> </w:t>
      </w:r>
      <w:r w:rsidRPr="00247A90">
        <w:rPr>
          <w:sz w:val="24"/>
          <w:szCs w:val="24"/>
        </w:rPr>
        <w:t>w walucie krajowej (PLN), łącznie z aktualnie obowiązującą stawką podatku VAT.</w:t>
      </w:r>
    </w:p>
    <w:p w14:paraId="07BA12D9" w14:textId="1CB6A324" w:rsidR="005F5711" w:rsidRPr="00247A90" w:rsidRDefault="005F5711" w:rsidP="00566FFE">
      <w:pPr>
        <w:numPr>
          <w:ilvl w:val="1"/>
          <w:numId w:val="77"/>
        </w:numPr>
        <w:ind w:left="426" w:hanging="426"/>
        <w:jc w:val="both"/>
        <w:rPr>
          <w:sz w:val="24"/>
          <w:szCs w:val="24"/>
        </w:rPr>
      </w:pPr>
      <w:r w:rsidRPr="00247A90">
        <w:rPr>
          <w:sz w:val="24"/>
          <w:szCs w:val="24"/>
        </w:rPr>
        <w:lastRenderedPageBreak/>
        <w:t xml:space="preserve">Cenę </w:t>
      </w:r>
      <w:r w:rsidR="00DE5FD4" w:rsidRPr="00247A90">
        <w:rPr>
          <w:sz w:val="24"/>
          <w:szCs w:val="24"/>
        </w:rPr>
        <w:t xml:space="preserve">całościową </w:t>
      </w:r>
      <w:r w:rsidRPr="00247A90">
        <w:rPr>
          <w:sz w:val="24"/>
          <w:szCs w:val="24"/>
        </w:rPr>
        <w:t xml:space="preserve">oferty </w:t>
      </w:r>
      <w:r w:rsidR="007B23FC" w:rsidRPr="00247A90">
        <w:rPr>
          <w:sz w:val="24"/>
          <w:szCs w:val="24"/>
        </w:rPr>
        <w:t xml:space="preserve">(obejmującą wykonanie dwóch etapów zamówienia) </w:t>
      </w:r>
      <w:r w:rsidRPr="00247A90">
        <w:rPr>
          <w:sz w:val="24"/>
          <w:szCs w:val="24"/>
        </w:rPr>
        <w:t xml:space="preserve">należy podać </w:t>
      </w:r>
      <w:r w:rsidR="007B23FC" w:rsidRPr="00247A90">
        <w:rPr>
          <w:sz w:val="24"/>
          <w:szCs w:val="24"/>
        </w:rPr>
        <w:br/>
      </w:r>
      <w:r w:rsidRPr="00247A90">
        <w:rPr>
          <w:sz w:val="24"/>
          <w:szCs w:val="24"/>
        </w:rPr>
        <w:t xml:space="preserve">w </w:t>
      </w:r>
      <w:r w:rsidRPr="002210CB">
        <w:rPr>
          <w:sz w:val="24"/>
          <w:szCs w:val="24"/>
        </w:rPr>
        <w:t xml:space="preserve">Formularzu oferty </w:t>
      </w:r>
      <w:r w:rsidRPr="002210CB">
        <w:rPr>
          <w:i/>
          <w:sz w:val="24"/>
          <w:szCs w:val="24"/>
        </w:rPr>
        <w:t xml:space="preserve">– </w:t>
      </w:r>
      <w:r w:rsidRPr="002210CB">
        <w:rPr>
          <w:sz w:val="24"/>
          <w:szCs w:val="24"/>
        </w:rPr>
        <w:t>Zał. Nr 1</w:t>
      </w:r>
      <w:r w:rsidRPr="00247A90">
        <w:rPr>
          <w:sz w:val="24"/>
          <w:szCs w:val="24"/>
        </w:rPr>
        <w:t xml:space="preserve"> cyfrowo </w:t>
      </w:r>
      <w:r w:rsidRPr="002210CB">
        <w:rPr>
          <w:sz w:val="24"/>
          <w:szCs w:val="24"/>
        </w:rPr>
        <w:t>(z dokładnością do dwóch miejsc po przecinku)</w:t>
      </w:r>
      <w:r w:rsidRPr="00247A90">
        <w:rPr>
          <w:sz w:val="24"/>
          <w:szCs w:val="24"/>
        </w:rPr>
        <w:t xml:space="preserve"> </w:t>
      </w:r>
      <w:r w:rsidR="007B23FC" w:rsidRPr="00247A90">
        <w:rPr>
          <w:sz w:val="24"/>
          <w:szCs w:val="24"/>
        </w:rPr>
        <w:br/>
      </w:r>
      <w:r w:rsidRPr="00247A90">
        <w:rPr>
          <w:sz w:val="24"/>
          <w:szCs w:val="24"/>
        </w:rPr>
        <w:t xml:space="preserve">i słownie. </w:t>
      </w:r>
    </w:p>
    <w:p w14:paraId="0871B918" w14:textId="4B549C32" w:rsidR="005F5711" w:rsidRPr="00247A90" w:rsidRDefault="005F5711" w:rsidP="00566FFE">
      <w:pPr>
        <w:numPr>
          <w:ilvl w:val="1"/>
          <w:numId w:val="77"/>
        </w:numPr>
        <w:ind w:left="426" w:hanging="426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Cena oferty powinna zawierać wszystkie koszty związane z obowiązkami przyszłego Wykonawcy, niezbędne do zrealizowania przedmiotu zamówienia w zakresie określonym w Dokumentacji projektowej, Specyfikacjach technicznych oraz Projekcie umowy, w tym również koszty związane z usunięciem wszystkich ewentualnych wad i usterek oraz wszystkich, opracowań i uzgodnień niezbędnych do dopuszczenia </w:t>
      </w:r>
      <w:r w:rsidR="00111B96">
        <w:rPr>
          <w:sz w:val="24"/>
          <w:szCs w:val="24"/>
        </w:rPr>
        <w:t>inwestycji</w:t>
      </w:r>
      <w:r w:rsidRPr="00247A90">
        <w:rPr>
          <w:sz w:val="24"/>
          <w:szCs w:val="24"/>
        </w:rPr>
        <w:t xml:space="preserve"> do użytkowania, w szczególności, koszty związane z:</w:t>
      </w:r>
    </w:p>
    <w:p w14:paraId="0DD69248" w14:textId="77777777" w:rsidR="00452673" w:rsidRPr="00247A90" w:rsidRDefault="00452673" w:rsidP="00566FFE">
      <w:pPr>
        <w:pStyle w:val="Akapitzlist"/>
        <w:numPr>
          <w:ilvl w:val="2"/>
          <w:numId w:val="20"/>
        </w:numPr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Zabezpieczeniem i oznakowaniem terenu robót;</w:t>
      </w:r>
    </w:p>
    <w:p w14:paraId="7BB68F59" w14:textId="2C4B6845" w:rsidR="00452673" w:rsidRPr="00247A90" w:rsidRDefault="00452673" w:rsidP="00566FFE">
      <w:pPr>
        <w:pStyle w:val="Akapitzlist"/>
        <w:numPr>
          <w:ilvl w:val="2"/>
          <w:numId w:val="20"/>
        </w:numPr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Wykonaniem wszelkich robót przygotowawczych, wykończeniowych </w:t>
      </w:r>
      <w:r w:rsidR="00BE6E4C">
        <w:rPr>
          <w:sz w:val="24"/>
          <w:szCs w:val="24"/>
        </w:rPr>
        <w:br/>
      </w:r>
      <w:r w:rsidRPr="00247A90">
        <w:rPr>
          <w:sz w:val="24"/>
          <w:szCs w:val="24"/>
        </w:rPr>
        <w:t>i porządkowych;</w:t>
      </w:r>
    </w:p>
    <w:p w14:paraId="1ED71FE0" w14:textId="252599FC" w:rsidR="0082318A" w:rsidRPr="00247A90" w:rsidRDefault="0082318A" w:rsidP="00566FFE">
      <w:pPr>
        <w:pStyle w:val="Akapitzlist"/>
        <w:numPr>
          <w:ilvl w:val="2"/>
          <w:numId w:val="20"/>
        </w:numPr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Zapewnieniem obsługi geodezyjnej;</w:t>
      </w:r>
    </w:p>
    <w:p w14:paraId="25A63634" w14:textId="77777777" w:rsidR="00452673" w:rsidRPr="00247A90" w:rsidRDefault="00452673" w:rsidP="00566FFE">
      <w:pPr>
        <w:pStyle w:val="Akapitzlist"/>
        <w:numPr>
          <w:ilvl w:val="2"/>
          <w:numId w:val="20"/>
        </w:numPr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Zorganizowaniem, utrzymaniem i późniejszą likwidacją zaplecza budowy;</w:t>
      </w:r>
    </w:p>
    <w:p w14:paraId="747A3FE1" w14:textId="77777777" w:rsidR="00452673" w:rsidRPr="00247A90" w:rsidRDefault="00452673" w:rsidP="00566FFE">
      <w:pPr>
        <w:pStyle w:val="Akapitzlist"/>
        <w:numPr>
          <w:ilvl w:val="2"/>
          <w:numId w:val="20"/>
        </w:numPr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Doprowadzeniem terenu przyległego do stanu pierwotnego po zakończeniu realizacji przedmiotu zamówienia;</w:t>
      </w:r>
    </w:p>
    <w:p w14:paraId="10F19686" w14:textId="4DBC3A9C" w:rsidR="002A78A2" w:rsidRPr="00247A90" w:rsidRDefault="002A78A2" w:rsidP="00566FFE">
      <w:pPr>
        <w:pStyle w:val="Akapitzlist"/>
        <w:numPr>
          <w:ilvl w:val="2"/>
          <w:numId w:val="20"/>
        </w:numPr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Utylizacją materiałów pochodzących z </w:t>
      </w:r>
      <w:r w:rsidR="0082318A" w:rsidRPr="00247A90">
        <w:rPr>
          <w:sz w:val="24"/>
          <w:szCs w:val="24"/>
        </w:rPr>
        <w:t xml:space="preserve">ewentualnych </w:t>
      </w:r>
      <w:r w:rsidRPr="00247A90">
        <w:rPr>
          <w:sz w:val="24"/>
          <w:szCs w:val="24"/>
        </w:rPr>
        <w:t xml:space="preserve">rozbiórek – w sposób zgodny </w:t>
      </w:r>
      <w:r w:rsidRPr="00247A90">
        <w:rPr>
          <w:sz w:val="24"/>
          <w:szCs w:val="24"/>
        </w:rPr>
        <w:br/>
        <w:t>z obowiązującymi przepisami prawa</w:t>
      </w:r>
      <w:r w:rsidR="00DC718B" w:rsidRPr="00247A90">
        <w:rPr>
          <w:sz w:val="24"/>
          <w:szCs w:val="24"/>
        </w:rPr>
        <w:t>, wraz z przekazaniem Zamawiającemu niezbędnej dokumentacji z utylizacji</w:t>
      </w:r>
      <w:r w:rsidR="00D0417D" w:rsidRPr="00247A90">
        <w:rPr>
          <w:sz w:val="24"/>
          <w:szCs w:val="24"/>
        </w:rPr>
        <w:t xml:space="preserve"> materiałów;</w:t>
      </w:r>
    </w:p>
    <w:p w14:paraId="1F2848DB" w14:textId="77777777" w:rsidR="00452673" w:rsidRPr="00247A90" w:rsidRDefault="00452673" w:rsidP="00566FFE">
      <w:pPr>
        <w:pStyle w:val="Akapitzlist"/>
        <w:numPr>
          <w:ilvl w:val="2"/>
          <w:numId w:val="20"/>
        </w:numPr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Przeprowadzeniem wszelkich niezbędnych prób, </w:t>
      </w:r>
      <w:r w:rsidR="002A78A2" w:rsidRPr="00247A90">
        <w:rPr>
          <w:sz w:val="24"/>
          <w:szCs w:val="24"/>
        </w:rPr>
        <w:t xml:space="preserve">sprawdzeń i </w:t>
      </w:r>
      <w:r w:rsidRPr="00247A90">
        <w:rPr>
          <w:sz w:val="24"/>
          <w:szCs w:val="24"/>
        </w:rPr>
        <w:t xml:space="preserve">odbiorów zgodnie </w:t>
      </w:r>
      <w:r w:rsidRPr="00247A90">
        <w:rPr>
          <w:sz w:val="24"/>
          <w:szCs w:val="24"/>
        </w:rPr>
        <w:br/>
        <w:t>z obowiązującymi przepisami prawa;</w:t>
      </w:r>
    </w:p>
    <w:p w14:paraId="677FB98C" w14:textId="77777777" w:rsidR="00452673" w:rsidRPr="00247A90" w:rsidRDefault="002A78A2" w:rsidP="00566FFE">
      <w:pPr>
        <w:pStyle w:val="Akapitzlist"/>
        <w:numPr>
          <w:ilvl w:val="2"/>
          <w:numId w:val="20"/>
        </w:numPr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Wykonaniem wymaganej Dokumentacji powykonawczej w zakresie określonym </w:t>
      </w:r>
      <w:r w:rsidRPr="00247A90">
        <w:rPr>
          <w:sz w:val="24"/>
          <w:szCs w:val="24"/>
        </w:rPr>
        <w:br/>
      </w:r>
      <w:r w:rsidR="00452673" w:rsidRPr="00247A90">
        <w:rPr>
          <w:sz w:val="24"/>
          <w:szCs w:val="24"/>
        </w:rPr>
        <w:t>w Projekcie umowy, w tym geodezyjnej inwentaryzacji powykonawczej;</w:t>
      </w:r>
    </w:p>
    <w:p w14:paraId="29FE0E58" w14:textId="77777777" w:rsidR="005F5711" w:rsidRPr="00247A90" w:rsidRDefault="00452673" w:rsidP="00566FFE">
      <w:pPr>
        <w:pStyle w:val="Akapitzlist"/>
        <w:numPr>
          <w:ilvl w:val="2"/>
          <w:numId w:val="20"/>
        </w:numPr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Innymi czynnościami wynikającymi z postanowień Projektu umowy</w:t>
      </w:r>
      <w:r w:rsidR="005F5711" w:rsidRPr="00247A90">
        <w:rPr>
          <w:sz w:val="24"/>
          <w:szCs w:val="24"/>
        </w:rPr>
        <w:t>.</w:t>
      </w:r>
    </w:p>
    <w:p w14:paraId="127921AF" w14:textId="6C57495E" w:rsidR="005F5711" w:rsidRPr="002210CB" w:rsidRDefault="005F5711" w:rsidP="00566FFE">
      <w:pPr>
        <w:numPr>
          <w:ilvl w:val="1"/>
          <w:numId w:val="77"/>
        </w:numPr>
        <w:ind w:left="426" w:hanging="426"/>
        <w:jc w:val="both"/>
        <w:rPr>
          <w:sz w:val="24"/>
          <w:szCs w:val="24"/>
        </w:rPr>
      </w:pPr>
      <w:r w:rsidRPr="002210CB">
        <w:rPr>
          <w:sz w:val="24"/>
          <w:szCs w:val="24"/>
        </w:rPr>
        <w:t>Udostępnienie przez Zamawiającego Przedmiar</w:t>
      </w:r>
      <w:r w:rsidR="00BE6E4C">
        <w:rPr>
          <w:sz w:val="24"/>
          <w:szCs w:val="24"/>
        </w:rPr>
        <w:t>u</w:t>
      </w:r>
      <w:r w:rsidRPr="002210CB">
        <w:rPr>
          <w:sz w:val="24"/>
          <w:szCs w:val="24"/>
        </w:rPr>
        <w:t xml:space="preserve"> robót nie zwalnia Wykonawcy od obowiązku skalkulowania ceny oferty w oparciu o</w:t>
      </w:r>
      <w:r w:rsidR="0042549E" w:rsidRPr="002210CB">
        <w:rPr>
          <w:sz w:val="24"/>
          <w:szCs w:val="24"/>
        </w:rPr>
        <w:t xml:space="preserve"> wymagania zawarte w Dokumentacji projektowej, Specyfikacj</w:t>
      </w:r>
      <w:r w:rsidR="00E1750C" w:rsidRPr="002210CB">
        <w:rPr>
          <w:sz w:val="24"/>
          <w:szCs w:val="24"/>
        </w:rPr>
        <w:t>i</w:t>
      </w:r>
      <w:r w:rsidR="0042549E" w:rsidRPr="002210CB">
        <w:rPr>
          <w:sz w:val="24"/>
          <w:szCs w:val="24"/>
        </w:rPr>
        <w:t xml:space="preserve"> techniczn</w:t>
      </w:r>
      <w:r w:rsidR="00E1750C" w:rsidRPr="002210CB">
        <w:rPr>
          <w:sz w:val="24"/>
          <w:szCs w:val="24"/>
        </w:rPr>
        <w:t>ej</w:t>
      </w:r>
      <w:r w:rsidRPr="002210CB">
        <w:rPr>
          <w:sz w:val="24"/>
          <w:szCs w:val="24"/>
        </w:rPr>
        <w:t xml:space="preserve"> wykonania i odbioru </w:t>
      </w:r>
      <w:r w:rsidR="0042549E" w:rsidRPr="002210CB">
        <w:rPr>
          <w:sz w:val="24"/>
          <w:szCs w:val="24"/>
        </w:rPr>
        <w:t xml:space="preserve">robót budowlanych, </w:t>
      </w:r>
      <w:r w:rsidR="000D074F" w:rsidRPr="002210CB">
        <w:rPr>
          <w:sz w:val="24"/>
          <w:szCs w:val="24"/>
        </w:rPr>
        <w:br/>
      </w:r>
      <w:r w:rsidR="0042549E" w:rsidRPr="002210CB">
        <w:rPr>
          <w:sz w:val="24"/>
          <w:szCs w:val="24"/>
        </w:rPr>
        <w:t>i Projekcie</w:t>
      </w:r>
      <w:r w:rsidRPr="002210CB">
        <w:rPr>
          <w:sz w:val="24"/>
          <w:szCs w:val="24"/>
        </w:rPr>
        <w:t xml:space="preserve"> umowy, jak również uwzględnienia wszystkich robót i kosztów (także nieprzewidzianych</w:t>
      </w:r>
      <w:r w:rsidR="0042549E" w:rsidRPr="002210CB">
        <w:rPr>
          <w:sz w:val="24"/>
          <w:szCs w:val="24"/>
        </w:rPr>
        <w:t xml:space="preserve"> </w:t>
      </w:r>
      <w:r w:rsidRPr="002210CB">
        <w:rPr>
          <w:sz w:val="24"/>
          <w:szCs w:val="24"/>
        </w:rPr>
        <w:t>w Przedmiar</w:t>
      </w:r>
      <w:r w:rsidR="004F64C2" w:rsidRPr="002210CB">
        <w:rPr>
          <w:sz w:val="24"/>
          <w:szCs w:val="24"/>
        </w:rPr>
        <w:t>ach</w:t>
      </w:r>
      <w:r w:rsidRPr="002210CB">
        <w:rPr>
          <w:sz w:val="24"/>
          <w:szCs w:val="24"/>
        </w:rPr>
        <w:t xml:space="preserve"> robót).</w:t>
      </w:r>
    </w:p>
    <w:p w14:paraId="4C0DF6A3" w14:textId="77777777" w:rsidR="005F5711" w:rsidRPr="00247A90" w:rsidRDefault="005F5711" w:rsidP="00566FFE">
      <w:pPr>
        <w:numPr>
          <w:ilvl w:val="1"/>
          <w:numId w:val="77"/>
        </w:numPr>
        <w:ind w:left="426" w:hanging="426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Rozliczenia  pomiędzy Zamawiającym, a przyszłym Wykonawcą zamówienia  odbywać się będą w złotych polskich PLN.</w:t>
      </w:r>
    </w:p>
    <w:p w14:paraId="4EBBB0AB" w14:textId="38E5A575" w:rsidR="005F5711" w:rsidRPr="00247A90" w:rsidRDefault="005F5711" w:rsidP="00566FFE">
      <w:pPr>
        <w:numPr>
          <w:ilvl w:val="1"/>
          <w:numId w:val="77"/>
        </w:numPr>
        <w:ind w:left="426" w:hanging="426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Jeżeli złożona zostanie oferta, której wybór prowadzić będzie do powstania </w:t>
      </w:r>
      <w:r w:rsidRPr="00247A90">
        <w:rPr>
          <w:sz w:val="24"/>
          <w:szCs w:val="24"/>
        </w:rPr>
        <w:br/>
        <w:t xml:space="preserve">u Zamawiającego obowiązku podatkowego zgodnie z przepisami o podatku od towarów </w:t>
      </w:r>
      <w:r w:rsidR="00BE6E4C">
        <w:rPr>
          <w:sz w:val="24"/>
          <w:szCs w:val="24"/>
        </w:rPr>
        <w:br/>
      </w:r>
      <w:r w:rsidRPr="00247A90">
        <w:rPr>
          <w:sz w:val="24"/>
          <w:szCs w:val="24"/>
        </w:rPr>
        <w:t xml:space="preserve">i usług, Zamawiający w celu oceny takiej oferty doliczy do przedstawionej w niej ceny podatek od towarów i usług, który miałby obowiązek rozliczyć zgodnie z tymi przepisami. Wykonawca, w składanej ofercie zamieści informację czy wybór oferty będzie prowadzić do powstania u Zamawiającego obowiązku podatkowego, wskazując nazwę (rodzaj) towaru lub usługi, których dostawa lub świadczenie będzie prowadzić do jego powstania, oraz wskazując ich wartość bez kwoty podatku. Brak informacji w tym zakresie w ofercie Wykonawcy oznaczał będzie, iż wybór oferty nie będzie prowadzić do powstania </w:t>
      </w:r>
      <w:r w:rsidR="00BE6E4C">
        <w:rPr>
          <w:sz w:val="24"/>
          <w:szCs w:val="24"/>
        </w:rPr>
        <w:br/>
      </w:r>
      <w:r w:rsidRPr="00247A90">
        <w:rPr>
          <w:sz w:val="24"/>
          <w:szCs w:val="24"/>
        </w:rPr>
        <w:t>u Zamawiającego obowiązku podatkowego.</w:t>
      </w:r>
    </w:p>
    <w:p w14:paraId="117567B7" w14:textId="77777777" w:rsidR="005F5711" w:rsidRPr="00247A90" w:rsidRDefault="005F5711" w:rsidP="005F5711">
      <w:pPr>
        <w:pStyle w:val="Tekstpodstawowy"/>
        <w:tabs>
          <w:tab w:val="clear" w:pos="24"/>
          <w:tab w:val="clear" w:pos="705"/>
        </w:tabs>
        <w:spacing w:line="240" w:lineRule="auto"/>
        <w:jc w:val="both"/>
        <w:rPr>
          <w:szCs w:val="24"/>
        </w:rPr>
      </w:pPr>
    </w:p>
    <w:p w14:paraId="2A88F44E" w14:textId="15E720F8" w:rsidR="005F5711" w:rsidRPr="003902C7" w:rsidRDefault="00F3604E" w:rsidP="003902C7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XX</w:t>
      </w:r>
      <w:r w:rsidR="002210CB">
        <w:rPr>
          <w:b/>
          <w:sz w:val="24"/>
          <w:szCs w:val="24"/>
          <w:u w:val="single"/>
        </w:rPr>
        <w:t xml:space="preserve">. </w:t>
      </w:r>
      <w:r w:rsidR="005F5711" w:rsidRPr="00247A90">
        <w:rPr>
          <w:b/>
          <w:sz w:val="24"/>
          <w:szCs w:val="24"/>
          <w:u w:val="single"/>
        </w:rPr>
        <w:t>Kryteria oceny ofert</w:t>
      </w:r>
      <w:r w:rsidR="005F5711" w:rsidRPr="00247A90">
        <w:rPr>
          <w:b/>
          <w:sz w:val="24"/>
          <w:szCs w:val="24"/>
        </w:rPr>
        <w:t>:</w:t>
      </w:r>
    </w:p>
    <w:p w14:paraId="63111752" w14:textId="77777777" w:rsidR="005F5711" w:rsidRPr="00BE6E4C" w:rsidRDefault="005F5711" w:rsidP="00566FFE">
      <w:pPr>
        <w:pStyle w:val="Tekstpodstawowy"/>
        <w:numPr>
          <w:ilvl w:val="1"/>
          <w:numId w:val="25"/>
        </w:numPr>
        <w:tabs>
          <w:tab w:val="clear" w:pos="24"/>
          <w:tab w:val="num" w:pos="426"/>
        </w:tabs>
        <w:spacing w:line="240" w:lineRule="auto"/>
        <w:ind w:left="426" w:hanging="426"/>
        <w:jc w:val="both"/>
        <w:rPr>
          <w:b/>
          <w:szCs w:val="24"/>
        </w:rPr>
      </w:pPr>
      <w:r w:rsidRPr="00BE6E4C">
        <w:rPr>
          <w:b/>
          <w:szCs w:val="24"/>
        </w:rPr>
        <w:t>O wyborze oferty najkorzystniejszej decydować będą kryteria</w:t>
      </w:r>
    </w:p>
    <w:p w14:paraId="21B88D77" w14:textId="1CD1CEE6" w:rsidR="005F5711" w:rsidRPr="00BE6E4C" w:rsidRDefault="005F5711" w:rsidP="00566FFE">
      <w:pPr>
        <w:numPr>
          <w:ilvl w:val="0"/>
          <w:numId w:val="26"/>
        </w:numPr>
        <w:tabs>
          <w:tab w:val="clear" w:pos="567"/>
          <w:tab w:val="num" w:pos="851"/>
        </w:tabs>
        <w:ind w:left="851" w:hanging="425"/>
        <w:rPr>
          <w:b/>
          <w:sz w:val="24"/>
          <w:szCs w:val="24"/>
        </w:rPr>
      </w:pPr>
      <w:r w:rsidRPr="00BE6E4C">
        <w:rPr>
          <w:b/>
          <w:sz w:val="24"/>
          <w:szCs w:val="24"/>
        </w:rPr>
        <w:t xml:space="preserve">Cena oferty </w:t>
      </w:r>
      <w:r w:rsidRPr="00BE6E4C">
        <w:rPr>
          <w:b/>
          <w:sz w:val="24"/>
          <w:szCs w:val="24"/>
        </w:rPr>
        <w:tab/>
      </w:r>
      <w:r w:rsidRPr="00BE6E4C">
        <w:rPr>
          <w:b/>
          <w:sz w:val="24"/>
          <w:szCs w:val="24"/>
        </w:rPr>
        <w:tab/>
      </w:r>
      <w:r w:rsidRPr="00BE6E4C">
        <w:rPr>
          <w:b/>
          <w:sz w:val="24"/>
          <w:szCs w:val="24"/>
        </w:rPr>
        <w:tab/>
      </w:r>
      <w:r w:rsidRPr="00BE6E4C">
        <w:rPr>
          <w:b/>
          <w:sz w:val="24"/>
          <w:szCs w:val="24"/>
        </w:rPr>
        <w:tab/>
      </w:r>
      <w:r w:rsidRPr="00BE6E4C">
        <w:rPr>
          <w:b/>
          <w:sz w:val="24"/>
          <w:szCs w:val="24"/>
        </w:rPr>
        <w:tab/>
      </w:r>
      <w:r w:rsidR="00C86157" w:rsidRPr="00BE6E4C">
        <w:rPr>
          <w:b/>
          <w:sz w:val="24"/>
          <w:szCs w:val="24"/>
        </w:rPr>
        <w:tab/>
      </w:r>
      <w:r w:rsidR="00C86157" w:rsidRPr="00BE6E4C">
        <w:rPr>
          <w:b/>
          <w:sz w:val="24"/>
          <w:szCs w:val="24"/>
        </w:rPr>
        <w:tab/>
      </w:r>
      <w:r w:rsidRPr="00BE6E4C">
        <w:rPr>
          <w:b/>
          <w:sz w:val="24"/>
          <w:szCs w:val="24"/>
        </w:rPr>
        <w:t>– waga kryterium: 60 %</w:t>
      </w:r>
    </w:p>
    <w:p w14:paraId="4017DE8E" w14:textId="446DCAEC" w:rsidR="005F5711" w:rsidRPr="00BE6E4C" w:rsidRDefault="005F5711" w:rsidP="00566FFE">
      <w:pPr>
        <w:numPr>
          <w:ilvl w:val="0"/>
          <w:numId w:val="26"/>
        </w:numPr>
        <w:tabs>
          <w:tab w:val="clear" w:pos="567"/>
          <w:tab w:val="num" w:pos="851"/>
        </w:tabs>
        <w:ind w:left="851" w:hanging="425"/>
        <w:jc w:val="both"/>
        <w:rPr>
          <w:b/>
          <w:sz w:val="24"/>
          <w:szCs w:val="24"/>
        </w:rPr>
      </w:pPr>
      <w:r w:rsidRPr="00BE6E4C">
        <w:rPr>
          <w:b/>
          <w:sz w:val="24"/>
          <w:szCs w:val="24"/>
        </w:rPr>
        <w:t>Okres gwarancji</w:t>
      </w:r>
      <w:r w:rsidR="00D0417D" w:rsidRPr="00BE6E4C">
        <w:rPr>
          <w:b/>
          <w:sz w:val="24"/>
          <w:szCs w:val="24"/>
        </w:rPr>
        <w:tab/>
      </w:r>
      <w:r w:rsidR="00D0417D" w:rsidRPr="00BE6E4C">
        <w:rPr>
          <w:b/>
          <w:sz w:val="24"/>
          <w:szCs w:val="24"/>
        </w:rPr>
        <w:tab/>
      </w:r>
      <w:r w:rsidR="00D0417D" w:rsidRPr="00BE6E4C">
        <w:rPr>
          <w:b/>
          <w:sz w:val="24"/>
          <w:szCs w:val="24"/>
        </w:rPr>
        <w:tab/>
      </w:r>
      <w:r w:rsidRPr="00BE6E4C">
        <w:rPr>
          <w:b/>
          <w:sz w:val="24"/>
          <w:szCs w:val="24"/>
        </w:rPr>
        <w:tab/>
      </w:r>
      <w:r w:rsidR="00C86157" w:rsidRPr="00BE6E4C">
        <w:rPr>
          <w:b/>
          <w:sz w:val="24"/>
          <w:szCs w:val="24"/>
        </w:rPr>
        <w:tab/>
      </w:r>
      <w:r w:rsidR="00C86157" w:rsidRPr="00BE6E4C">
        <w:rPr>
          <w:b/>
          <w:sz w:val="24"/>
          <w:szCs w:val="24"/>
        </w:rPr>
        <w:tab/>
      </w:r>
      <w:r w:rsidRPr="00BE6E4C">
        <w:rPr>
          <w:b/>
          <w:sz w:val="24"/>
          <w:szCs w:val="24"/>
        </w:rPr>
        <w:t>– waga kryterium: 40 %</w:t>
      </w:r>
    </w:p>
    <w:p w14:paraId="6EC1BCA2" w14:textId="77777777" w:rsidR="005F5711" w:rsidRPr="00247A90" w:rsidRDefault="005F5711" w:rsidP="00566FFE">
      <w:pPr>
        <w:numPr>
          <w:ilvl w:val="1"/>
          <w:numId w:val="25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Ocena punktowa dotyczyć będzie wyłącznie ofert nie podlegających odrzuceniu.</w:t>
      </w:r>
    </w:p>
    <w:p w14:paraId="196E84E5" w14:textId="77777777" w:rsidR="005F5711" w:rsidRPr="00247A90" w:rsidRDefault="005F5711" w:rsidP="00566FFE">
      <w:pPr>
        <w:numPr>
          <w:ilvl w:val="1"/>
          <w:numId w:val="25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Ocena punktowa ofert dokonywana będzie w niżej określony sposób:</w:t>
      </w:r>
    </w:p>
    <w:p w14:paraId="3FED0A5A" w14:textId="77777777" w:rsidR="005F5711" w:rsidRPr="00247A90" w:rsidRDefault="005F5711" w:rsidP="00566FFE">
      <w:pPr>
        <w:numPr>
          <w:ilvl w:val="0"/>
          <w:numId w:val="27"/>
        </w:numPr>
        <w:tabs>
          <w:tab w:val="clear" w:pos="786"/>
          <w:tab w:val="num" w:pos="851"/>
        </w:tabs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W ramach kryterium </w:t>
      </w:r>
      <w:r w:rsidRPr="002210CB">
        <w:rPr>
          <w:sz w:val="24"/>
          <w:szCs w:val="24"/>
        </w:rPr>
        <w:t>cena oferty:</w:t>
      </w:r>
    </w:p>
    <w:p w14:paraId="03B2EB47" w14:textId="16166C0C" w:rsidR="005F5711" w:rsidRPr="002210CB" w:rsidRDefault="005F5711" w:rsidP="00566FFE">
      <w:pPr>
        <w:numPr>
          <w:ilvl w:val="0"/>
          <w:numId w:val="28"/>
        </w:numPr>
        <w:tabs>
          <w:tab w:val="clear" w:pos="1146"/>
          <w:tab w:val="num" w:pos="1276"/>
        </w:tabs>
        <w:ind w:left="1276" w:hanging="426"/>
        <w:jc w:val="both"/>
        <w:rPr>
          <w:sz w:val="24"/>
          <w:szCs w:val="24"/>
        </w:rPr>
      </w:pPr>
      <w:r w:rsidRPr="00247A90">
        <w:rPr>
          <w:sz w:val="24"/>
          <w:szCs w:val="24"/>
        </w:rPr>
        <w:lastRenderedPageBreak/>
        <w:t>maksymalna ilość m</w:t>
      </w:r>
      <w:r w:rsidR="00BE6E4C">
        <w:rPr>
          <w:sz w:val="24"/>
          <w:szCs w:val="24"/>
        </w:rPr>
        <w:t xml:space="preserve">ożliwych do uzyskania punktów: </w:t>
      </w:r>
      <w:r w:rsidRPr="002210CB">
        <w:rPr>
          <w:sz w:val="24"/>
          <w:szCs w:val="24"/>
        </w:rPr>
        <w:t>P1 = 60 pkt.;</w:t>
      </w:r>
    </w:p>
    <w:p w14:paraId="01F8A856" w14:textId="77777777" w:rsidR="005F5711" w:rsidRPr="002210CB" w:rsidRDefault="005F5711" w:rsidP="00566FFE">
      <w:pPr>
        <w:numPr>
          <w:ilvl w:val="0"/>
          <w:numId w:val="28"/>
        </w:numPr>
        <w:tabs>
          <w:tab w:val="clear" w:pos="1146"/>
          <w:tab w:val="num" w:pos="1276"/>
        </w:tabs>
        <w:ind w:left="1276" w:hanging="426"/>
        <w:jc w:val="both"/>
        <w:rPr>
          <w:sz w:val="24"/>
          <w:szCs w:val="24"/>
        </w:rPr>
      </w:pPr>
      <w:r w:rsidRPr="002210CB">
        <w:rPr>
          <w:sz w:val="24"/>
          <w:szCs w:val="24"/>
        </w:rPr>
        <w:t>oferta z najniższą oferowaną ceną  „C min” otrzyma 60 pkt.;</w:t>
      </w:r>
    </w:p>
    <w:p w14:paraId="3B5E9ECB" w14:textId="77777777" w:rsidR="005F5711" w:rsidRPr="002210CB" w:rsidRDefault="005F5711" w:rsidP="00566FFE">
      <w:pPr>
        <w:numPr>
          <w:ilvl w:val="0"/>
          <w:numId w:val="28"/>
        </w:numPr>
        <w:tabs>
          <w:tab w:val="clear" w:pos="1146"/>
          <w:tab w:val="num" w:pos="1276"/>
        </w:tabs>
        <w:ind w:left="1276" w:hanging="426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każda inna oferta </w:t>
      </w:r>
      <w:r w:rsidRPr="002210CB">
        <w:rPr>
          <w:sz w:val="24"/>
          <w:szCs w:val="24"/>
        </w:rPr>
        <w:t xml:space="preserve">„C” otrzyma ilość punktów wynikającą z wyliczenia wg wzoru: </w:t>
      </w:r>
    </w:p>
    <w:p w14:paraId="37FEAA64" w14:textId="77777777" w:rsidR="005F5711" w:rsidRPr="00247A90" w:rsidRDefault="005F5711" w:rsidP="005F5711">
      <w:pPr>
        <w:pStyle w:val="Tekstpodstawowy"/>
        <w:tabs>
          <w:tab w:val="left" w:pos="567"/>
        </w:tabs>
        <w:spacing w:line="240" w:lineRule="auto"/>
        <w:jc w:val="both"/>
        <w:rPr>
          <w:b/>
          <w:szCs w:val="24"/>
        </w:rPr>
      </w:pPr>
    </w:p>
    <w:p w14:paraId="3FDB843D" w14:textId="2FE62A84" w:rsidR="005F5711" w:rsidRPr="002210CB" w:rsidRDefault="002210CB" w:rsidP="005F5711">
      <w:pPr>
        <w:ind w:left="1276"/>
        <w:jc w:val="both"/>
        <w:rPr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P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  <w:vertAlign w:val="subscript"/>
            </w:rPr>
            <m:t>1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 = 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C 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vertAlign w:val="subscript"/>
                </w:rPr>
                <m:t>min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C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 x 60=… pkt.</m:t>
          </m:r>
        </m:oMath>
      </m:oMathPara>
    </w:p>
    <w:p w14:paraId="78DDE1E7" w14:textId="77777777" w:rsidR="00A64B6F" w:rsidRPr="00247A90" w:rsidRDefault="00A64B6F" w:rsidP="00F15BD5">
      <w:pPr>
        <w:jc w:val="both"/>
        <w:rPr>
          <w:b/>
          <w:sz w:val="24"/>
          <w:szCs w:val="24"/>
        </w:rPr>
      </w:pPr>
    </w:p>
    <w:p w14:paraId="568DB0F8" w14:textId="77777777" w:rsidR="003902C7" w:rsidRDefault="003902C7" w:rsidP="003902C7">
      <w:pPr>
        <w:ind w:left="851" w:hanging="567"/>
        <w:jc w:val="both"/>
        <w:rPr>
          <w:b/>
          <w:sz w:val="24"/>
          <w:szCs w:val="24"/>
        </w:rPr>
      </w:pPr>
    </w:p>
    <w:p w14:paraId="4C10860F" w14:textId="77777777" w:rsidR="003902C7" w:rsidRDefault="003902C7" w:rsidP="003902C7">
      <w:pPr>
        <w:ind w:left="851" w:hanging="567"/>
        <w:jc w:val="both"/>
        <w:rPr>
          <w:b/>
          <w:sz w:val="24"/>
          <w:szCs w:val="24"/>
        </w:rPr>
      </w:pPr>
    </w:p>
    <w:p w14:paraId="7A7EC015" w14:textId="14CB0877" w:rsidR="003902C7" w:rsidRDefault="005F5711" w:rsidP="003902C7">
      <w:pPr>
        <w:ind w:left="851" w:hanging="567"/>
        <w:jc w:val="both"/>
        <w:rPr>
          <w:sz w:val="24"/>
          <w:szCs w:val="24"/>
        </w:rPr>
      </w:pPr>
      <w:r w:rsidRPr="00247A90">
        <w:rPr>
          <w:b/>
          <w:sz w:val="24"/>
          <w:szCs w:val="24"/>
        </w:rPr>
        <w:t>Uwaga</w:t>
      </w:r>
      <w:r w:rsidRPr="00247A90">
        <w:rPr>
          <w:sz w:val="24"/>
          <w:szCs w:val="24"/>
        </w:rPr>
        <w:t>:</w:t>
      </w:r>
    </w:p>
    <w:p w14:paraId="29F2D375" w14:textId="37B120ED" w:rsidR="002210CB" w:rsidRDefault="005F5711" w:rsidP="00BE6E4C">
      <w:pPr>
        <w:ind w:left="284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Przez cenę oferty należy rozumieć cenę brutto za wykonanie przedmiotu zamówienia, podaną przez Wykonawcę w Formularzu oferty.</w:t>
      </w:r>
    </w:p>
    <w:p w14:paraId="753BC366" w14:textId="77777777" w:rsidR="00BE6E4C" w:rsidRPr="00247A90" w:rsidRDefault="00BE6E4C" w:rsidP="003902C7">
      <w:pPr>
        <w:ind w:left="851" w:hanging="567"/>
        <w:jc w:val="both"/>
        <w:rPr>
          <w:sz w:val="24"/>
          <w:szCs w:val="24"/>
        </w:rPr>
      </w:pPr>
    </w:p>
    <w:p w14:paraId="5D5FE3B3" w14:textId="77777777" w:rsidR="005F5711" w:rsidRPr="00247A90" w:rsidRDefault="005F5711" w:rsidP="00566FFE">
      <w:pPr>
        <w:numPr>
          <w:ilvl w:val="0"/>
          <w:numId w:val="27"/>
        </w:numPr>
        <w:tabs>
          <w:tab w:val="clear" w:pos="786"/>
          <w:tab w:val="num" w:pos="851"/>
        </w:tabs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W ramach kryterium </w:t>
      </w:r>
      <w:r w:rsidRPr="002210CB">
        <w:rPr>
          <w:sz w:val="24"/>
          <w:szCs w:val="24"/>
        </w:rPr>
        <w:t>okres gwarancji i rękojmi za wady:</w:t>
      </w:r>
    </w:p>
    <w:p w14:paraId="42AF2B5C" w14:textId="77777777" w:rsidR="005F5711" w:rsidRPr="00247A90" w:rsidRDefault="005F5711" w:rsidP="00566FFE">
      <w:pPr>
        <w:numPr>
          <w:ilvl w:val="0"/>
          <w:numId w:val="29"/>
        </w:numPr>
        <w:tabs>
          <w:tab w:val="clear" w:pos="1146"/>
          <w:tab w:val="num" w:pos="1276"/>
        </w:tabs>
        <w:ind w:left="1276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maksymalna ilość możliwych do uzyskania punktów</w:t>
      </w:r>
      <w:r w:rsidRPr="0097020B">
        <w:rPr>
          <w:sz w:val="24"/>
          <w:szCs w:val="24"/>
        </w:rPr>
        <w:t>:  P2 = 40 pkt.;</w:t>
      </w:r>
    </w:p>
    <w:p w14:paraId="551F4063" w14:textId="77777777" w:rsidR="005F5711" w:rsidRPr="00247A90" w:rsidRDefault="005F5711" w:rsidP="00566FFE">
      <w:pPr>
        <w:numPr>
          <w:ilvl w:val="0"/>
          <w:numId w:val="29"/>
        </w:numPr>
        <w:ind w:left="1276" w:hanging="426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  Wykonawca, który w ofercie zobowiąże się do udzielenia </w:t>
      </w:r>
      <w:r w:rsidRPr="002210CB">
        <w:rPr>
          <w:sz w:val="24"/>
          <w:szCs w:val="24"/>
        </w:rPr>
        <w:t xml:space="preserve">gwarancji jakości </w:t>
      </w:r>
      <w:r w:rsidRPr="002210CB">
        <w:rPr>
          <w:sz w:val="24"/>
          <w:szCs w:val="24"/>
        </w:rPr>
        <w:br/>
        <w:t>i rękojmi za wady fizyczne wykonanych robót</w:t>
      </w:r>
      <w:r w:rsidRPr="00247A90">
        <w:rPr>
          <w:sz w:val="24"/>
          <w:szCs w:val="24"/>
        </w:rPr>
        <w:t xml:space="preserve"> na okres:</w:t>
      </w:r>
    </w:p>
    <w:p w14:paraId="2AF5F93F" w14:textId="77777777" w:rsidR="005F5711" w:rsidRPr="002210CB" w:rsidRDefault="005F5711" w:rsidP="00566FFE">
      <w:pPr>
        <w:pStyle w:val="Akapitzlist"/>
        <w:numPr>
          <w:ilvl w:val="0"/>
          <w:numId w:val="39"/>
        </w:numPr>
        <w:ind w:left="1701" w:hanging="425"/>
        <w:jc w:val="both"/>
        <w:rPr>
          <w:sz w:val="24"/>
          <w:szCs w:val="24"/>
        </w:rPr>
      </w:pPr>
      <w:r w:rsidRPr="002210CB">
        <w:rPr>
          <w:sz w:val="24"/>
          <w:szCs w:val="24"/>
        </w:rPr>
        <w:t>3 lat otrzyma 0 pkt.;</w:t>
      </w:r>
    </w:p>
    <w:p w14:paraId="3967B337" w14:textId="77777777" w:rsidR="005F5711" w:rsidRPr="002210CB" w:rsidRDefault="005F5711" w:rsidP="00566FFE">
      <w:pPr>
        <w:pStyle w:val="Akapitzlist"/>
        <w:numPr>
          <w:ilvl w:val="0"/>
          <w:numId w:val="39"/>
        </w:numPr>
        <w:ind w:left="1701" w:hanging="425"/>
        <w:jc w:val="both"/>
        <w:rPr>
          <w:sz w:val="24"/>
          <w:szCs w:val="24"/>
        </w:rPr>
      </w:pPr>
      <w:r w:rsidRPr="002210CB">
        <w:rPr>
          <w:sz w:val="24"/>
          <w:szCs w:val="24"/>
        </w:rPr>
        <w:t>4 lat otrzyma 10 pkt.;</w:t>
      </w:r>
    </w:p>
    <w:p w14:paraId="5A5309D7" w14:textId="77777777" w:rsidR="005F5711" w:rsidRPr="002210CB" w:rsidRDefault="005F5711" w:rsidP="00566FFE">
      <w:pPr>
        <w:pStyle w:val="Akapitzlist"/>
        <w:numPr>
          <w:ilvl w:val="0"/>
          <w:numId w:val="39"/>
        </w:numPr>
        <w:ind w:left="1701" w:hanging="425"/>
        <w:jc w:val="both"/>
        <w:rPr>
          <w:sz w:val="24"/>
          <w:szCs w:val="24"/>
        </w:rPr>
      </w:pPr>
      <w:r w:rsidRPr="002210CB">
        <w:rPr>
          <w:sz w:val="24"/>
          <w:szCs w:val="24"/>
        </w:rPr>
        <w:t>5 lat otrzyma 25 pkt.;</w:t>
      </w:r>
    </w:p>
    <w:p w14:paraId="3EAD542C" w14:textId="77777777" w:rsidR="005F5711" w:rsidRPr="002210CB" w:rsidRDefault="005F5711" w:rsidP="00566FFE">
      <w:pPr>
        <w:pStyle w:val="Akapitzlist"/>
        <w:numPr>
          <w:ilvl w:val="0"/>
          <w:numId w:val="39"/>
        </w:numPr>
        <w:ind w:left="1701" w:hanging="425"/>
        <w:jc w:val="both"/>
        <w:rPr>
          <w:sz w:val="24"/>
          <w:szCs w:val="24"/>
        </w:rPr>
      </w:pPr>
      <w:r w:rsidRPr="002210CB">
        <w:rPr>
          <w:sz w:val="24"/>
          <w:szCs w:val="24"/>
        </w:rPr>
        <w:t>6 lat otrzyma 40 pkt.</w:t>
      </w:r>
    </w:p>
    <w:p w14:paraId="1A82F860" w14:textId="77777777" w:rsidR="005F5711" w:rsidRPr="002210CB" w:rsidRDefault="005F5711" w:rsidP="00CA2E8B">
      <w:pPr>
        <w:ind w:left="284"/>
        <w:jc w:val="both"/>
        <w:rPr>
          <w:b/>
          <w:sz w:val="24"/>
          <w:szCs w:val="24"/>
        </w:rPr>
      </w:pPr>
      <w:r w:rsidRPr="002210CB">
        <w:rPr>
          <w:b/>
          <w:sz w:val="24"/>
          <w:szCs w:val="24"/>
        </w:rPr>
        <w:t>Uwaga:</w:t>
      </w:r>
    </w:p>
    <w:p w14:paraId="2D7F2CEE" w14:textId="0CB2013F" w:rsidR="005F5711" w:rsidRPr="00247A90" w:rsidRDefault="005F5711" w:rsidP="00CA2E8B">
      <w:pPr>
        <w:ind w:left="284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Dodatkowe punkty zostaną przyznane wyłącznie Wykonawcom, którzy w ofercie zobowiązali się do udzielenia gwarancji i rękojmi za wady na okres odpowiednio 4, 5 lub 6 lat. Oferta z gwarancją i rękojmią za wady udzieloną na okres dłuższy niż 6 lat, otrzyma również maksymalną ilość punktów możliwych do uzyskania w tym kryterium. W przypadku </w:t>
      </w:r>
      <w:r w:rsidR="00F9683D" w:rsidRPr="00247A90">
        <w:rPr>
          <w:sz w:val="24"/>
          <w:szCs w:val="24"/>
        </w:rPr>
        <w:t xml:space="preserve">nie określenia przez Wykonawcę </w:t>
      </w:r>
      <w:r w:rsidRPr="00247A90">
        <w:rPr>
          <w:sz w:val="24"/>
          <w:szCs w:val="24"/>
        </w:rPr>
        <w:t>w ofercie okresu gwarancji, dla potrzeb oceny oferty zostanie przyjęty okres wymagany, tj.: 3 lata.</w:t>
      </w:r>
    </w:p>
    <w:p w14:paraId="02EB66D4" w14:textId="79C6C412" w:rsidR="005F5711" w:rsidRPr="00247A90" w:rsidRDefault="005F5711" w:rsidP="00207E03">
      <w:pPr>
        <w:pStyle w:val="Tekstpodstawowy"/>
        <w:numPr>
          <w:ilvl w:val="1"/>
          <w:numId w:val="25"/>
        </w:numPr>
        <w:tabs>
          <w:tab w:val="clear" w:pos="24"/>
          <w:tab w:val="clear" w:pos="705"/>
          <w:tab w:val="clear" w:pos="1440"/>
          <w:tab w:val="left" w:pos="142"/>
          <w:tab w:val="left" w:pos="284"/>
        </w:tabs>
        <w:spacing w:line="240" w:lineRule="auto"/>
        <w:ind w:left="284" w:hanging="284"/>
        <w:jc w:val="both"/>
        <w:rPr>
          <w:szCs w:val="24"/>
        </w:rPr>
      </w:pPr>
      <w:r w:rsidRPr="00247A90">
        <w:rPr>
          <w:szCs w:val="24"/>
        </w:rPr>
        <w:t>Realizacja zamówienia zostanie powierzona Wykonawcy, który spełni wszystkie postawione w Specyfikacji warunki i uzyska najwyższą ilość punktów wyliczoną zgodnie ze wzorem:</w:t>
      </w:r>
    </w:p>
    <w:p w14:paraId="1BD4879E" w14:textId="77777777" w:rsidR="005F5711" w:rsidRPr="00247A90" w:rsidRDefault="005F5711" w:rsidP="005F5711">
      <w:pPr>
        <w:pStyle w:val="Tekstpodstawowy"/>
        <w:tabs>
          <w:tab w:val="clear" w:pos="24"/>
          <w:tab w:val="clear" w:pos="705"/>
        </w:tabs>
        <w:spacing w:line="240" w:lineRule="auto"/>
        <w:ind w:left="567"/>
        <w:jc w:val="both"/>
        <w:rPr>
          <w:b/>
          <w:szCs w:val="24"/>
        </w:rPr>
      </w:pPr>
    </w:p>
    <w:p w14:paraId="43637F82" w14:textId="7BADE36A" w:rsidR="005F5711" w:rsidRPr="00247A90" w:rsidRDefault="002210CB" w:rsidP="005F5711">
      <w:pPr>
        <w:pStyle w:val="Tekstpodstawowy"/>
        <w:tabs>
          <w:tab w:val="clear" w:pos="24"/>
          <w:tab w:val="clear" w:pos="705"/>
        </w:tabs>
        <w:spacing w:line="240" w:lineRule="auto"/>
        <w:ind w:left="1276"/>
        <w:jc w:val="both"/>
        <w:rPr>
          <w:szCs w:val="24"/>
        </w:rPr>
      </w:pPr>
      <m:oMath>
        <m:r>
          <m:rPr>
            <m:sty m:val="p"/>
          </m:rPr>
          <w:rPr>
            <w:rFonts w:ascii="Cambria Math" w:hAnsi="Cambria Math"/>
            <w:szCs w:val="24"/>
          </w:rPr>
          <m:t>P=P1+P</m:t>
        </m:r>
        <m:r>
          <m:rPr>
            <m:sty m:val="p"/>
          </m:rPr>
          <w:rPr>
            <w:rFonts w:ascii="Cambria Math" w:hAnsi="Cambria Math"/>
            <w:szCs w:val="24"/>
            <w:vertAlign w:val="subscript"/>
          </w:rPr>
          <m:t>2</m:t>
        </m:r>
        <m:r>
          <m:rPr>
            <m:sty m:val="p"/>
          </m:rPr>
          <w:rPr>
            <w:rFonts w:ascii="Cambria Math" w:hAnsi="Cambria Math"/>
            <w:szCs w:val="24"/>
          </w:rPr>
          <m:t>=…pkt.</m:t>
        </m:r>
      </m:oMath>
      <w:r w:rsidR="005F5711" w:rsidRPr="00247A90">
        <w:rPr>
          <w:szCs w:val="24"/>
        </w:rPr>
        <w:t xml:space="preserve"> </w:t>
      </w:r>
    </w:p>
    <w:p w14:paraId="5B1F772A" w14:textId="77777777" w:rsidR="005F5711" w:rsidRPr="00247A90" w:rsidRDefault="005F5711" w:rsidP="00E96A11">
      <w:pPr>
        <w:pStyle w:val="Tekstpodstawowy"/>
        <w:tabs>
          <w:tab w:val="clear" w:pos="24"/>
          <w:tab w:val="clear" w:pos="705"/>
        </w:tabs>
        <w:spacing w:line="240" w:lineRule="auto"/>
        <w:jc w:val="both"/>
        <w:rPr>
          <w:szCs w:val="24"/>
        </w:rPr>
      </w:pPr>
    </w:p>
    <w:p w14:paraId="5B906888" w14:textId="399A12C7" w:rsidR="005F5711" w:rsidRPr="003902C7" w:rsidRDefault="00F3604E" w:rsidP="003902C7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XXI</w:t>
      </w:r>
      <w:r w:rsidR="002210CB">
        <w:rPr>
          <w:b/>
          <w:sz w:val="24"/>
          <w:szCs w:val="24"/>
          <w:u w:val="single"/>
        </w:rPr>
        <w:t xml:space="preserve">. </w:t>
      </w:r>
      <w:r w:rsidR="0064114D" w:rsidRPr="00247A90">
        <w:rPr>
          <w:b/>
          <w:sz w:val="24"/>
          <w:szCs w:val="24"/>
          <w:u w:val="single"/>
        </w:rPr>
        <w:t>Informacje o formalnościach, jakie muszą zostać dopełnione po wyborze oferty w celu zawarcia umowy w sprawie zamówienia publicznego</w:t>
      </w:r>
      <w:r w:rsidR="0064114D" w:rsidRPr="00247A90">
        <w:rPr>
          <w:b/>
          <w:sz w:val="24"/>
          <w:szCs w:val="24"/>
        </w:rPr>
        <w:t>:</w:t>
      </w:r>
    </w:p>
    <w:p w14:paraId="4E071980" w14:textId="77777777" w:rsidR="00CA0CEE" w:rsidRPr="002210CB" w:rsidRDefault="00CA0CEE" w:rsidP="00566FFE">
      <w:pPr>
        <w:pStyle w:val="Akapitzlist"/>
        <w:numPr>
          <w:ilvl w:val="0"/>
          <w:numId w:val="90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210CB">
        <w:rPr>
          <w:sz w:val="24"/>
          <w:szCs w:val="24"/>
        </w:rPr>
        <w:t>Termin zawarcia umowy w sprawie udzielenia zamówienia:</w:t>
      </w:r>
    </w:p>
    <w:p w14:paraId="016A1327" w14:textId="5B8EF7B5" w:rsidR="00CA0CEE" w:rsidRPr="00247A90" w:rsidRDefault="00CA0CEE" w:rsidP="00566FFE">
      <w:pPr>
        <w:numPr>
          <w:ilvl w:val="0"/>
          <w:numId w:val="91"/>
        </w:numPr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Zamawiający z Wykonawcą, którego ofertę wybrano zawrze umowę w sprawie zamówienia publicznego, w terminie nie krótszym, niż 5 dni od dnia przesłania zawiadomienia o wyborze najkorzystniejszej oferty przy użyciu środków komunikacji elektronicznej</w:t>
      </w:r>
      <w:r w:rsidR="00BA4651" w:rsidRPr="00247A90">
        <w:rPr>
          <w:sz w:val="24"/>
          <w:szCs w:val="24"/>
        </w:rPr>
        <w:t>;</w:t>
      </w:r>
    </w:p>
    <w:p w14:paraId="5D6D75DD" w14:textId="77777777" w:rsidR="00CA0CEE" w:rsidRPr="00247A90" w:rsidRDefault="00CA0CEE" w:rsidP="00566FFE">
      <w:pPr>
        <w:numPr>
          <w:ilvl w:val="0"/>
          <w:numId w:val="91"/>
        </w:numPr>
        <w:ind w:left="851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Zamawiający może zawrzeć umowę w sprawie zamówienia publicznego przed upływem terminów określonych w pkt. 1, jeżeli w prowadzonym postępowaniu </w:t>
      </w:r>
      <w:r w:rsidRPr="00247A90">
        <w:rPr>
          <w:color w:val="000000" w:themeColor="text1"/>
          <w:sz w:val="24"/>
          <w:szCs w:val="24"/>
        </w:rPr>
        <w:t>złożono tylko jedną ofertę;</w:t>
      </w:r>
    </w:p>
    <w:p w14:paraId="4B4F900E" w14:textId="77777777" w:rsidR="00CA0CEE" w:rsidRPr="002210CB" w:rsidRDefault="00CA0CEE" w:rsidP="00566FFE">
      <w:pPr>
        <w:pStyle w:val="Akapitzlist"/>
        <w:numPr>
          <w:ilvl w:val="0"/>
          <w:numId w:val="90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210CB">
        <w:rPr>
          <w:sz w:val="24"/>
          <w:szCs w:val="24"/>
        </w:rPr>
        <w:t>Wymagania dotyczące zawarcia umowy w sprawie udzielenia zamówienia:</w:t>
      </w:r>
    </w:p>
    <w:p w14:paraId="46563630" w14:textId="77777777" w:rsidR="00CA0CEE" w:rsidRPr="00247A90" w:rsidRDefault="00CA0CEE" w:rsidP="00CA0CEE">
      <w:pPr>
        <w:ind w:left="426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Wykonawca przed podpisaniem umowy w sprawie udzielenia zamówienia, zobowiązany jest przekazać Zamawiającemu:</w:t>
      </w:r>
    </w:p>
    <w:p w14:paraId="7469A5C1" w14:textId="77777777" w:rsidR="00CA0CEE" w:rsidRPr="00247A90" w:rsidRDefault="00CA0CEE" w:rsidP="00566FFE">
      <w:pPr>
        <w:pStyle w:val="pkt"/>
        <w:numPr>
          <w:ilvl w:val="0"/>
          <w:numId w:val="88"/>
        </w:numPr>
        <w:tabs>
          <w:tab w:val="left" w:pos="0"/>
        </w:tabs>
        <w:autoSpaceDE w:val="0"/>
        <w:autoSpaceDN w:val="0"/>
        <w:spacing w:before="0" w:after="0"/>
        <w:ind w:left="851" w:hanging="425"/>
      </w:pPr>
      <w:r w:rsidRPr="00247A90">
        <w:t>Pełnomocnictwo do podpisania umowy, jeżeli umowę podpisuje pełnomocnik;</w:t>
      </w:r>
    </w:p>
    <w:p w14:paraId="1408C08C" w14:textId="682450F2" w:rsidR="00CA0CEE" w:rsidRPr="00247A90" w:rsidRDefault="00CA0CEE" w:rsidP="00566FFE">
      <w:pPr>
        <w:pStyle w:val="pkt"/>
        <w:numPr>
          <w:ilvl w:val="0"/>
          <w:numId w:val="88"/>
        </w:numPr>
        <w:tabs>
          <w:tab w:val="left" w:pos="0"/>
        </w:tabs>
        <w:autoSpaceDE w:val="0"/>
        <w:autoSpaceDN w:val="0"/>
        <w:spacing w:before="0" w:after="0"/>
        <w:ind w:left="851" w:hanging="425"/>
      </w:pPr>
      <w:r w:rsidRPr="00247A90">
        <w:lastRenderedPageBreak/>
        <w:t>Umowę regulującą współpracę Wykonawców wspólnie ubiegających się o udzielenie zamówienia, jeżeli oferta tych Wykonawców została wybrana;</w:t>
      </w:r>
    </w:p>
    <w:p w14:paraId="2ECF6FD6" w14:textId="54424F2C" w:rsidR="00CA0CEE" w:rsidRPr="00247A90" w:rsidRDefault="00CA0CEE" w:rsidP="00566FFE">
      <w:pPr>
        <w:pStyle w:val="pkt"/>
        <w:numPr>
          <w:ilvl w:val="0"/>
          <w:numId w:val="88"/>
        </w:numPr>
        <w:tabs>
          <w:tab w:val="left" w:pos="0"/>
        </w:tabs>
        <w:autoSpaceDE w:val="0"/>
        <w:autoSpaceDN w:val="0"/>
        <w:spacing w:before="0" w:after="0"/>
        <w:ind w:left="851" w:hanging="425"/>
        <w:rPr>
          <w:color w:val="000000"/>
        </w:rPr>
      </w:pPr>
      <w:r w:rsidRPr="00247A90">
        <w:t>Kopię uprawnień budowlanych wraz z aktualnym zaświadczeniem o przynależności do właściwej Izby Samorządu Zawodowego osoby przewidzianej do pełnienia funkcji Kierownika budowy</w:t>
      </w:r>
      <w:r w:rsidRPr="00247A90">
        <w:rPr>
          <w:color w:val="000000"/>
        </w:rPr>
        <w:t>;</w:t>
      </w:r>
    </w:p>
    <w:p w14:paraId="67022853" w14:textId="381EDFB7" w:rsidR="00CA0CEE" w:rsidRPr="00247A90" w:rsidRDefault="00CA0CEE" w:rsidP="00566FFE">
      <w:pPr>
        <w:pStyle w:val="pkt"/>
        <w:numPr>
          <w:ilvl w:val="0"/>
          <w:numId w:val="88"/>
        </w:numPr>
        <w:tabs>
          <w:tab w:val="left" w:pos="0"/>
        </w:tabs>
        <w:autoSpaceDE w:val="0"/>
        <w:autoSpaceDN w:val="0"/>
        <w:spacing w:before="0" w:after="0"/>
        <w:ind w:left="851" w:hanging="425"/>
        <w:rPr>
          <w:color w:val="000000"/>
        </w:rPr>
      </w:pPr>
      <w:r w:rsidRPr="00247A90">
        <w:t>Kosztorys ofertow</w:t>
      </w:r>
      <w:r w:rsidR="00BE6E4C">
        <w:t>y</w:t>
      </w:r>
      <w:r w:rsidRPr="00247A90">
        <w:t xml:space="preserve"> (z cenami jednostkowymi i wartością robót odpowiadającą cenie oferty), sporządzony metodą</w:t>
      </w:r>
      <w:r w:rsidRPr="00247A90">
        <w:rPr>
          <w:b/>
        </w:rPr>
        <w:t xml:space="preserve"> </w:t>
      </w:r>
      <w:r w:rsidRPr="00247A90">
        <w:t>kalkulacji uproszczonej w oparciu o udostępnion</w:t>
      </w:r>
      <w:r w:rsidR="001C11D3" w:rsidRPr="00247A90">
        <w:t>e</w:t>
      </w:r>
      <w:r w:rsidRPr="00247A90">
        <w:t xml:space="preserve"> przez Zamawiającego Przedmiar robót. </w:t>
      </w:r>
    </w:p>
    <w:p w14:paraId="58D1F236" w14:textId="77777777" w:rsidR="00CA0CEE" w:rsidRPr="00247A90" w:rsidRDefault="00CA0CEE" w:rsidP="00566FFE">
      <w:pPr>
        <w:pStyle w:val="pkt"/>
        <w:numPr>
          <w:ilvl w:val="0"/>
          <w:numId w:val="88"/>
        </w:numPr>
        <w:tabs>
          <w:tab w:val="left" w:pos="0"/>
        </w:tabs>
        <w:autoSpaceDE w:val="0"/>
        <w:autoSpaceDN w:val="0"/>
        <w:spacing w:before="0"/>
        <w:ind w:left="851" w:hanging="425"/>
        <w:rPr>
          <w:b/>
          <w:color w:val="000000"/>
        </w:rPr>
      </w:pPr>
      <w:r w:rsidRPr="00247A90">
        <w:rPr>
          <w:color w:val="000000"/>
        </w:rPr>
        <w:t>Potwierdzenie wniesienia zabezpieczenia należytego wykonania umowy.</w:t>
      </w:r>
    </w:p>
    <w:p w14:paraId="0945D757" w14:textId="77777777" w:rsidR="00CA0CEE" w:rsidRPr="002210CB" w:rsidRDefault="00CA0CEE" w:rsidP="00566FFE">
      <w:pPr>
        <w:pStyle w:val="Akapitzlist"/>
        <w:numPr>
          <w:ilvl w:val="0"/>
          <w:numId w:val="90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2210CB">
        <w:rPr>
          <w:sz w:val="24"/>
          <w:szCs w:val="24"/>
        </w:rPr>
        <w:t>Zabezpieczenie należytego wykonania umowy:</w:t>
      </w:r>
    </w:p>
    <w:p w14:paraId="5762D04A" w14:textId="77777777" w:rsidR="00CA0CEE" w:rsidRPr="00247A90" w:rsidRDefault="00CA0CEE" w:rsidP="00CA0CEE">
      <w:pPr>
        <w:pStyle w:val="Tekstpodstawowy"/>
        <w:spacing w:line="276" w:lineRule="auto"/>
        <w:ind w:left="426"/>
        <w:jc w:val="both"/>
        <w:rPr>
          <w:szCs w:val="24"/>
        </w:rPr>
      </w:pPr>
      <w:r w:rsidRPr="00247A90">
        <w:rPr>
          <w:szCs w:val="24"/>
        </w:rPr>
        <w:t>1)</w:t>
      </w:r>
      <w:r w:rsidRPr="00247A90">
        <w:rPr>
          <w:szCs w:val="24"/>
        </w:rPr>
        <w:tab/>
        <w:t>Wykonawca, najpóźniej w dniu podpisania umowy zobowiązany będzie do wniesienia zabezpieczenia należytego wykonania umowy na kwotę stanowiącą 5 % ceny całkowitej podanej w ofercie.</w:t>
      </w:r>
    </w:p>
    <w:p w14:paraId="04DD7CC1" w14:textId="77777777" w:rsidR="00CA0CEE" w:rsidRPr="00247A90" w:rsidRDefault="00CA0CEE" w:rsidP="00CA0CEE">
      <w:pPr>
        <w:pStyle w:val="Tekstpodstawowy"/>
        <w:spacing w:line="276" w:lineRule="auto"/>
        <w:ind w:left="426"/>
        <w:jc w:val="both"/>
        <w:rPr>
          <w:szCs w:val="24"/>
        </w:rPr>
      </w:pPr>
      <w:r w:rsidRPr="00247A90">
        <w:rPr>
          <w:szCs w:val="24"/>
        </w:rPr>
        <w:t>2)</w:t>
      </w:r>
      <w:r w:rsidRPr="00247A90">
        <w:rPr>
          <w:szCs w:val="24"/>
        </w:rPr>
        <w:tab/>
        <w:t>Zabezpieczenie należytego wykonania umowy może być wniesione w:</w:t>
      </w:r>
    </w:p>
    <w:p w14:paraId="67F85EBE" w14:textId="77777777" w:rsidR="00E024ED" w:rsidRPr="00247A90" w:rsidRDefault="00CA0CEE" w:rsidP="00566FFE">
      <w:pPr>
        <w:pStyle w:val="Tekstpodstawowy"/>
        <w:numPr>
          <w:ilvl w:val="0"/>
          <w:numId w:val="89"/>
        </w:numPr>
        <w:tabs>
          <w:tab w:val="clear" w:pos="705"/>
          <w:tab w:val="left" w:pos="1134"/>
        </w:tabs>
        <w:spacing w:line="276" w:lineRule="auto"/>
        <w:ind w:left="993" w:hanging="284"/>
        <w:jc w:val="both"/>
        <w:rPr>
          <w:szCs w:val="24"/>
        </w:rPr>
      </w:pPr>
      <w:r w:rsidRPr="00247A90">
        <w:rPr>
          <w:szCs w:val="24"/>
        </w:rPr>
        <w:t>pieniądzu  na  rachunek  bankowy  Zamawiającego</w:t>
      </w:r>
      <w:r w:rsidR="00E024ED" w:rsidRPr="00247A90">
        <w:rPr>
          <w:szCs w:val="24"/>
        </w:rPr>
        <w:t>:</w:t>
      </w:r>
    </w:p>
    <w:p w14:paraId="2B6B24EC" w14:textId="2E95AE52" w:rsidR="00E024ED" w:rsidRPr="00247A90" w:rsidRDefault="00CA0CEE" w:rsidP="00E024ED">
      <w:pPr>
        <w:pStyle w:val="Tekstpodstawowy"/>
        <w:tabs>
          <w:tab w:val="clear" w:pos="705"/>
          <w:tab w:val="left" w:pos="1134"/>
        </w:tabs>
        <w:spacing w:line="276" w:lineRule="auto"/>
        <w:ind w:left="993"/>
        <w:jc w:val="both"/>
        <w:rPr>
          <w:szCs w:val="24"/>
        </w:rPr>
      </w:pPr>
      <w:r w:rsidRPr="00247A90">
        <w:rPr>
          <w:szCs w:val="24"/>
        </w:rPr>
        <w:t>Bank Spółdzielczy w Dynowie/ Oddział Nozdrzec</w:t>
      </w:r>
    </w:p>
    <w:p w14:paraId="4007B1BC" w14:textId="6FDDCF6B" w:rsidR="00CA0CEE" w:rsidRPr="00247A90" w:rsidRDefault="00CA0CEE" w:rsidP="00E024ED">
      <w:pPr>
        <w:pStyle w:val="Tekstpodstawowy"/>
        <w:tabs>
          <w:tab w:val="clear" w:pos="705"/>
          <w:tab w:val="left" w:pos="1134"/>
        </w:tabs>
        <w:spacing w:line="276" w:lineRule="auto"/>
        <w:ind w:left="993"/>
        <w:jc w:val="both"/>
        <w:rPr>
          <w:szCs w:val="24"/>
        </w:rPr>
      </w:pPr>
      <w:r w:rsidRPr="00247A90">
        <w:rPr>
          <w:szCs w:val="24"/>
        </w:rPr>
        <w:t>Nr: 22 9093 1017 2004 0400 2310 0009;</w:t>
      </w:r>
    </w:p>
    <w:p w14:paraId="023A46ED" w14:textId="77777777" w:rsidR="00CA0CEE" w:rsidRPr="00247A90" w:rsidRDefault="00CA0CEE" w:rsidP="00566FFE">
      <w:pPr>
        <w:pStyle w:val="Tekstpodstawowy"/>
        <w:numPr>
          <w:ilvl w:val="0"/>
          <w:numId w:val="89"/>
        </w:numPr>
        <w:tabs>
          <w:tab w:val="clear" w:pos="705"/>
          <w:tab w:val="left" w:pos="1134"/>
        </w:tabs>
        <w:spacing w:line="276" w:lineRule="auto"/>
        <w:ind w:left="993" w:hanging="284"/>
        <w:jc w:val="both"/>
        <w:rPr>
          <w:szCs w:val="24"/>
        </w:rPr>
      </w:pPr>
      <w:r w:rsidRPr="00247A90">
        <w:rPr>
          <w:szCs w:val="24"/>
        </w:rPr>
        <w:t>poręczeniach bankowych lub poręczeniach spółdzielczej kasy oszczędnościowo - kredytowej, z tym że zobowiązanie kasy jest zawsze zobowiązaniem pieniężnym;</w:t>
      </w:r>
    </w:p>
    <w:p w14:paraId="10BFAC78" w14:textId="77777777" w:rsidR="00CA0CEE" w:rsidRPr="00247A90" w:rsidRDefault="00CA0CEE" w:rsidP="00566FFE">
      <w:pPr>
        <w:pStyle w:val="Tekstpodstawowy"/>
        <w:numPr>
          <w:ilvl w:val="0"/>
          <w:numId w:val="89"/>
        </w:numPr>
        <w:tabs>
          <w:tab w:val="clear" w:pos="705"/>
          <w:tab w:val="left" w:pos="1134"/>
        </w:tabs>
        <w:spacing w:line="276" w:lineRule="auto"/>
        <w:ind w:left="993" w:hanging="284"/>
        <w:jc w:val="both"/>
        <w:rPr>
          <w:szCs w:val="24"/>
        </w:rPr>
      </w:pPr>
      <w:r w:rsidRPr="00247A90">
        <w:rPr>
          <w:szCs w:val="24"/>
        </w:rPr>
        <w:t>gwarancjach bankowych;</w:t>
      </w:r>
    </w:p>
    <w:p w14:paraId="24483E2E" w14:textId="77777777" w:rsidR="00CA0CEE" w:rsidRPr="00247A90" w:rsidRDefault="00CA0CEE" w:rsidP="00566FFE">
      <w:pPr>
        <w:pStyle w:val="Tekstpodstawowy"/>
        <w:numPr>
          <w:ilvl w:val="0"/>
          <w:numId w:val="89"/>
        </w:numPr>
        <w:tabs>
          <w:tab w:val="clear" w:pos="705"/>
          <w:tab w:val="left" w:pos="1134"/>
        </w:tabs>
        <w:spacing w:line="276" w:lineRule="auto"/>
        <w:ind w:left="993" w:hanging="284"/>
        <w:jc w:val="both"/>
        <w:rPr>
          <w:szCs w:val="24"/>
        </w:rPr>
      </w:pPr>
      <w:r w:rsidRPr="00247A90">
        <w:rPr>
          <w:szCs w:val="24"/>
        </w:rPr>
        <w:t>gwarancjach ubezpieczeniowych;</w:t>
      </w:r>
    </w:p>
    <w:p w14:paraId="724E9A6C" w14:textId="0DA7B429" w:rsidR="00CA0CEE" w:rsidRPr="00247A90" w:rsidRDefault="00CA0CEE" w:rsidP="00E2041B">
      <w:pPr>
        <w:pStyle w:val="Tekstpodstawowy"/>
        <w:numPr>
          <w:ilvl w:val="0"/>
          <w:numId w:val="89"/>
        </w:numPr>
        <w:tabs>
          <w:tab w:val="clear" w:pos="705"/>
          <w:tab w:val="left" w:pos="1134"/>
        </w:tabs>
        <w:spacing w:line="276" w:lineRule="auto"/>
        <w:ind w:left="993" w:hanging="284"/>
        <w:jc w:val="both"/>
        <w:rPr>
          <w:szCs w:val="24"/>
        </w:rPr>
      </w:pPr>
      <w:r w:rsidRPr="00247A90">
        <w:rPr>
          <w:szCs w:val="24"/>
        </w:rPr>
        <w:t>poręczeniach udzielanych przez podmioty, o których mowa w art. 6 lit. b) ust.</w:t>
      </w:r>
      <w:r w:rsidR="00E2041B" w:rsidRPr="00247A90">
        <w:rPr>
          <w:szCs w:val="24"/>
        </w:rPr>
        <w:t xml:space="preserve"> </w:t>
      </w:r>
      <w:r w:rsidRPr="00247A90">
        <w:rPr>
          <w:szCs w:val="24"/>
        </w:rPr>
        <w:t>5 pkt. 2 ustawy z dnia 9 listopada 2000 r. o utworzeniu Polskiej Agencji Rozwoju</w:t>
      </w:r>
      <w:r w:rsidR="00E2041B" w:rsidRPr="00247A90">
        <w:rPr>
          <w:szCs w:val="24"/>
        </w:rPr>
        <w:t xml:space="preserve"> </w:t>
      </w:r>
      <w:r w:rsidRPr="00247A90">
        <w:rPr>
          <w:szCs w:val="24"/>
        </w:rPr>
        <w:t>Przedsiębiorczości.</w:t>
      </w:r>
    </w:p>
    <w:p w14:paraId="4C870318" w14:textId="77777777" w:rsidR="00CA0CEE" w:rsidRPr="00247A90" w:rsidRDefault="00CA0CEE" w:rsidP="00CA0CEE">
      <w:pPr>
        <w:pStyle w:val="Tekstpodstawowy"/>
        <w:tabs>
          <w:tab w:val="clear" w:pos="24"/>
          <w:tab w:val="clear" w:pos="705"/>
        </w:tabs>
        <w:spacing w:line="276" w:lineRule="auto"/>
        <w:ind w:left="426"/>
        <w:jc w:val="both"/>
        <w:rPr>
          <w:szCs w:val="24"/>
        </w:rPr>
      </w:pPr>
      <w:r w:rsidRPr="00247A90">
        <w:rPr>
          <w:szCs w:val="24"/>
        </w:rPr>
        <w:t>3) Warunki i terminy zwrotu lub zwolnienia zabezpieczenia należytego wykonania umowy określone zostały w szczegółowych warunkach umowy.</w:t>
      </w:r>
    </w:p>
    <w:p w14:paraId="728E82D0" w14:textId="77777777" w:rsidR="00CA0CEE" w:rsidRPr="002210CB" w:rsidRDefault="00CA0CEE" w:rsidP="00566FFE">
      <w:pPr>
        <w:pStyle w:val="Tekstpodstawowy"/>
        <w:numPr>
          <w:ilvl w:val="0"/>
          <w:numId w:val="90"/>
        </w:numPr>
        <w:tabs>
          <w:tab w:val="clear" w:pos="24"/>
          <w:tab w:val="clear" w:pos="720"/>
          <w:tab w:val="num" w:pos="426"/>
        </w:tabs>
        <w:spacing w:line="276" w:lineRule="auto"/>
        <w:ind w:left="426" w:hanging="426"/>
        <w:jc w:val="both"/>
        <w:rPr>
          <w:szCs w:val="24"/>
        </w:rPr>
      </w:pPr>
      <w:r w:rsidRPr="002210CB">
        <w:rPr>
          <w:szCs w:val="24"/>
        </w:rPr>
        <w:t>Wynagrodzenie Wykonawcy zostanie ustalone w formie ryczałtowej, co powoduje, że Wykonawca nie może żądać podwyższenia wynagrodzenia, chociażby w czasie zawarcia umowy nie można było przewidzieć rozmiaru lub kosztów prac.</w:t>
      </w:r>
    </w:p>
    <w:p w14:paraId="603D5042" w14:textId="77777777" w:rsidR="00AE1808" w:rsidRPr="00247A90" w:rsidRDefault="00AE1808" w:rsidP="00AE1808">
      <w:pPr>
        <w:pStyle w:val="Tekstpodstawowy"/>
        <w:tabs>
          <w:tab w:val="clear" w:pos="24"/>
          <w:tab w:val="clear" w:pos="705"/>
        </w:tabs>
        <w:spacing w:line="276" w:lineRule="auto"/>
        <w:jc w:val="both"/>
        <w:rPr>
          <w:szCs w:val="24"/>
        </w:rPr>
      </w:pPr>
    </w:p>
    <w:p w14:paraId="2B3CE6FE" w14:textId="3698E54F" w:rsidR="00AE1808" w:rsidRPr="00247A90" w:rsidRDefault="00E67C9C" w:rsidP="00AE1808">
      <w:pPr>
        <w:pStyle w:val="Tekstpodstawowy"/>
        <w:tabs>
          <w:tab w:val="clear" w:pos="24"/>
          <w:tab w:val="clear" w:pos="705"/>
        </w:tabs>
        <w:spacing w:line="276" w:lineRule="auto"/>
        <w:jc w:val="both"/>
        <w:rPr>
          <w:b/>
          <w:szCs w:val="24"/>
        </w:rPr>
      </w:pPr>
      <w:r>
        <w:rPr>
          <w:b/>
          <w:szCs w:val="24"/>
          <w:u w:val="single"/>
        </w:rPr>
        <w:t>X</w:t>
      </w:r>
      <w:r w:rsidR="002210CB" w:rsidRPr="002210CB">
        <w:rPr>
          <w:b/>
          <w:szCs w:val="24"/>
          <w:u w:val="single"/>
        </w:rPr>
        <w:t>X</w:t>
      </w:r>
      <w:r w:rsidR="00F3604E">
        <w:rPr>
          <w:b/>
          <w:szCs w:val="24"/>
          <w:u w:val="single"/>
        </w:rPr>
        <w:t>II</w:t>
      </w:r>
      <w:r w:rsidR="00AE1808" w:rsidRPr="002210CB">
        <w:rPr>
          <w:b/>
          <w:szCs w:val="24"/>
          <w:u w:val="single"/>
        </w:rPr>
        <w:t>.</w:t>
      </w:r>
      <w:r w:rsidR="00AE1808" w:rsidRPr="00247A90">
        <w:rPr>
          <w:b/>
          <w:szCs w:val="24"/>
        </w:rPr>
        <w:t xml:space="preserve"> </w:t>
      </w:r>
      <w:r w:rsidR="00AE1808" w:rsidRPr="00247A90">
        <w:rPr>
          <w:b/>
          <w:szCs w:val="24"/>
          <w:u w:val="single"/>
        </w:rPr>
        <w:t>Informacje dodatkowe:</w:t>
      </w:r>
    </w:p>
    <w:p w14:paraId="5A767125" w14:textId="77777777" w:rsidR="00AE1808" w:rsidRPr="002210CB" w:rsidRDefault="00AE1808" w:rsidP="00566FFE">
      <w:pPr>
        <w:pStyle w:val="Tekstpodstawowywcity"/>
        <w:numPr>
          <w:ilvl w:val="0"/>
          <w:numId w:val="58"/>
        </w:numPr>
        <w:spacing w:before="0" w:line="240" w:lineRule="auto"/>
        <w:ind w:left="426" w:hanging="426"/>
        <w:rPr>
          <w:sz w:val="24"/>
          <w:szCs w:val="24"/>
        </w:rPr>
      </w:pPr>
      <w:r w:rsidRPr="002210CB">
        <w:rPr>
          <w:sz w:val="24"/>
          <w:szCs w:val="24"/>
        </w:rPr>
        <w:t>Postanowienia dotyczące składania oferty wspólnej, przez dwa lub więcej podmiotów gospodarczych (konsorcja/spółki cywilne);</w:t>
      </w:r>
    </w:p>
    <w:p w14:paraId="0CDF6E3D" w14:textId="77777777" w:rsidR="00AE1808" w:rsidRPr="00247A90" w:rsidRDefault="00AE1808" w:rsidP="00566FFE">
      <w:pPr>
        <w:pStyle w:val="Tekstpodstawowywcity"/>
        <w:numPr>
          <w:ilvl w:val="0"/>
          <w:numId w:val="6"/>
        </w:numPr>
        <w:tabs>
          <w:tab w:val="clear" w:pos="644"/>
          <w:tab w:val="num" w:pos="851"/>
        </w:tabs>
        <w:spacing w:before="0" w:line="240" w:lineRule="auto"/>
        <w:ind w:left="851" w:hanging="425"/>
        <w:rPr>
          <w:sz w:val="24"/>
          <w:szCs w:val="24"/>
        </w:rPr>
      </w:pPr>
      <w:r w:rsidRPr="00247A90">
        <w:rPr>
          <w:sz w:val="24"/>
          <w:szCs w:val="24"/>
        </w:rPr>
        <w:t>Wykonawcy mogą wspólnie ubiegać się o udzielenie zamówienia. W przypadku gdy oferta Wykonawców wspólnie ubiegających się o udzielenia zamówienia zostanie wybrana, Zamawiający zażąda przed zawarciem umowy w sprawie zamówienia publicznego kopię umowy regulującej współpracę tych Wykonawców, przy czym termin na jaki zostało zawarte konsorcjum, nie może być krótszy niż termin realizacji zamówienia;</w:t>
      </w:r>
    </w:p>
    <w:p w14:paraId="7294CCCF" w14:textId="420858B4" w:rsidR="00AE1808" w:rsidRPr="00247A90" w:rsidRDefault="00AE1808" w:rsidP="00566FFE">
      <w:pPr>
        <w:pStyle w:val="Tekstpodstawowywcity"/>
        <w:numPr>
          <w:ilvl w:val="0"/>
          <w:numId w:val="6"/>
        </w:numPr>
        <w:tabs>
          <w:tab w:val="clear" w:pos="644"/>
          <w:tab w:val="num" w:pos="851"/>
        </w:tabs>
        <w:spacing w:before="0" w:line="240" w:lineRule="auto"/>
        <w:ind w:left="851" w:hanging="425"/>
        <w:rPr>
          <w:sz w:val="24"/>
          <w:szCs w:val="24"/>
        </w:rPr>
      </w:pPr>
      <w:r w:rsidRPr="00247A90">
        <w:rPr>
          <w:sz w:val="24"/>
          <w:szCs w:val="24"/>
        </w:rPr>
        <w:t xml:space="preserve">Wykonawcy ustanawiają pełnomocnika do reprezentowania ich w postępowaniu        </w:t>
      </w:r>
      <w:r w:rsidR="00E3447A" w:rsidRPr="00247A90">
        <w:rPr>
          <w:sz w:val="24"/>
          <w:szCs w:val="24"/>
        </w:rPr>
        <w:br/>
      </w:r>
      <w:r w:rsidRPr="00247A90">
        <w:rPr>
          <w:sz w:val="24"/>
          <w:szCs w:val="24"/>
        </w:rPr>
        <w:t xml:space="preserve">o udzielenie zamówienia albo reprezentowania w postępowaniu i zawarcia umowy     </w:t>
      </w:r>
      <w:r w:rsidR="00BF0880" w:rsidRPr="00247A90">
        <w:rPr>
          <w:sz w:val="24"/>
          <w:szCs w:val="24"/>
        </w:rPr>
        <w:br/>
      </w:r>
      <w:r w:rsidRPr="00247A90">
        <w:rPr>
          <w:sz w:val="24"/>
          <w:szCs w:val="24"/>
        </w:rPr>
        <w:t>w sprawie zamówienia publicznego;</w:t>
      </w:r>
    </w:p>
    <w:p w14:paraId="5182194F" w14:textId="77777777" w:rsidR="00AE1808" w:rsidRPr="00247A90" w:rsidRDefault="00AE1808" w:rsidP="00566FFE">
      <w:pPr>
        <w:pStyle w:val="Tekstpodstawowywcity"/>
        <w:numPr>
          <w:ilvl w:val="0"/>
          <w:numId w:val="6"/>
        </w:numPr>
        <w:tabs>
          <w:tab w:val="clear" w:pos="644"/>
          <w:tab w:val="num" w:pos="851"/>
        </w:tabs>
        <w:spacing w:before="0" w:line="240" w:lineRule="auto"/>
        <w:ind w:left="851" w:hanging="425"/>
        <w:rPr>
          <w:sz w:val="24"/>
          <w:szCs w:val="24"/>
        </w:rPr>
      </w:pPr>
      <w:r w:rsidRPr="00247A90">
        <w:rPr>
          <w:sz w:val="24"/>
          <w:szCs w:val="24"/>
        </w:rPr>
        <w:t>Przepisy dotyczące Wykonawcy stosuje się odpowiednio do Wykonawców wspólnie ubiegających się o udzielenie zamówienia;</w:t>
      </w:r>
    </w:p>
    <w:p w14:paraId="0711CC23" w14:textId="77777777" w:rsidR="00AE1808" w:rsidRPr="00247A90" w:rsidRDefault="00AE1808" w:rsidP="00566FFE">
      <w:pPr>
        <w:pStyle w:val="Tekstpodstawowywcity"/>
        <w:numPr>
          <w:ilvl w:val="0"/>
          <w:numId w:val="6"/>
        </w:numPr>
        <w:tabs>
          <w:tab w:val="clear" w:pos="644"/>
          <w:tab w:val="num" w:pos="851"/>
        </w:tabs>
        <w:spacing w:before="0" w:line="240" w:lineRule="auto"/>
        <w:ind w:left="851" w:hanging="425"/>
        <w:rPr>
          <w:sz w:val="24"/>
          <w:szCs w:val="24"/>
        </w:rPr>
      </w:pPr>
      <w:r w:rsidRPr="00247A90">
        <w:rPr>
          <w:sz w:val="24"/>
          <w:szCs w:val="24"/>
        </w:rPr>
        <w:t xml:space="preserve">W przypadku Wykonawców wspólnie ubiegających się o udzielenie zamówienia: </w:t>
      </w:r>
    </w:p>
    <w:p w14:paraId="50D1056C" w14:textId="77777777" w:rsidR="00AE1808" w:rsidRPr="00247A90" w:rsidRDefault="00AE1808" w:rsidP="00566FFE">
      <w:pPr>
        <w:numPr>
          <w:ilvl w:val="0"/>
          <w:numId w:val="44"/>
        </w:numPr>
        <w:autoSpaceDE w:val="0"/>
        <w:autoSpaceDN w:val="0"/>
        <w:adjustRightInd w:val="0"/>
        <w:ind w:left="1276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lastRenderedPageBreak/>
        <w:t>spełnianie warunków udziału w postępowaniu Wykonawcy wykazują łącznie. Zamawiający nie precyzuje szczególnego sposobu spełniania warunku przez Wykonawców wspólnie ubiegających się o udzielenie zamówienia;</w:t>
      </w:r>
    </w:p>
    <w:p w14:paraId="7DC9EE9A" w14:textId="153757E6" w:rsidR="00AE1808" w:rsidRPr="00247A90" w:rsidRDefault="00AE1808" w:rsidP="00566FFE">
      <w:pPr>
        <w:numPr>
          <w:ilvl w:val="0"/>
          <w:numId w:val="44"/>
        </w:numPr>
        <w:autoSpaceDE w:val="0"/>
        <w:autoSpaceDN w:val="0"/>
        <w:adjustRightInd w:val="0"/>
        <w:ind w:left="1276" w:hanging="425"/>
        <w:jc w:val="both"/>
        <w:rPr>
          <w:sz w:val="24"/>
          <w:szCs w:val="24"/>
        </w:rPr>
      </w:pPr>
      <w:r w:rsidRPr="00247A90">
        <w:rPr>
          <w:sz w:val="24"/>
          <w:szCs w:val="24"/>
        </w:rPr>
        <w:t>żaden z nich nie może podlegać wykluczeniu</w:t>
      </w:r>
      <w:r w:rsidR="00CB6B5F" w:rsidRPr="00247A90">
        <w:rPr>
          <w:sz w:val="24"/>
          <w:szCs w:val="24"/>
        </w:rPr>
        <w:t>;</w:t>
      </w:r>
    </w:p>
    <w:p w14:paraId="46D37924" w14:textId="7A05EA70" w:rsidR="00AE1808" w:rsidRPr="00247A90" w:rsidRDefault="00AE1808" w:rsidP="00566FFE">
      <w:pPr>
        <w:pStyle w:val="Tekstpodstawowywcity"/>
        <w:numPr>
          <w:ilvl w:val="0"/>
          <w:numId w:val="6"/>
        </w:numPr>
        <w:tabs>
          <w:tab w:val="clear" w:pos="644"/>
          <w:tab w:val="num" w:pos="851"/>
        </w:tabs>
        <w:spacing w:before="0" w:line="240" w:lineRule="auto"/>
        <w:ind w:left="851" w:hanging="425"/>
        <w:rPr>
          <w:sz w:val="24"/>
          <w:szCs w:val="24"/>
        </w:rPr>
      </w:pPr>
      <w:r w:rsidRPr="00247A90">
        <w:rPr>
          <w:sz w:val="24"/>
          <w:szCs w:val="24"/>
        </w:rPr>
        <w:t xml:space="preserve">W odniesieniu do warunków udziału w postępowaniu dotyczących wykształcenia, kwalifikacji zawodowych lub doświadczenia, Wykonawcy wspólnie ubiegający się </w:t>
      </w:r>
      <w:r w:rsidR="00E3447A" w:rsidRPr="00247A90">
        <w:rPr>
          <w:sz w:val="24"/>
          <w:szCs w:val="24"/>
        </w:rPr>
        <w:br/>
      </w:r>
      <w:r w:rsidRPr="00247A90">
        <w:rPr>
          <w:sz w:val="24"/>
          <w:szCs w:val="24"/>
        </w:rPr>
        <w:t xml:space="preserve">o udzielenie zamówienia mogą polegać na zdolnościach tych z Wykonawców, którzy wykonają roboty budowlane, do realizacji których te zdolności są wymagane. Wykonawcy wspólnie ubiegający się o udzielenie zamówienia dołączają do oferty oświadczenie – zgodnie ze wzorem określonym w </w:t>
      </w:r>
      <w:r w:rsidRPr="002210CB">
        <w:rPr>
          <w:sz w:val="24"/>
          <w:szCs w:val="24"/>
        </w:rPr>
        <w:t>Zał. Nr 8</w:t>
      </w:r>
      <w:r w:rsidRPr="00247A90">
        <w:rPr>
          <w:sz w:val="24"/>
          <w:szCs w:val="24"/>
        </w:rPr>
        <w:t>, z którego wynika, które roboty budowlane wykonają poszczególni Wykonawcy.</w:t>
      </w:r>
    </w:p>
    <w:p w14:paraId="39DB22D6" w14:textId="77777777" w:rsidR="00AE1808" w:rsidRPr="00247A90" w:rsidRDefault="00AE1808" w:rsidP="00566FFE">
      <w:pPr>
        <w:pStyle w:val="Tekstpodstawowywcity"/>
        <w:numPr>
          <w:ilvl w:val="0"/>
          <w:numId w:val="6"/>
        </w:numPr>
        <w:tabs>
          <w:tab w:val="clear" w:pos="644"/>
          <w:tab w:val="num" w:pos="851"/>
        </w:tabs>
        <w:spacing w:before="0" w:line="240" w:lineRule="auto"/>
        <w:ind w:left="851" w:hanging="425"/>
        <w:rPr>
          <w:sz w:val="24"/>
          <w:szCs w:val="24"/>
        </w:rPr>
      </w:pPr>
      <w:r w:rsidRPr="00247A90">
        <w:rPr>
          <w:sz w:val="24"/>
          <w:szCs w:val="24"/>
        </w:rPr>
        <w:t>Każdy z Wykonawców wspólnie ubiegających się o zamówienie składa:</w:t>
      </w:r>
    </w:p>
    <w:p w14:paraId="26D42D88" w14:textId="77777777" w:rsidR="00AE1808" w:rsidRPr="00247A90" w:rsidRDefault="00AE1808" w:rsidP="00566FFE">
      <w:pPr>
        <w:pStyle w:val="Tekstpodstawowywcity"/>
        <w:numPr>
          <w:ilvl w:val="0"/>
          <w:numId w:val="16"/>
        </w:numPr>
        <w:tabs>
          <w:tab w:val="num" w:pos="851"/>
        </w:tabs>
        <w:spacing w:before="0" w:line="240" w:lineRule="auto"/>
        <w:ind w:left="1276" w:hanging="425"/>
        <w:rPr>
          <w:sz w:val="24"/>
          <w:szCs w:val="24"/>
        </w:rPr>
      </w:pPr>
      <w:r w:rsidRPr="00247A90">
        <w:rPr>
          <w:sz w:val="24"/>
          <w:szCs w:val="24"/>
        </w:rPr>
        <w:t>wraz z ofertą, oświadczenie</w:t>
      </w:r>
      <w:r w:rsidRPr="00247A90">
        <w:rPr>
          <w:b/>
          <w:sz w:val="24"/>
          <w:szCs w:val="24"/>
        </w:rPr>
        <w:t xml:space="preserve"> </w:t>
      </w:r>
      <w:r w:rsidRPr="00247A90">
        <w:rPr>
          <w:sz w:val="24"/>
          <w:szCs w:val="24"/>
        </w:rPr>
        <w:t xml:space="preserve">– zgodnie ze wzorem określonym w </w:t>
      </w:r>
      <w:r w:rsidRPr="002210CB">
        <w:rPr>
          <w:sz w:val="24"/>
          <w:szCs w:val="24"/>
        </w:rPr>
        <w:t>Zał. Nr 2</w:t>
      </w:r>
      <w:r w:rsidRPr="00247A90">
        <w:rPr>
          <w:sz w:val="24"/>
          <w:szCs w:val="24"/>
        </w:rPr>
        <w:t xml:space="preserve"> stanowiące dowód potwierdzający brak podstaw wykluczenia oraz spełnianie warunków udziału w postępowaniu w zakresie, w jakim każdy z Wykonawców wykazuje spełnianie warunków udziału w postępowaniu;</w:t>
      </w:r>
    </w:p>
    <w:p w14:paraId="34E38051" w14:textId="77777777" w:rsidR="00AE1808" w:rsidRPr="00247A90" w:rsidRDefault="00AE1808" w:rsidP="00566FFE">
      <w:pPr>
        <w:pStyle w:val="Tekstpodstawowywcity"/>
        <w:numPr>
          <w:ilvl w:val="0"/>
          <w:numId w:val="16"/>
        </w:numPr>
        <w:tabs>
          <w:tab w:val="num" w:pos="851"/>
        </w:tabs>
        <w:spacing w:before="0" w:line="240" w:lineRule="auto"/>
        <w:ind w:left="1276" w:hanging="425"/>
        <w:rPr>
          <w:sz w:val="24"/>
          <w:szCs w:val="24"/>
        </w:rPr>
      </w:pPr>
      <w:r w:rsidRPr="00247A90">
        <w:rPr>
          <w:sz w:val="24"/>
          <w:szCs w:val="24"/>
        </w:rPr>
        <w:t>na wezwanie Zamawiającego, podmiotowe środki dowodowe – potwierdzające brak podstaw wykluczenia z postępowania;</w:t>
      </w:r>
    </w:p>
    <w:p w14:paraId="16BE68F6" w14:textId="77777777" w:rsidR="00AE1808" w:rsidRPr="00247A90" w:rsidRDefault="00AE1808" w:rsidP="00AE1808">
      <w:pPr>
        <w:pStyle w:val="Tekstpodstawowywcity"/>
        <w:spacing w:before="0" w:line="240" w:lineRule="auto"/>
        <w:ind w:left="709" w:firstLine="0"/>
        <w:rPr>
          <w:sz w:val="24"/>
          <w:szCs w:val="24"/>
        </w:rPr>
      </w:pPr>
      <w:r w:rsidRPr="00247A90">
        <w:rPr>
          <w:sz w:val="24"/>
          <w:szCs w:val="24"/>
        </w:rPr>
        <w:t xml:space="preserve">  zaś pozostałe dokumenty składane są wspólnie.</w:t>
      </w:r>
    </w:p>
    <w:p w14:paraId="21CD6E6D" w14:textId="77777777" w:rsidR="00AE1808" w:rsidRPr="002210CB" w:rsidRDefault="00AE1808" w:rsidP="00566FFE">
      <w:pPr>
        <w:pStyle w:val="Tekstpodstawowywcity"/>
        <w:numPr>
          <w:ilvl w:val="1"/>
          <w:numId w:val="38"/>
        </w:numPr>
        <w:tabs>
          <w:tab w:val="clear" w:pos="1440"/>
          <w:tab w:val="num" w:pos="1134"/>
        </w:tabs>
        <w:spacing w:before="0" w:line="240" w:lineRule="auto"/>
        <w:ind w:left="426" w:hanging="426"/>
        <w:rPr>
          <w:sz w:val="24"/>
          <w:szCs w:val="24"/>
        </w:rPr>
      </w:pPr>
      <w:r w:rsidRPr="002210CB">
        <w:rPr>
          <w:sz w:val="24"/>
          <w:szCs w:val="24"/>
        </w:rPr>
        <w:t>Postanowienia dotyczące Wykonawców mających siedzibę lub miejsce zamieszkania poza terytorium Rzeczypospolitej Polskiej:</w:t>
      </w:r>
    </w:p>
    <w:p w14:paraId="611202E5" w14:textId="53A41940" w:rsidR="00AE1808" w:rsidRPr="00247A90" w:rsidRDefault="00AE1808" w:rsidP="00566FFE">
      <w:pPr>
        <w:pStyle w:val="Tekstpodstawowywcity"/>
        <w:numPr>
          <w:ilvl w:val="0"/>
          <w:numId w:val="73"/>
        </w:numPr>
        <w:spacing w:before="0" w:line="240" w:lineRule="auto"/>
        <w:ind w:left="851" w:hanging="425"/>
        <w:rPr>
          <w:sz w:val="24"/>
          <w:szCs w:val="24"/>
        </w:rPr>
      </w:pPr>
      <w:r w:rsidRPr="00247A90">
        <w:rPr>
          <w:sz w:val="24"/>
          <w:szCs w:val="24"/>
        </w:rPr>
        <w:t xml:space="preserve">Jeżeli Wykonawca ma siedzibę lub miejsce zamieszkania poza terytorium Rzeczypospolitej Polskiej, zamiast odpisu albo informacji z Krajowego Rejestru Sądowego lub z Centralnej  Ewidencji i Informacji o Działalności Gospodarczej składa dokument lub dokumenty, wystawione w kraju, w którym ma siedzibę lub miejsce zamieszkania, potwierdzające, że nie otwarto jego likwidacji, nie ogłoszono upadłości, jego aktywami nie zarządza likwidator lub sąd, nie zawarł układu </w:t>
      </w:r>
      <w:r w:rsidR="008C4F38">
        <w:rPr>
          <w:sz w:val="24"/>
          <w:szCs w:val="24"/>
        </w:rPr>
        <w:br/>
      </w:r>
      <w:r w:rsidRPr="00247A90">
        <w:rPr>
          <w:sz w:val="24"/>
          <w:szCs w:val="24"/>
        </w:rPr>
        <w:t xml:space="preserve">z wierzycielami, jego działalność gospodarcza nie jest zawieszona ani nie znajduje się on w innej tego rodzaju sytuacji wynikającej z podobnej procedury przewidzianej </w:t>
      </w:r>
      <w:r w:rsidR="008C4F38">
        <w:rPr>
          <w:sz w:val="24"/>
          <w:szCs w:val="24"/>
        </w:rPr>
        <w:br/>
      </w:r>
      <w:r w:rsidRPr="00247A90">
        <w:rPr>
          <w:sz w:val="24"/>
          <w:szCs w:val="24"/>
        </w:rPr>
        <w:t xml:space="preserve">w przepisach miejsca wszczęcia tej procedury – wystawione nie wcześniej niż </w:t>
      </w:r>
      <w:r w:rsidR="008C4F38">
        <w:rPr>
          <w:sz w:val="24"/>
          <w:szCs w:val="24"/>
        </w:rPr>
        <w:br/>
      </w:r>
      <w:r w:rsidRPr="00247A90">
        <w:rPr>
          <w:sz w:val="24"/>
          <w:szCs w:val="24"/>
        </w:rPr>
        <w:t>3 miesiące przed ich złożeniem;</w:t>
      </w:r>
    </w:p>
    <w:p w14:paraId="7C7AF236" w14:textId="5F7697F4" w:rsidR="00AE1808" w:rsidRPr="002210CB" w:rsidRDefault="00AE1808" w:rsidP="002210CB">
      <w:pPr>
        <w:pStyle w:val="Tekstpodstawowywcity"/>
        <w:numPr>
          <w:ilvl w:val="0"/>
          <w:numId w:val="73"/>
        </w:numPr>
        <w:spacing w:before="0" w:line="240" w:lineRule="auto"/>
        <w:ind w:left="851" w:hanging="425"/>
        <w:rPr>
          <w:sz w:val="24"/>
          <w:szCs w:val="24"/>
        </w:rPr>
      </w:pPr>
      <w:r w:rsidRPr="00247A90">
        <w:rPr>
          <w:sz w:val="24"/>
          <w:szCs w:val="24"/>
        </w:rPr>
        <w:t>Jeżeli w kraju, w którym Wykonawca ma siedzibę lub miejsce zamieszkania, nie wydaje się dokumentów, o których mowa w pkt. 2, zastępuje się je w całości lub części dokumentem zawierającym odpowiednio oświadczenie Wykonawcy, ze wskazaniem osoby albo osób uprawnionych do jego reprezentacji, złożone pod przysięgą, lub jeżeli w kraju, w którym Wykonawca ma siedzibę lub miejsce zamieszkania nie ma przepisów o oświadczeniu pod przysięgą, złożone przed organem sądowym, administracyjnym, notariuszem, organem samorządu zawodowego lub gospodarczego właściwym ze względu na siedzibę lub miejsce zamieszkania Wykonawcy.</w:t>
      </w:r>
    </w:p>
    <w:p w14:paraId="13AB0951" w14:textId="77777777" w:rsidR="00AE1808" w:rsidRPr="002210CB" w:rsidRDefault="00AE1808" w:rsidP="00566FFE">
      <w:pPr>
        <w:pStyle w:val="Tekstpodstawowywcity"/>
        <w:numPr>
          <w:ilvl w:val="1"/>
          <w:numId w:val="38"/>
        </w:numPr>
        <w:tabs>
          <w:tab w:val="clear" w:pos="1440"/>
          <w:tab w:val="num" w:pos="1134"/>
        </w:tabs>
        <w:spacing w:before="0" w:line="240" w:lineRule="auto"/>
        <w:ind w:left="426" w:hanging="426"/>
        <w:rPr>
          <w:sz w:val="24"/>
          <w:szCs w:val="24"/>
        </w:rPr>
      </w:pPr>
      <w:r w:rsidRPr="002210CB">
        <w:rPr>
          <w:sz w:val="24"/>
          <w:szCs w:val="24"/>
        </w:rPr>
        <w:t>Pozostałe informacje:</w:t>
      </w:r>
    </w:p>
    <w:p w14:paraId="23911A1B" w14:textId="77777777" w:rsidR="00AE1808" w:rsidRPr="00247A90" w:rsidRDefault="00AE1808" w:rsidP="00566FFE">
      <w:pPr>
        <w:pStyle w:val="NormalnyWeb"/>
        <w:numPr>
          <w:ilvl w:val="0"/>
          <w:numId w:val="59"/>
        </w:numPr>
        <w:spacing w:before="0" w:after="0"/>
        <w:ind w:left="851" w:hanging="425"/>
        <w:jc w:val="both"/>
        <w:rPr>
          <w:rFonts w:cs="Times New Roman"/>
          <w:bCs/>
        </w:rPr>
      </w:pPr>
      <w:r w:rsidRPr="00247A90">
        <w:rPr>
          <w:rFonts w:cs="Times New Roman"/>
        </w:rPr>
        <w:t>Zamawiający nie d</w:t>
      </w:r>
      <w:r w:rsidRPr="00247A90">
        <w:rPr>
          <w:rFonts w:cs="Times New Roman"/>
          <w:bCs/>
        </w:rPr>
        <w:t>opuszcza możliwości składania ofert wariantowych.</w:t>
      </w:r>
    </w:p>
    <w:p w14:paraId="10A341B2" w14:textId="77777777" w:rsidR="00AE1808" w:rsidRPr="00247A90" w:rsidRDefault="00AE1808" w:rsidP="00566FFE">
      <w:pPr>
        <w:pStyle w:val="NormalnyWeb"/>
        <w:numPr>
          <w:ilvl w:val="0"/>
          <w:numId w:val="59"/>
        </w:numPr>
        <w:spacing w:before="0" w:after="0"/>
        <w:ind w:left="851" w:hanging="425"/>
        <w:jc w:val="both"/>
        <w:rPr>
          <w:rFonts w:cs="Times New Roman"/>
        </w:rPr>
      </w:pPr>
      <w:r w:rsidRPr="00247A90">
        <w:rPr>
          <w:rFonts w:cs="Times New Roman"/>
          <w:bCs/>
        </w:rPr>
        <w:t>Zamawiający nie przewiduje zawarcia umowy ramowej</w:t>
      </w:r>
      <w:r w:rsidRPr="00247A90">
        <w:rPr>
          <w:rFonts w:cs="Times New Roman"/>
        </w:rPr>
        <w:t>.</w:t>
      </w:r>
    </w:p>
    <w:p w14:paraId="621C12DE" w14:textId="77777777" w:rsidR="00AE1808" w:rsidRPr="00247A90" w:rsidRDefault="00AE1808" w:rsidP="00566FFE">
      <w:pPr>
        <w:pStyle w:val="NormalnyWeb"/>
        <w:numPr>
          <w:ilvl w:val="0"/>
          <w:numId w:val="59"/>
        </w:numPr>
        <w:spacing w:before="0" w:after="0"/>
        <w:ind w:left="851" w:hanging="425"/>
        <w:jc w:val="both"/>
        <w:rPr>
          <w:rFonts w:cs="Times New Roman"/>
        </w:rPr>
      </w:pPr>
      <w:r w:rsidRPr="00247A90">
        <w:rPr>
          <w:rFonts w:cs="Times New Roman"/>
          <w:bCs/>
        </w:rPr>
        <w:t>Zamawiający nie przewiduje wyboru najkorzystniejszej oferty z zastosowaniem aukcji elektronicznej</w:t>
      </w:r>
      <w:r w:rsidRPr="00247A90">
        <w:rPr>
          <w:rFonts w:cs="Times New Roman"/>
        </w:rPr>
        <w:t>.</w:t>
      </w:r>
    </w:p>
    <w:p w14:paraId="6A0CBA3E" w14:textId="77777777" w:rsidR="00AE1808" w:rsidRPr="00247A90" w:rsidRDefault="00AE1808" w:rsidP="00566FFE">
      <w:pPr>
        <w:pStyle w:val="NormalnyWeb"/>
        <w:numPr>
          <w:ilvl w:val="0"/>
          <w:numId w:val="59"/>
        </w:numPr>
        <w:spacing w:before="0" w:after="0"/>
        <w:ind w:left="851" w:hanging="425"/>
        <w:jc w:val="both"/>
        <w:rPr>
          <w:rFonts w:cs="Times New Roman"/>
        </w:rPr>
      </w:pPr>
      <w:r w:rsidRPr="00247A90">
        <w:rPr>
          <w:rFonts w:cs="Times New Roman"/>
        </w:rPr>
        <w:t>Zamawiający nie dopuszcza możliwości złożenia oferty w postaci katalogów elektronicznych.</w:t>
      </w:r>
    </w:p>
    <w:p w14:paraId="0551D670" w14:textId="77777777" w:rsidR="00BF3E26" w:rsidRPr="00247A90" w:rsidRDefault="00BF3E26" w:rsidP="002019C4">
      <w:pPr>
        <w:pStyle w:val="Tekstpodstawowy"/>
        <w:tabs>
          <w:tab w:val="clear" w:pos="24"/>
          <w:tab w:val="clear" w:pos="705"/>
        </w:tabs>
        <w:spacing w:line="240" w:lineRule="auto"/>
        <w:jc w:val="both"/>
        <w:rPr>
          <w:szCs w:val="24"/>
        </w:rPr>
      </w:pPr>
    </w:p>
    <w:p w14:paraId="14BB6E1A" w14:textId="35CC6E86" w:rsidR="003E61DC" w:rsidRPr="003902C7" w:rsidRDefault="00AE1808" w:rsidP="008C4F38">
      <w:pPr>
        <w:spacing w:after="240"/>
        <w:rPr>
          <w:b/>
          <w:sz w:val="24"/>
          <w:szCs w:val="24"/>
        </w:rPr>
      </w:pPr>
      <w:r w:rsidRPr="002210CB">
        <w:rPr>
          <w:b/>
          <w:sz w:val="24"/>
          <w:szCs w:val="24"/>
          <w:u w:val="single"/>
        </w:rPr>
        <w:t>XX</w:t>
      </w:r>
      <w:r w:rsidR="00E67C9C">
        <w:rPr>
          <w:b/>
          <w:sz w:val="24"/>
          <w:szCs w:val="24"/>
          <w:u w:val="single"/>
        </w:rPr>
        <w:t>I</w:t>
      </w:r>
      <w:r w:rsidR="00F3604E">
        <w:rPr>
          <w:b/>
          <w:sz w:val="24"/>
          <w:szCs w:val="24"/>
          <w:u w:val="single"/>
        </w:rPr>
        <w:t>II</w:t>
      </w:r>
      <w:r w:rsidRPr="002210CB">
        <w:rPr>
          <w:b/>
          <w:sz w:val="24"/>
          <w:szCs w:val="24"/>
          <w:u w:val="single"/>
        </w:rPr>
        <w:t xml:space="preserve">. </w:t>
      </w:r>
      <w:r w:rsidR="003E61DC" w:rsidRPr="002210CB">
        <w:rPr>
          <w:b/>
          <w:sz w:val="24"/>
          <w:szCs w:val="24"/>
          <w:u w:val="single"/>
        </w:rPr>
        <w:t>Środki</w:t>
      </w:r>
      <w:r w:rsidR="003E61DC" w:rsidRPr="00247A90">
        <w:rPr>
          <w:b/>
          <w:sz w:val="24"/>
          <w:szCs w:val="24"/>
          <w:u w:val="single"/>
        </w:rPr>
        <w:t xml:space="preserve"> ochrony prawnej</w:t>
      </w:r>
      <w:r w:rsidR="003E61DC" w:rsidRPr="00247A90">
        <w:rPr>
          <w:b/>
          <w:sz w:val="24"/>
          <w:szCs w:val="24"/>
        </w:rPr>
        <w:t>:</w:t>
      </w:r>
    </w:p>
    <w:p w14:paraId="6B8F2B87" w14:textId="19D47C03" w:rsidR="008C4F38" w:rsidRPr="008C4F38" w:rsidRDefault="008C4F38" w:rsidP="008C4F38">
      <w:pPr>
        <w:pStyle w:val="Tekstpodstawowy"/>
        <w:numPr>
          <w:ilvl w:val="0"/>
          <w:numId w:val="124"/>
        </w:numPr>
        <w:spacing w:line="240" w:lineRule="auto"/>
        <w:jc w:val="both"/>
        <w:rPr>
          <w:szCs w:val="24"/>
        </w:rPr>
      </w:pPr>
      <w:r w:rsidRPr="008C4F38">
        <w:rPr>
          <w:szCs w:val="24"/>
        </w:rPr>
        <w:lastRenderedPageBreak/>
        <w:t xml:space="preserve">W postępowaniach o udzielenie zamówienia prowadzonych w oparciu o postanowienia </w:t>
      </w:r>
      <w:r w:rsidRPr="008C4F38">
        <w:rPr>
          <w:i/>
          <w:szCs w:val="24"/>
        </w:rPr>
        <w:t>Regulaminu udzielania zamówień sektorowych w Urzędzie Gminy Nozdrzec, do których nie mają zastosowania przepisy ustawy z dnia 11 września 2019 r. Prawo zamówień publicznych</w:t>
      </w:r>
      <w:r w:rsidRPr="008C4F38">
        <w:rPr>
          <w:szCs w:val="24"/>
        </w:rPr>
        <w:t xml:space="preserve"> wprowadzonego Zarządzeniem Nr 140/2022 Wójta Gminy Nozdrzec </w:t>
      </w:r>
      <w:r>
        <w:rPr>
          <w:szCs w:val="24"/>
        </w:rPr>
        <w:br/>
      </w:r>
      <w:r w:rsidRPr="008C4F38">
        <w:rPr>
          <w:szCs w:val="24"/>
        </w:rPr>
        <w:t>z dnia 02.12.2022 roku, Wykonawcy przysługuje prawo do wniesienia odwołania na zasadach określonych w tymże Regulaminie.</w:t>
      </w:r>
    </w:p>
    <w:p w14:paraId="6E85BCF2" w14:textId="77777777" w:rsidR="008C4F38" w:rsidRPr="008C4F38" w:rsidRDefault="008C4F38" w:rsidP="008C4F38">
      <w:pPr>
        <w:pStyle w:val="Tekstpodstawowy"/>
        <w:numPr>
          <w:ilvl w:val="0"/>
          <w:numId w:val="124"/>
        </w:numPr>
        <w:spacing w:line="240" w:lineRule="auto"/>
        <w:jc w:val="both"/>
        <w:rPr>
          <w:szCs w:val="24"/>
        </w:rPr>
      </w:pPr>
      <w:r w:rsidRPr="008C4F38">
        <w:rPr>
          <w:szCs w:val="24"/>
        </w:rPr>
        <w:t>Odwołanie przysługuje od momentu wszczęcia postępowania na następujące czynności Zamawiającego:</w:t>
      </w:r>
    </w:p>
    <w:p w14:paraId="1BAE92AB" w14:textId="7B41FAA8" w:rsidR="008C4F38" w:rsidRPr="008C4F38" w:rsidRDefault="008C4F38" w:rsidP="008C4F38">
      <w:pPr>
        <w:pStyle w:val="Tekstpodstawowy"/>
        <w:numPr>
          <w:ilvl w:val="1"/>
          <w:numId w:val="124"/>
        </w:numPr>
        <w:spacing w:line="240" w:lineRule="auto"/>
        <w:jc w:val="both"/>
        <w:rPr>
          <w:szCs w:val="24"/>
        </w:rPr>
      </w:pPr>
      <w:r w:rsidRPr="008C4F38">
        <w:rPr>
          <w:szCs w:val="24"/>
        </w:rPr>
        <w:t xml:space="preserve">na warunki postępowania w sprawie udzielenia zamówienia określone </w:t>
      </w:r>
      <w:r>
        <w:rPr>
          <w:szCs w:val="24"/>
        </w:rPr>
        <w:br/>
      </w:r>
      <w:r w:rsidRPr="008C4F38">
        <w:rPr>
          <w:szCs w:val="24"/>
        </w:rPr>
        <w:t>w Ogłoszeniu i SWZ,</w:t>
      </w:r>
    </w:p>
    <w:p w14:paraId="133D5C40" w14:textId="77777777" w:rsidR="008C4F38" w:rsidRPr="008C4F38" w:rsidRDefault="008C4F38" w:rsidP="008C4F38">
      <w:pPr>
        <w:pStyle w:val="Tekstpodstawowy"/>
        <w:numPr>
          <w:ilvl w:val="1"/>
          <w:numId w:val="124"/>
        </w:numPr>
        <w:spacing w:line="240" w:lineRule="auto"/>
        <w:jc w:val="both"/>
        <w:rPr>
          <w:szCs w:val="24"/>
        </w:rPr>
      </w:pPr>
      <w:r w:rsidRPr="008C4F38">
        <w:rPr>
          <w:szCs w:val="24"/>
        </w:rPr>
        <w:t>na modyfikacje i zmiany warunków udzielenia zamówienia,</w:t>
      </w:r>
    </w:p>
    <w:p w14:paraId="3408CA95" w14:textId="77777777" w:rsidR="008C4F38" w:rsidRPr="008C4F38" w:rsidRDefault="008C4F38" w:rsidP="008C4F38">
      <w:pPr>
        <w:pStyle w:val="Tekstpodstawowy"/>
        <w:numPr>
          <w:ilvl w:val="1"/>
          <w:numId w:val="124"/>
        </w:numPr>
        <w:spacing w:line="240" w:lineRule="auto"/>
        <w:jc w:val="both"/>
        <w:rPr>
          <w:szCs w:val="24"/>
        </w:rPr>
      </w:pPr>
      <w:r w:rsidRPr="008C4F38">
        <w:rPr>
          <w:szCs w:val="24"/>
        </w:rPr>
        <w:t>na wykluczenie Wykonawcy z postępowania,</w:t>
      </w:r>
    </w:p>
    <w:p w14:paraId="50508CF8" w14:textId="77777777" w:rsidR="008C4F38" w:rsidRPr="008C4F38" w:rsidRDefault="008C4F38" w:rsidP="008C4F38">
      <w:pPr>
        <w:pStyle w:val="Tekstpodstawowy"/>
        <w:numPr>
          <w:ilvl w:val="1"/>
          <w:numId w:val="124"/>
        </w:numPr>
        <w:spacing w:line="240" w:lineRule="auto"/>
        <w:jc w:val="both"/>
        <w:rPr>
          <w:szCs w:val="24"/>
        </w:rPr>
      </w:pPr>
      <w:r w:rsidRPr="008C4F38">
        <w:rPr>
          <w:szCs w:val="24"/>
        </w:rPr>
        <w:t>na odrzucenie oferty Wykonawcy,</w:t>
      </w:r>
    </w:p>
    <w:p w14:paraId="3D3CF3F0" w14:textId="77777777" w:rsidR="008C4F38" w:rsidRPr="008C4F38" w:rsidRDefault="008C4F38" w:rsidP="008C4F38">
      <w:pPr>
        <w:pStyle w:val="Tekstpodstawowy"/>
        <w:numPr>
          <w:ilvl w:val="1"/>
          <w:numId w:val="124"/>
        </w:numPr>
        <w:spacing w:line="240" w:lineRule="auto"/>
        <w:jc w:val="both"/>
        <w:rPr>
          <w:szCs w:val="24"/>
        </w:rPr>
      </w:pPr>
      <w:r w:rsidRPr="008C4F38">
        <w:rPr>
          <w:szCs w:val="24"/>
        </w:rPr>
        <w:t>na wybór Wykonawcy w postępowaniu.</w:t>
      </w:r>
    </w:p>
    <w:p w14:paraId="666722F7" w14:textId="77777777" w:rsidR="008C4F38" w:rsidRPr="008C4F38" w:rsidRDefault="008C4F38" w:rsidP="008C4F38">
      <w:pPr>
        <w:pStyle w:val="Tekstpodstawowy"/>
        <w:numPr>
          <w:ilvl w:val="0"/>
          <w:numId w:val="124"/>
        </w:numPr>
        <w:spacing w:line="240" w:lineRule="auto"/>
        <w:jc w:val="both"/>
        <w:rPr>
          <w:szCs w:val="24"/>
        </w:rPr>
      </w:pPr>
      <w:r w:rsidRPr="008C4F38">
        <w:rPr>
          <w:szCs w:val="24"/>
        </w:rPr>
        <w:t>Odwołanie wnosi się w terminie 4 dni od dnia, w którym Wykonawca powziął lub mógł powziąć wiadomość o okolicznościach stanowiących podstawę do jego wniesienia.</w:t>
      </w:r>
    </w:p>
    <w:p w14:paraId="1DB54356" w14:textId="035BFE93" w:rsidR="008C4F38" w:rsidRPr="008C4F38" w:rsidRDefault="008C4F38" w:rsidP="008C4F38">
      <w:pPr>
        <w:pStyle w:val="Tekstpodstawowy"/>
        <w:numPr>
          <w:ilvl w:val="0"/>
          <w:numId w:val="124"/>
        </w:numPr>
        <w:spacing w:line="240" w:lineRule="auto"/>
        <w:jc w:val="both"/>
        <w:rPr>
          <w:szCs w:val="24"/>
        </w:rPr>
      </w:pPr>
      <w:r w:rsidRPr="008C4F38">
        <w:rPr>
          <w:szCs w:val="24"/>
        </w:rPr>
        <w:t>Odwołanie dotyczące postanowień zawartych w zaproszeniu i SWZ wnosi się nie później niż 4 dni przed upływem terminu składania ofert.</w:t>
      </w:r>
    </w:p>
    <w:p w14:paraId="4DE4F968" w14:textId="77777777" w:rsidR="008C4F38" w:rsidRPr="008C4F38" w:rsidRDefault="008C4F38" w:rsidP="008C4F38">
      <w:pPr>
        <w:pStyle w:val="Tekstpodstawowy"/>
        <w:numPr>
          <w:ilvl w:val="0"/>
          <w:numId w:val="124"/>
        </w:numPr>
        <w:spacing w:line="240" w:lineRule="auto"/>
        <w:jc w:val="both"/>
        <w:rPr>
          <w:szCs w:val="24"/>
        </w:rPr>
      </w:pPr>
      <w:r w:rsidRPr="008C4F38">
        <w:rPr>
          <w:szCs w:val="24"/>
        </w:rPr>
        <w:t>Wniesienie odwołania jest dopuszczalne tylko przed zawarciem umowy.</w:t>
      </w:r>
    </w:p>
    <w:p w14:paraId="6440E957" w14:textId="77777777" w:rsidR="008C4F38" w:rsidRPr="008C4F38" w:rsidRDefault="008C4F38" w:rsidP="008C4F38">
      <w:pPr>
        <w:pStyle w:val="Tekstpodstawowy"/>
        <w:numPr>
          <w:ilvl w:val="0"/>
          <w:numId w:val="124"/>
        </w:numPr>
        <w:spacing w:line="240" w:lineRule="auto"/>
        <w:jc w:val="both"/>
        <w:rPr>
          <w:szCs w:val="24"/>
        </w:rPr>
      </w:pPr>
      <w:r w:rsidRPr="008C4F38">
        <w:rPr>
          <w:szCs w:val="24"/>
        </w:rPr>
        <w:t>Odwołanie wniesione po terminie Zamawiający odrzuca bez rozpatrzenia.</w:t>
      </w:r>
    </w:p>
    <w:p w14:paraId="2944914A" w14:textId="77777777" w:rsidR="008C4F38" w:rsidRPr="008C4F38" w:rsidRDefault="008C4F38" w:rsidP="008C4F38">
      <w:pPr>
        <w:pStyle w:val="Tekstpodstawowy"/>
        <w:numPr>
          <w:ilvl w:val="0"/>
          <w:numId w:val="124"/>
        </w:numPr>
        <w:spacing w:line="240" w:lineRule="auto"/>
        <w:jc w:val="both"/>
        <w:rPr>
          <w:szCs w:val="24"/>
        </w:rPr>
      </w:pPr>
      <w:r w:rsidRPr="008C4F38">
        <w:rPr>
          <w:szCs w:val="24"/>
        </w:rPr>
        <w:t>Wniesienie odwołania zawiesza bieg terminu związania ofertą do czasu ostatecznego rozstrzygnięcia odwołania.</w:t>
      </w:r>
    </w:p>
    <w:p w14:paraId="46867FD3" w14:textId="77777777" w:rsidR="008C4F38" w:rsidRPr="008C4F38" w:rsidRDefault="008C4F38" w:rsidP="008C4F38">
      <w:pPr>
        <w:pStyle w:val="Tekstpodstawowy"/>
        <w:numPr>
          <w:ilvl w:val="0"/>
          <w:numId w:val="124"/>
        </w:numPr>
        <w:spacing w:line="240" w:lineRule="auto"/>
        <w:jc w:val="both"/>
        <w:rPr>
          <w:szCs w:val="24"/>
        </w:rPr>
      </w:pPr>
      <w:r w:rsidRPr="008C4F38">
        <w:rPr>
          <w:szCs w:val="24"/>
        </w:rPr>
        <w:t xml:space="preserve">O złożeniu odwołania Zamawiający powiadamia niezwłocznie Wykonawców uczestniczących w danym postępowaniu. </w:t>
      </w:r>
    </w:p>
    <w:p w14:paraId="30E2A77B" w14:textId="77777777" w:rsidR="008C4F38" w:rsidRPr="008C4F38" w:rsidRDefault="008C4F38" w:rsidP="008C4F38">
      <w:pPr>
        <w:pStyle w:val="Tekstpodstawowy"/>
        <w:numPr>
          <w:ilvl w:val="0"/>
          <w:numId w:val="124"/>
        </w:numPr>
        <w:spacing w:line="240" w:lineRule="auto"/>
        <w:jc w:val="both"/>
        <w:rPr>
          <w:szCs w:val="24"/>
        </w:rPr>
      </w:pPr>
      <w:r w:rsidRPr="008C4F38">
        <w:rPr>
          <w:szCs w:val="24"/>
        </w:rPr>
        <w:t>Odwołanie rozpatruje Kierownik Zamawiającego, w terminie 7 dni od dnia jego wniesienia. Brak rozstrzygnięcia odwołania w tym terminie uznaje się za jego oddalenie.</w:t>
      </w:r>
    </w:p>
    <w:p w14:paraId="023FEDC2" w14:textId="77777777" w:rsidR="008C4F38" w:rsidRPr="008C4F38" w:rsidRDefault="008C4F38" w:rsidP="008C4F38">
      <w:pPr>
        <w:pStyle w:val="Tekstpodstawowy"/>
        <w:numPr>
          <w:ilvl w:val="0"/>
          <w:numId w:val="124"/>
        </w:numPr>
        <w:spacing w:line="240" w:lineRule="auto"/>
        <w:jc w:val="both"/>
        <w:rPr>
          <w:szCs w:val="24"/>
        </w:rPr>
      </w:pPr>
      <w:r w:rsidRPr="008C4F38">
        <w:rPr>
          <w:szCs w:val="24"/>
        </w:rPr>
        <w:t>Rozstrzygnięcie odwołania następuje w formie decyzji, która jest ostateczna.</w:t>
      </w:r>
    </w:p>
    <w:p w14:paraId="6990D74F" w14:textId="77777777" w:rsidR="008C4F38" w:rsidRPr="008C4F38" w:rsidRDefault="008C4F38" w:rsidP="008C4F38">
      <w:pPr>
        <w:pStyle w:val="Tekstpodstawowy"/>
        <w:numPr>
          <w:ilvl w:val="0"/>
          <w:numId w:val="124"/>
        </w:numPr>
        <w:spacing w:line="240" w:lineRule="auto"/>
        <w:jc w:val="both"/>
        <w:rPr>
          <w:szCs w:val="24"/>
        </w:rPr>
      </w:pPr>
      <w:r w:rsidRPr="008C4F38">
        <w:rPr>
          <w:szCs w:val="24"/>
        </w:rPr>
        <w:t>Decyzja w sprawie rozstrzygnięcia odwołania zawiera uzasadnienie, w którym podaje się przyczyny rozstrzygnięcia.</w:t>
      </w:r>
    </w:p>
    <w:p w14:paraId="74A0D581" w14:textId="77777777" w:rsidR="008C4F38" w:rsidRPr="008C4F38" w:rsidRDefault="008C4F38" w:rsidP="008C4F38">
      <w:pPr>
        <w:pStyle w:val="Tekstpodstawowy"/>
        <w:numPr>
          <w:ilvl w:val="0"/>
          <w:numId w:val="124"/>
        </w:numPr>
        <w:spacing w:line="240" w:lineRule="auto"/>
        <w:jc w:val="both"/>
        <w:rPr>
          <w:szCs w:val="24"/>
        </w:rPr>
      </w:pPr>
      <w:r w:rsidRPr="008C4F38">
        <w:rPr>
          <w:szCs w:val="24"/>
        </w:rPr>
        <w:t>W przypadku uwzględnienia odwołania Zamawiający powtarza czynność, na którą złożono odwołanie lub unieważnia postępowanie.</w:t>
      </w:r>
    </w:p>
    <w:p w14:paraId="25585B80" w14:textId="77777777" w:rsidR="003E61DC" w:rsidRPr="00247A90" w:rsidRDefault="003E61DC" w:rsidP="00AA0725">
      <w:pPr>
        <w:pStyle w:val="Tekstpodstawowy"/>
        <w:tabs>
          <w:tab w:val="clear" w:pos="24"/>
          <w:tab w:val="clear" w:pos="705"/>
        </w:tabs>
        <w:spacing w:line="240" w:lineRule="auto"/>
        <w:ind w:left="426"/>
        <w:jc w:val="both"/>
        <w:rPr>
          <w:szCs w:val="24"/>
        </w:rPr>
      </w:pPr>
    </w:p>
    <w:p w14:paraId="2567C539" w14:textId="14718785" w:rsidR="00901D2D" w:rsidRPr="003902C7" w:rsidRDefault="00AE1808" w:rsidP="003902C7">
      <w:pPr>
        <w:rPr>
          <w:b/>
          <w:sz w:val="24"/>
          <w:szCs w:val="24"/>
          <w:u w:val="single"/>
        </w:rPr>
      </w:pPr>
      <w:r w:rsidRPr="002210CB">
        <w:rPr>
          <w:b/>
          <w:sz w:val="24"/>
          <w:szCs w:val="24"/>
          <w:u w:val="single"/>
        </w:rPr>
        <w:t>XX</w:t>
      </w:r>
      <w:r w:rsidR="002210CB" w:rsidRPr="002210CB">
        <w:rPr>
          <w:b/>
          <w:sz w:val="24"/>
          <w:szCs w:val="24"/>
          <w:u w:val="single"/>
        </w:rPr>
        <w:t>I</w:t>
      </w:r>
      <w:r w:rsidR="00F3604E">
        <w:rPr>
          <w:b/>
          <w:sz w:val="24"/>
          <w:szCs w:val="24"/>
          <w:u w:val="single"/>
        </w:rPr>
        <w:t>V</w:t>
      </w:r>
      <w:r w:rsidRPr="002210CB">
        <w:rPr>
          <w:b/>
          <w:sz w:val="24"/>
          <w:szCs w:val="24"/>
          <w:u w:val="single"/>
        </w:rPr>
        <w:t xml:space="preserve">. </w:t>
      </w:r>
      <w:r w:rsidR="00901D2D" w:rsidRPr="002210CB">
        <w:rPr>
          <w:b/>
          <w:sz w:val="24"/>
          <w:szCs w:val="24"/>
          <w:u w:val="single"/>
        </w:rPr>
        <w:t>Ochrona danych osobowych (klauzula informacyjna z art. 13 RODO)</w:t>
      </w:r>
      <w:r w:rsidR="00901D2D" w:rsidRPr="002210CB">
        <w:rPr>
          <w:sz w:val="24"/>
          <w:szCs w:val="24"/>
          <w:u w:val="single"/>
        </w:rPr>
        <w:t xml:space="preserve">: </w:t>
      </w:r>
    </w:p>
    <w:p w14:paraId="685CAC79" w14:textId="0137924F" w:rsidR="003961AC" w:rsidRPr="00247A90" w:rsidRDefault="003961AC" w:rsidP="003961AC">
      <w:pPr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Zgodnie z art. 13 ust. 1 i 2 rozporządzenia Parlamentu Europejskiego i Rady (UE) 2016/679 </w:t>
      </w:r>
      <w:r w:rsidR="00BA4216">
        <w:rPr>
          <w:sz w:val="24"/>
          <w:szCs w:val="24"/>
        </w:rPr>
        <w:br/>
      </w:r>
      <w:r w:rsidRPr="00247A90">
        <w:rPr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BA4216">
        <w:rPr>
          <w:sz w:val="24"/>
          <w:szCs w:val="24"/>
        </w:rPr>
        <w:br/>
      </w:r>
      <w:r w:rsidRPr="00247A90">
        <w:rPr>
          <w:sz w:val="24"/>
          <w:szCs w:val="24"/>
        </w:rPr>
        <w:t xml:space="preserve">z 04.05.2016, str. 1), dalej „RODO”, informuję, że: </w:t>
      </w:r>
    </w:p>
    <w:p w14:paraId="46518AAE" w14:textId="5FB60745" w:rsidR="003961AC" w:rsidRPr="00247A90" w:rsidRDefault="003961AC" w:rsidP="00566FFE">
      <w:pPr>
        <w:numPr>
          <w:ilvl w:val="0"/>
          <w:numId w:val="93"/>
        </w:numPr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Administratorem danych osobowych Wykonawcy jest Gmina Nozdrzec z siedzibą </w:t>
      </w:r>
      <w:r w:rsidR="002E75C4" w:rsidRPr="00247A90">
        <w:rPr>
          <w:sz w:val="24"/>
          <w:szCs w:val="24"/>
        </w:rPr>
        <w:br/>
      </w:r>
      <w:r w:rsidRPr="00247A90">
        <w:rPr>
          <w:sz w:val="24"/>
          <w:szCs w:val="24"/>
        </w:rPr>
        <w:t>w 36-245 Nozdrzec 224;</w:t>
      </w:r>
    </w:p>
    <w:p w14:paraId="4141FE31" w14:textId="753EF8AB" w:rsidR="003961AC" w:rsidRPr="00247A90" w:rsidRDefault="003961AC" w:rsidP="00566FFE">
      <w:pPr>
        <w:numPr>
          <w:ilvl w:val="0"/>
          <w:numId w:val="93"/>
        </w:numPr>
        <w:jc w:val="both"/>
        <w:rPr>
          <w:sz w:val="24"/>
          <w:szCs w:val="24"/>
        </w:rPr>
      </w:pPr>
      <w:r w:rsidRPr="00247A90">
        <w:rPr>
          <w:sz w:val="24"/>
          <w:szCs w:val="24"/>
        </w:rPr>
        <w:t>Inspektorem ochrony danych osobowych w Gminie Nozdrzec jest Pani Katarzyna Nowosielska, kont</w:t>
      </w:r>
      <w:r w:rsidR="00E67C9C">
        <w:rPr>
          <w:sz w:val="24"/>
          <w:szCs w:val="24"/>
        </w:rPr>
        <w:t>akt: e-mail:, tel. 13 43 98 020;</w:t>
      </w:r>
    </w:p>
    <w:p w14:paraId="1BC1747F" w14:textId="6541C51F" w:rsidR="003961AC" w:rsidRPr="00247A90" w:rsidRDefault="003961AC" w:rsidP="00566FFE">
      <w:pPr>
        <w:numPr>
          <w:ilvl w:val="0"/>
          <w:numId w:val="93"/>
        </w:numPr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Pani/Pana dane osobowe przetwarzane będą na podstawie art. 6 ust. 1 lit. c RODO </w:t>
      </w:r>
      <w:r w:rsidR="002E75C4" w:rsidRPr="00247A90">
        <w:rPr>
          <w:sz w:val="24"/>
          <w:szCs w:val="24"/>
        </w:rPr>
        <w:br/>
      </w:r>
      <w:r w:rsidRPr="00247A90">
        <w:rPr>
          <w:sz w:val="24"/>
          <w:szCs w:val="24"/>
        </w:rPr>
        <w:t xml:space="preserve">w celu związanym z postępowaniem o udzielenie niniejszego zamówienia publicznego. </w:t>
      </w:r>
    </w:p>
    <w:p w14:paraId="679EE5AE" w14:textId="64F27CCC" w:rsidR="003961AC" w:rsidRPr="00247A90" w:rsidRDefault="003961AC" w:rsidP="00566FFE">
      <w:pPr>
        <w:numPr>
          <w:ilvl w:val="0"/>
          <w:numId w:val="93"/>
        </w:numPr>
        <w:jc w:val="both"/>
        <w:rPr>
          <w:sz w:val="24"/>
          <w:szCs w:val="24"/>
        </w:rPr>
      </w:pPr>
      <w:r w:rsidRPr="00247A90">
        <w:rPr>
          <w:sz w:val="24"/>
          <w:szCs w:val="24"/>
        </w:rPr>
        <w:t>Odbiorcami Pani/Pana danych osobowych będą osoby lub podmioty, którym udostępniona zostanie dokumentacja postępowania</w:t>
      </w:r>
      <w:r w:rsidR="00701B4B" w:rsidRPr="00247A90">
        <w:rPr>
          <w:sz w:val="24"/>
          <w:szCs w:val="24"/>
        </w:rPr>
        <w:t>.</w:t>
      </w:r>
    </w:p>
    <w:p w14:paraId="55DE313B" w14:textId="77777777" w:rsidR="003961AC" w:rsidRPr="00247A90" w:rsidRDefault="003961AC" w:rsidP="00566FFE">
      <w:pPr>
        <w:numPr>
          <w:ilvl w:val="0"/>
          <w:numId w:val="93"/>
        </w:numPr>
        <w:jc w:val="both"/>
        <w:rPr>
          <w:sz w:val="24"/>
          <w:szCs w:val="24"/>
        </w:rPr>
      </w:pPr>
      <w:r w:rsidRPr="00247A90">
        <w:rPr>
          <w:sz w:val="24"/>
          <w:szCs w:val="24"/>
        </w:rPr>
        <w:t>Pani/Pana dane osobowe będą przetwarzane w czasie określonym przepisami prawa, oraz zgodnie z instrukcją kancelaryjną.</w:t>
      </w:r>
    </w:p>
    <w:p w14:paraId="48138949" w14:textId="32CB70E9" w:rsidR="003961AC" w:rsidRPr="00247A90" w:rsidRDefault="003961AC" w:rsidP="00566FFE">
      <w:pPr>
        <w:numPr>
          <w:ilvl w:val="0"/>
          <w:numId w:val="93"/>
        </w:numPr>
        <w:jc w:val="both"/>
        <w:rPr>
          <w:sz w:val="24"/>
          <w:szCs w:val="24"/>
        </w:rPr>
      </w:pPr>
      <w:r w:rsidRPr="00247A90">
        <w:rPr>
          <w:sz w:val="24"/>
          <w:szCs w:val="24"/>
        </w:rPr>
        <w:lastRenderedPageBreak/>
        <w:t xml:space="preserve">Obowiązek podania przez Panią/Pana danych osobowych bezpośrednio Pani/Pana dotyczących jest wymogiem ustawowym, określonym w przepisach ustawy Prawo zamówień publicznych, związanym z udziałem w postępowaniu o udzielenie zamówienia publicznego; konsekwencje niepodania określonych danych wynikają z ustawy Prawo zamówień publicznych. </w:t>
      </w:r>
    </w:p>
    <w:p w14:paraId="3086A218" w14:textId="14183E96" w:rsidR="003961AC" w:rsidRPr="00247A90" w:rsidRDefault="003961AC" w:rsidP="00566FFE">
      <w:pPr>
        <w:numPr>
          <w:ilvl w:val="0"/>
          <w:numId w:val="93"/>
        </w:numPr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W odniesieniu do Pani/Pana danych osobowych decyzje nie będą podejmowane </w:t>
      </w:r>
      <w:r w:rsidR="002E75C4" w:rsidRPr="00247A90">
        <w:rPr>
          <w:sz w:val="24"/>
          <w:szCs w:val="24"/>
        </w:rPr>
        <w:br/>
      </w:r>
      <w:r w:rsidRPr="00247A90">
        <w:rPr>
          <w:sz w:val="24"/>
          <w:szCs w:val="24"/>
        </w:rPr>
        <w:t xml:space="preserve">w sposób zautomatyzowany, stosowanie do art. 22 RODO; </w:t>
      </w:r>
    </w:p>
    <w:p w14:paraId="38052DC3" w14:textId="77777777" w:rsidR="003961AC" w:rsidRPr="00247A90" w:rsidRDefault="003961AC" w:rsidP="00566FFE">
      <w:pPr>
        <w:numPr>
          <w:ilvl w:val="0"/>
          <w:numId w:val="93"/>
        </w:numPr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Posiada Pani/Pan: </w:t>
      </w:r>
    </w:p>
    <w:p w14:paraId="39B970C6" w14:textId="77777777" w:rsidR="003961AC" w:rsidRPr="00247A90" w:rsidRDefault="003961AC" w:rsidP="00566FFE">
      <w:pPr>
        <w:numPr>
          <w:ilvl w:val="1"/>
          <w:numId w:val="93"/>
        </w:numPr>
        <w:jc w:val="both"/>
        <w:rPr>
          <w:sz w:val="24"/>
          <w:szCs w:val="24"/>
        </w:rPr>
      </w:pPr>
      <w:r w:rsidRPr="00247A90">
        <w:rPr>
          <w:sz w:val="24"/>
          <w:szCs w:val="24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konkursu, albo sprecyzowanie nazwy lub daty zakończonego postępowania o udzielenie zamówienia);</w:t>
      </w:r>
    </w:p>
    <w:p w14:paraId="1A283B17" w14:textId="77777777" w:rsidR="003961AC" w:rsidRPr="00247A90" w:rsidRDefault="003961AC" w:rsidP="00566FFE">
      <w:pPr>
        <w:numPr>
          <w:ilvl w:val="1"/>
          <w:numId w:val="93"/>
        </w:numPr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załączników); </w:t>
      </w:r>
    </w:p>
    <w:p w14:paraId="146FAF0F" w14:textId="77777777" w:rsidR="003961AC" w:rsidRPr="00247A90" w:rsidRDefault="003961AC" w:rsidP="00566FFE">
      <w:pPr>
        <w:numPr>
          <w:ilvl w:val="1"/>
          <w:numId w:val="93"/>
        </w:numPr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14:paraId="1B9B93CA" w14:textId="77777777" w:rsidR="003961AC" w:rsidRPr="00247A90" w:rsidRDefault="003961AC" w:rsidP="00566FFE">
      <w:pPr>
        <w:numPr>
          <w:ilvl w:val="1"/>
          <w:numId w:val="93"/>
        </w:numPr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RODO; </w:t>
      </w:r>
    </w:p>
    <w:p w14:paraId="3A816ED8" w14:textId="77777777" w:rsidR="003961AC" w:rsidRPr="00247A90" w:rsidRDefault="003961AC" w:rsidP="00566FFE">
      <w:pPr>
        <w:numPr>
          <w:ilvl w:val="0"/>
          <w:numId w:val="93"/>
        </w:numPr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Nie przysługuje Pani/Panu: </w:t>
      </w:r>
    </w:p>
    <w:p w14:paraId="128632BB" w14:textId="77777777" w:rsidR="003961AC" w:rsidRPr="00247A90" w:rsidRDefault="003961AC" w:rsidP="00566FFE">
      <w:pPr>
        <w:numPr>
          <w:ilvl w:val="1"/>
          <w:numId w:val="93"/>
        </w:numPr>
        <w:jc w:val="both"/>
        <w:rPr>
          <w:sz w:val="24"/>
          <w:szCs w:val="24"/>
        </w:rPr>
      </w:pPr>
      <w:r w:rsidRPr="00247A90">
        <w:rPr>
          <w:sz w:val="24"/>
          <w:szCs w:val="24"/>
        </w:rPr>
        <w:t xml:space="preserve">w związku z art. 17 ust. 3 lit. b, d lub e RODO prawo do usunięcia danych osobowych; </w:t>
      </w:r>
    </w:p>
    <w:p w14:paraId="4154F6BE" w14:textId="77777777" w:rsidR="003961AC" w:rsidRPr="00247A90" w:rsidRDefault="003961AC" w:rsidP="00566FFE">
      <w:pPr>
        <w:numPr>
          <w:ilvl w:val="1"/>
          <w:numId w:val="93"/>
        </w:numPr>
        <w:jc w:val="both"/>
        <w:rPr>
          <w:sz w:val="24"/>
          <w:szCs w:val="24"/>
        </w:rPr>
      </w:pPr>
      <w:r w:rsidRPr="00247A90">
        <w:rPr>
          <w:sz w:val="24"/>
          <w:szCs w:val="24"/>
        </w:rPr>
        <w:t>prawo do przenoszenia danych osobowych, o którym mowa w art. 20 RODO; na podstawie art. 21 RODO prawo sprzeciwu, wobec przetwarzania danych osobowych, gdyż podstawą prawną przetwarzania Pani/Pana danych osobowych jest art. 6 ust. 1 lit. c RODO.</w:t>
      </w:r>
    </w:p>
    <w:p w14:paraId="5A57D97D" w14:textId="77777777" w:rsidR="00901D2D" w:rsidRPr="00247A90" w:rsidRDefault="00901D2D" w:rsidP="00082DA7">
      <w:pPr>
        <w:jc w:val="both"/>
        <w:rPr>
          <w:i/>
          <w:color w:val="00B0F0"/>
          <w:sz w:val="24"/>
          <w:szCs w:val="24"/>
        </w:rPr>
      </w:pPr>
    </w:p>
    <w:sectPr w:rsidR="00901D2D" w:rsidRPr="00247A90" w:rsidSect="00F04430">
      <w:headerReference w:type="default" r:id="rId26"/>
      <w:footerReference w:type="even" r:id="rId27"/>
      <w:footerReference w:type="default" r:id="rId28"/>
      <w:headerReference w:type="first" r:id="rId29"/>
      <w:pgSz w:w="11907" w:h="16839" w:code="9"/>
      <w:pgMar w:top="1418" w:right="1440" w:bottom="1701" w:left="1440" w:header="708" w:footer="5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86F166" w14:textId="77777777" w:rsidR="003E4EF7" w:rsidRDefault="003E4EF7">
      <w:r>
        <w:separator/>
      </w:r>
    </w:p>
  </w:endnote>
  <w:endnote w:type="continuationSeparator" w:id="0">
    <w:p w14:paraId="5BCA1317" w14:textId="77777777" w:rsidR="003E4EF7" w:rsidRDefault="003E4EF7">
      <w:r>
        <w:continuationSeparator/>
      </w:r>
    </w:p>
  </w:endnote>
  <w:endnote w:type="continuationNotice" w:id="1">
    <w:p w14:paraId="4B7EC53F" w14:textId="77777777" w:rsidR="003E4EF7" w:rsidRDefault="003E4E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A796C" w14:textId="153318B2" w:rsidR="003E4EF7" w:rsidRDefault="003E4E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BA0E5DF" w14:textId="77777777" w:rsidR="003E4EF7" w:rsidRDefault="003E4EF7">
    <w:pPr>
      <w:pStyle w:val="Stopka"/>
    </w:pPr>
  </w:p>
  <w:p w14:paraId="769F7A58" w14:textId="77777777" w:rsidR="003E4EF7" w:rsidRDefault="003E4EF7"/>
  <w:p w14:paraId="5F25761B" w14:textId="77777777" w:rsidR="003E4EF7" w:rsidRDefault="003E4EF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D8999" w14:textId="77777777" w:rsidR="003E4EF7" w:rsidRDefault="003E4EF7" w:rsidP="00D2629B">
    <w:pPr>
      <w:pStyle w:val="Stopka"/>
      <w:pBdr>
        <w:top w:val="single" w:sz="4" w:space="1" w:color="auto"/>
      </w:pBdr>
      <w:tabs>
        <w:tab w:val="left" w:pos="4820"/>
        <w:tab w:val="left" w:pos="5103"/>
      </w:tabs>
    </w:pPr>
  </w:p>
  <w:p w14:paraId="3C44769E" w14:textId="1362C712" w:rsidR="003E4EF7" w:rsidRDefault="003E4EF7"/>
  <w:p w14:paraId="4F7BB104" w14:textId="5742B820" w:rsidR="003E4EF7" w:rsidRDefault="003E4EF7"/>
  <w:p w14:paraId="359E7D04" w14:textId="77777777" w:rsidR="003E4EF7" w:rsidRDefault="003E4EF7"/>
  <w:p w14:paraId="7BB2BF53" w14:textId="77777777" w:rsidR="003E4EF7" w:rsidRDefault="003E4EF7" w:rsidP="00722D87">
    <w:pPr>
      <w:pStyle w:val="Stopka"/>
      <w:framePr w:w="1186" w:wrap="around" w:vAnchor="text" w:hAnchor="page" w:x="5461" w:y="-488"/>
      <w:rPr>
        <w:rStyle w:val="Numerstrony"/>
      </w:rPr>
    </w:pPr>
    <w:r>
      <w:rPr>
        <w:rStyle w:val="Numerstrony"/>
        <w:snapToGrid w:val="0"/>
      </w:rPr>
      <w:t xml:space="preserve">Strona </w:t>
    </w:r>
    <w:r>
      <w:rPr>
        <w:rStyle w:val="Numerstrony"/>
        <w:snapToGrid w:val="0"/>
      </w:rPr>
      <w:fldChar w:fldCharType="begin"/>
    </w:r>
    <w:r>
      <w:rPr>
        <w:rStyle w:val="Numerstrony"/>
        <w:snapToGrid w:val="0"/>
      </w:rPr>
      <w:instrText xml:space="preserve"> PAGE </w:instrText>
    </w:r>
    <w:r>
      <w:rPr>
        <w:rStyle w:val="Numerstrony"/>
        <w:snapToGrid w:val="0"/>
      </w:rPr>
      <w:fldChar w:fldCharType="separate"/>
    </w:r>
    <w:r w:rsidR="00F71013">
      <w:rPr>
        <w:rStyle w:val="Numerstrony"/>
        <w:noProof/>
        <w:snapToGrid w:val="0"/>
      </w:rPr>
      <w:t>13</w:t>
    </w:r>
    <w:r>
      <w:rPr>
        <w:rStyle w:val="Numerstrony"/>
        <w:snapToGrid w:val="0"/>
      </w:rPr>
      <w:fldChar w:fldCharType="end"/>
    </w:r>
    <w:r>
      <w:rPr>
        <w:rStyle w:val="Numerstrony"/>
        <w:snapToGrid w:val="0"/>
      </w:rPr>
      <w:t>/</w:t>
    </w:r>
    <w:r>
      <w:rPr>
        <w:rStyle w:val="Numerstrony"/>
        <w:snapToGrid w:val="0"/>
      </w:rPr>
      <w:fldChar w:fldCharType="begin"/>
    </w:r>
    <w:r>
      <w:rPr>
        <w:rStyle w:val="Numerstrony"/>
        <w:snapToGrid w:val="0"/>
      </w:rPr>
      <w:instrText xml:space="preserve"> NUMPAGES </w:instrText>
    </w:r>
    <w:r>
      <w:rPr>
        <w:rStyle w:val="Numerstrony"/>
        <w:snapToGrid w:val="0"/>
      </w:rPr>
      <w:fldChar w:fldCharType="separate"/>
    </w:r>
    <w:r w:rsidR="00F71013">
      <w:rPr>
        <w:rStyle w:val="Numerstrony"/>
        <w:noProof/>
        <w:snapToGrid w:val="0"/>
      </w:rPr>
      <w:t>26</w:t>
    </w:r>
    <w:r>
      <w:rPr>
        <w:rStyle w:val="Numerstrony"/>
        <w:snapToGrid w:val="0"/>
      </w:rPr>
      <w:fldChar w:fldCharType="end"/>
    </w:r>
  </w:p>
  <w:p w14:paraId="2987628B" w14:textId="77777777" w:rsidR="003E4EF7" w:rsidRDefault="003E4EF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A0C6C5" w14:textId="77777777" w:rsidR="003E4EF7" w:rsidRDefault="003E4EF7">
      <w:r>
        <w:separator/>
      </w:r>
    </w:p>
  </w:footnote>
  <w:footnote w:type="continuationSeparator" w:id="0">
    <w:p w14:paraId="7ADB9FBB" w14:textId="77777777" w:rsidR="003E4EF7" w:rsidRDefault="003E4EF7">
      <w:r>
        <w:continuationSeparator/>
      </w:r>
    </w:p>
  </w:footnote>
  <w:footnote w:type="continuationNotice" w:id="1">
    <w:p w14:paraId="4A994215" w14:textId="77777777" w:rsidR="003E4EF7" w:rsidRDefault="003E4EF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310895" w14:textId="2A65B3BF" w:rsidR="003E4EF7" w:rsidRPr="00A86763" w:rsidRDefault="003E4EF7" w:rsidP="00A86763">
    <w:pPr>
      <w:pStyle w:val="Nagwek"/>
      <w:tabs>
        <w:tab w:val="clear" w:pos="9072"/>
        <w:tab w:val="left" w:pos="2655"/>
      </w:tabs>
      <w:ind w:right="-896" w:hanging="142"/>
      <w:jc w:val="center"/>
      <w:rPr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75967E" w14:textId="0CE08FE6" w:rsidR="003E4EF7" w:rsidRDefault="003E4EF7" w:rsidP="005D60F5">
    <w:pPr>
      <w:pStyle w:val="Nagwek"/>
      <w:tabs>
        <w:tab w:val="left" w:pos="26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155CB"/>
    <w:multiLevelType w:val="hybridMultilevel"/>
    <w:tmpl w:val="016CD37A"/>
    <w:lvl w:ilvl="0" w:tplc="794E0CB2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1802DFA"/>
    <w:multiLevelType w:val="hybridMultilevel"/>
    <w:tmpl w:val="245E980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1C22193"/>
    <w:multiLevelType w:val="hybridMultilevel"/>
    <w:tmpl w:val="63AC566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5B068D8"/>
    <w:multiLevelType w:val="hybridMultilevel"/>
    <w:tmpl w:val="0A3A94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61F76A6"/>
    <w:multiLevelType w:val="hybridMultilevel"/>
    <w:tmpl w:val="BD34209E"/>
    <w:lvl w:ilvl="0" w:tplc="04150019">
      <w:start w:val="1"/>
      <w:numFmt w:val="lowerLetter"/>
      <w:lvlText w:val="%1."/>
      <w:lvlJc w:val="left"/>
      <w:pPr>
        <w:ind w:left="1747" w:hanging="360"/>
      </w:pPr>
    </w:lvl>
    <w:lvl w:ilvl="1" w:tplc="04150019" w:tentative="1">
      <w:start w:val="1"/>
      <w:numFmt w:val="lowerLetter"/>
      <w:lvlText w:val="%2."/>
      <w:lvlJc w:val="left"/>
      <w:pPr>
        <w:ind w:left="2467" w:hanging="360"/>
      </w:pPr>
    </w:lvl>
    <w:lvl w:ilvl="2" w:tplc="0415001B" w:tentative="1">
      <w:start w:val="1"/>
      <w:numFmt w:val="lowerRoman"/>
      <w:lvlText w:val="%3."/>
      <w:lvlJc w:val="right"/>
      <w:pPr>
        <w:ind w:left="3187" w:hanging="180"/>
      </w:pPr>
    </w:lvl>
    <w:lvl w:ilvl="3" w:tplc="0415000F" w:tentative="1">
      <w:start w:val="1"/>
      <w:numFmt w:val="decimal"/>
      <w:lvlText w:val="%4."/>
      <w:lvlJc w:val="left"/>
      <w:pPr>
        <w:ind w:left="3907" w:hanging="360"/>
      </w:pPr>
    </w:lvl>
    <w:lvl w:ilvl="4" w:tplc="04150019" w:tentative="1">
      <w:start w:val="1"/>
      <w:numFmt w:val="lowerLetter"/>
      <w:lvlText w:val="%5."/>
      <w:lvlJc w:val="left"/>
      <w:pPr>
        <w:ind w:left="4627" w:hanging="360"/>
      </w:pPr>
    </w:lvl>
    <w:lvl w:ilvl="5" w:tplc="0415001B" w:tentative="1">
      <w:start w:val="1"/>
      <w:numFmt w:val="lowerRoman"/>
      <w:lvlText w:val="%6."/>
      <w:lvlJc w:val="right"/>
      <w:pPr>
        <w:ind w:left="5347" w:hanging="180"/>
      </w:pPr>
    </w:lvl>
    <w:lvl w:ilvl="6" w:tplc="0415000F" w:tentative="1">
      <w:start w:val="1"/>
      <w:numFmt w:val="decimal"/>
      <w:lvlText w:val="%7."/>
      <w:lvlJc w:val="left"/>
      <w:pPr>
        <w:ind w:left="6067" w:hanging="360"/>
      </w:pPr>
    </w:lvl>
    <w:lvl w:ilvl="7" w:tplc="04150019" w:tentative="1">
      <w:start w:val="1"/>
      <w:numFmt w:val="lowerLetter"/>
      <w:lvlText w:val="%8."/>
      <w:lvlJc w:val="left"/>
      <w:pPr>
        <w:ind w:left="6787" w:hanging="360"/>
      </w:pPr>
    </w:lvl>
    <w:lvl w:ilvl="8" w:tplc="0415001B" w:tentative="1">
      <w:start w:val="1"/>
      <w:numFmt w:val="lowerRoman"/>
      <w:lvlText w:val="%9."/>
      <w:lvlJc w:val="right"/>
      <w:pPr>
        <w:ind w:left="7507" w:hanging="180"/>
      </w:pPr>
    </w:lvl>
  </w:abstractNum>
  <w:abstractNum w:abstractNumId="5" w15:restartNumberingAfterBreak="0">
    <w:nsid w:val="06732282"/>
    <w:multiLevelType w:val="hybridMultilevel"/>
    <w:tmpl w:val="8558EF30"/>
    <w:lvl w:ilvl="0" w:tplc="1E52B982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08833EC2"/>
    <w:multiLevelType w:val="hybridMultilevel"/>
    <w:tmpl w:val="B17C72F6"/>
    <w:lvl w:ilvl="0" w:tplc="0D664EEC">
      <w:start w:val="2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65429"/>
    <w:multiLevelType w:val="singleLevel"/>
    <w:tmpl w:val="EEC0C2BC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</w:abstractNum>
  <w:abstractNum w:abstractNumId="8" w15:restartNumberingAfterBreak="0">
    <w:nsid w:val="0B6606A3"/>
    <w:multiLevelType w:val="hybridMultilevel"/>
    <w:tmpl w:val="77707092"/>
    <w:lvl w:ilvl="0" w:tplc="04150011">
      <w:start w:val="1"/>
      <w:numFmt w:val="decimal"/>
      <w:lvlText w:val="%1)"/>
      <w:lvlJc w:val="left"/>
      <w:pPr>
        <w:ind w:left="703" w:hanging="360"/>
      </w:pPr>
    </w:lvl>
    <w:lvl w:ilvl="1" w:tplc="04150019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9" w15:restartNumberingAfterBreak="0">
    <w:nsid w:val="0BDE73D0"/>
    <w:multiLevelType w:val="multilevel"/>
    <w:tmpl w:val="78A25D88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0D8E3093"/>
    <w:multiLevelType w:val="hybridMultilevel"/>
    <w:tmpl w:val="2EC6C26E"/>
    <w:lvl w:ilvl="0" w:tplc="88988FE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096C57"/>
    <w:multiLevelType w:val="hybridMultilevel"/>
    <w:tmpl w:val="294A57F2"/>
    <w:lvl w:ilvl="0" w:tplc="A6303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519D7"/>
    <w:multiLevelType w:val="multilevel"/>
    <w:tmpl w:val="B1F8F69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11DD0CDB"/>
    <w:multiLevelType w:val="hybridMultilevel"/>
    <w:tmpl w:val="E4FE715A"/>
    <w:lvl w:ilvl="0" w:tplc="04150019">
      <w:start w:val="1"/>
      <w:numFmt w:val="lowerLetter"/>
      <w:lvlText w:val="%1."/>
      <w:lvlJc w:val="left"/>
      <w:pPr>
        <w:ind w:left="1747" w:hanging="360"/>
      </w:pPr>
    </w:lvl>
    <w:lvl w:ilvl="1" w:tplc="04150019" w:tentative="1">
      <w:start w:val="1"/>
      <w:numFmt w:val="lowerLetter"/>
      <w:lvlText w:val="%2."/>
      <w:lvlJc w:val="left"/>
      <w:pPr>
        <w:ind w:left="2467" w:hanging="360"/>
      </w:pPr>
    </w:lvl>
    <w:lvl w:ilvl="2" w:tplc="0415001B" w:tentative="1">
      <w:start w:val="1"/>
      <w:numFmt w:val="lowerRoman"/>
      <w:lvlText w:val="%3."/>
      <w:lvlJc w:val="right"/>
      <w:pPr>
        <w:ind w:left="3187" w:hanging="180"/>
      </w:pPr>
    </w:lvl>
    <w:lvl w:ilvl="3" w:tplc="0415000F" w:tentative="1">
      <w:start w:val="1"/>
      <w:numFmt w:val="decimal"/>
      <w:lvlText w:val="%4."/>
      <w:lvlJc w:val="left"/>
      <w:pPr>
        <w:ind w:left="3907" w:hanging="360"/>
      </w:pPr>
    </w:lvl>
    <w:lvl w:ilvl="4" w:tplc="04150019" w:tentative="1">
      <w:start w:val="1"/>
      <w:numFmt w:val="lowerLetter"/>
      <w:lvlText w:val="%5."/>
      <w:lvlJc w:val="left"/>
      <w:pPr>
        <w:ind w:left="4627" w:hanging="360"/>
      </w:pPr>
    </w:lvl>
    <w:lvl w:ilvl="5" w:tplc="0415001B" w:tentative="1">
      <w:start w:val="1"/>
      <w:numFmt w:val="lowerRoman"/>
      <w:lvlText w:val="%6."/>
      <w:lvlJc w:val="right"/>
      <w:pPr>
        <w:ind w:left="5347" w:hanging="180"/>
      </w:pPr>
    </w:lvl>
    <w:lvl w:ilvl="6" w:tplc="0415000F" w:tentative="1">
      <w:start w:val="1"/>
      <w:numFmt w:val="decimal"/>
      <w:lvlText w:val="%7."/>
      <w:lvlJc w:val="left"/>
      <w:pPr>
        <w:ind w:left="6067" w:hanging="360"/>
      </w:pPr>
    </w:lvl>
    <w:lvl w:ilvl="7" w:tplc="04150019" w:tentative="1">
      <w:start w:val="1"/>
      <w:numFmt w:val="lowerLetter"/>
      <w:lvlText w:val="%8."/>
      <w:lvlJc w:val="left"/>
      <w:pPr>
        <w:ind w:left="6787" w:hanging="360"/>
      </w:pPr>
    </w:lvl>
    <w:lvl w:ilvl="8" w:tplc="0415001B" w:tentative="1">
      <w:start w:val="1"/>
      <w:numFmt w:val="lowerRoman"/>
      <w:lvlText w:val="%9."/>
      <w:lvlJc w:val="right"/>
      <w:pPr>
        <w:ind w:left="7507" w:hanging="180"/>
      </w:pPr>
    </w:lvl>
  </w:abstractNum>
  <w:abstractNum w:abstractNumId="14" w15:restartNumberingAfterBreak="0">
    <w:nsid w:val="128113DC"/>
    <w:multiLevelType w:val="hybridMultilevel"/>
    <w:tmpl w:val="CED8C7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03527B"/>
    <w:multiLevelType w:val="multilevel"/>
    <w:tmpl w:val="0FFEDB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 w15:restartNumberingAfterBreak="0">
    <w:nsid w:val="15BD2E8E"/>
    <w:multiLevelType w:val="singleLevel"/>
    <w:tmpl w:val="D9EA8098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15C01F01"/>
    <w:multiLevelType w:val="hybridMultilevel"/>
    <w:tmpl w:val="34E497D4"/>
    <w:lvl w:ilvl="0" w:tplc="DDCC914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6212FD9"/>
    <w:multiLevelType w:val="hybridMultilevel"/>
    <w:tmpl w:val="8F845A22"/>
    <w:lvl w:ilvl="0" w:tplc="BA12D0F0">
      <w:start w:val="1"/>
      <w:numFmt w:val="decimal"/>
      <w:lvlText w:val="%1."/>
      <w:lvlJc w:val="left"/>
      <w:pPr>
        <w:ind w:left="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D038E8"/>
    <w:multiLevelType w:val="hybridMultilevel"/>
    <w:tmpl w:val="BF2EE2CE"/>
    <w:lvl w:ilvl="0" w:tplc="00087F06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 w15:restartNumberingAfterBreak="0">
    <w:nsid w:val="197E367C"/>
    <w:multiLevelType w:val="multilevel"/>
    <w:tmpl w:val="DD6AE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989517A"/>
    <w:multiLevelType w:val="hybridMultilevel"/>
    <w:tmpl w:val="B5867012"/>
    <w:lvl w:ilvl="0" w:tplc="289A18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19E34C43"/>
    <w:multiLevelType w:val="hybridMultilevel"/>
    <w:tmpl w:val="D03AEDB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1AEA28BE"/>
    <w:multiLevelType w:val="hybridMultilevel"/>
    <w:tmpl w:val="C51431B4"/>
    <w:lvl w:ilvl="0" w:tplc="2B5E105C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1AFD2258"/>
    <w:multiLevelType w:val="multilevel"/>
    <w:tmpl w:val="5ECADC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1E501ADE"/>
    <w:multiLevelType w:val="hybridMultilevel"/>
    <w:tmpl w:val="F314D79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1E7F169B"/>
    <w:multiLevelType w:val="hybridMultilevel"/>
    <w:tmpl w:val="B39ABA04"/>
    <w:lvl w:ilvl="0" w:tplc="FB1AD3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187164"/>
    <w:multiLevelType w:val="hybridMultilevel"/>
    <w:tmpl w:val="C97E8818"/>
    <w:lvl w:ilvl="0" w:tplc="04150019">
      <w:start w:val="1"/>
      <w:numFmt w:val="lowerLetter"/>
      <w:lvlText w:val="%1."/>
      <w:lvlJc w:val="left"/>
      <w:pPr>
        <w:ind w:left="1747" w:hanging="360"/>
      </w:pPr>
    </w:lvl>
    <w:lvl w:ilvl="1" w:tplc="04150019" w:tentative="1">
      <w:start w:val="1"/>
      <w:numFmt w:val="lowerLetter"/>
      <w:lvlText w:val="%2."/>
      <w:lvlJc w:val="left"/>
      <w:pPr>
        <w:ind w:left="2467" w:hanging="360"/>
      </w:pPr>
    </w:lvl>
    <w:lvl w:ilvl="2" w:tplc="0415001B" w:tentative="1">
      <w:start w:val="1"/>
      <w:numFmt w:val="lowerRoman"/>
      <w:lvlText w:val="%3."/>
      <w:lvlJc w:val="right"/>
      <w:pPr>
        <w:ind w:left="3187" w:hanging="180"/>
      </w:pPr>
    </w:lvl>
    <w:lvl w:ilvl="3" w:tplc="0415000F" w:tentative="1">
      <w:start w:val="1"/>
      <w:numFmt w:val="decimal"/>
      <w:lvlText w:val="%4."/>
      <w:lvlJc w:val="left"/>
      <w:pPr>
        <w:ind w:left="3907" w:hanging="360"/>
      </w:pPr>
    </w:lvl>
    <w:lvl w:ilvl="4" w:tplc="04150019" w:tentative="1">
      <w:start w:val="1"/>
      <w:numFmt w:val="lowerLetter"/>
      <w:lvlText w:val="%5."/>
      <w:lvlJc w:val="left"/>
      <w:pPr>
        <w:ind w:left="4627" w:hanging="360"/>
      </w:pPr>
    </w:lvl>
    <w:lvl w:ilvl="5" w:tplc="0415001B" w:tentative="1">
      <w:start w:val="1"/>
      <w:numFmt w:val="lowerRoman"/>
      <w:lvlText w:val="%6."/>
      <w:lvlJc w:val="right"/>
      <w:pPr>
        <w:ind w:left="5347" w:hanging="180"/>
      </w:pPr>
    </w:lvl>
    <w:lvl w:ilvl="6" w:tplc="0415000F" w:tentative="1">
      <w:start w:val="1"/>
      <w:numFmt w:val="decimal"/>
      <w:lvlText w:val="%7."/>
      <w:lvlJc w:val="left"/>
      <w:pPr>
        <w:ind w:left="6067" w:hanging="360"/>
      </w:pPr>
    </w:lvl>
    <w:lvl w:ilvl="7" w:tplc="04150019" w:tentative="1">
      <w:start w:val="1"/>
      <w:numFmt w:val="lowerLetter"/>
      <w:lvlText w:val="%8."/>
      <w:lvlJc w:val="left"/>
      <w:pPr>
        <w:ind w:left="6787" w:hanging="360"/>
      </w:pPr>
    </w:lvl>
    <w:lvl w:ilvl="8" w:tplc="0415001B" w:tentative="1">
      <w:start w:val="1"/>
      <w:numFmt w:val="lowerRoman"/>
      <w:lvlText w:val="%9."/>
      <w:lvlJc w:val="right"/>
      <w:pPr>
        <w:ind w:left="7507" w:hanging="180"/>
      </w:pPr>
    </w:lvl>
  </w:abstractNum>
  <w:abstractNum w:abstractNumId="28" w15:restartNumberingAfterBreak="0">
    <w:nsid w:val="20FC235C"/>
    <w:multiLevelType w:val="hybridMultilevel"/>
    <w:tmpl w:val="89C6130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221542D1"/>
    <w:multiLevelType w:val="multilevel"/>
    <w:tmpl w:val="3988834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24CC5316"/>
    <w:multiLevelType w:val="hybridMultilevel"/>
    <w:tmpl w:val="E3D89116"/>
    <w:lvl w:ilvl="0" w:tplc="1E52B982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1E52B982">
      <w:start w:val="1"/>
      <w:numFmt w:val="lowerLetter"/>
      <w:lvlText w:val="%3)"/>
      <w:lvlJc w:val="left"/>
      <w:pPr>
        <w:ind w:left="3011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279F3404"/>
    <w:multiLevelType w:val="hybridMultilevel"/>
    <w:tmpl w:val="8E3AF340"/>
    <w:lvl w:ilvl="0" w:tplc="5CC445BA">
      <w:start w:val="2"/>
      <w:numFmt w:val="decimal"/>
      <w:lvlText w:val="%1."/>
      <w:lvlJc w:val="left"/>
      <w:pPr>
        <w:ind w:left="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E66B15"/>
    <w:multiLevelType w:val="hybridMultilevel"/>
    <w:tmpl w:val="BE4CEC10"/>
    <w:lvl w:ilvl="0" w:tplc="FFFFFFFF">
      <w:start w:val="1"/>
      <w:numFmt w:val="upp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28B556A5"/>
    <w:multiLevelType w:val="hybridMultilevel"/>
    <w:tmpl w:val="B24A2C70"/>
    <w:lvl w:ilvl="0" w:tplc="A570251A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28D11009"/>
    <w:multiLevelType w:val="hybridMultilevel"/>
    <w:tmpl w:val="0518DA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14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9850682"/>
    <w:multiLevelType w:val="hybridMultilevel"/>
    <w:tmpl w:val="960E1C7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2DB36F85"/>
    <w:multiLevelType w:val="hybridMultilevel"/>
    <w:tmpl w:val="3822E152"/>
    <w:lvl w:ilvl="0" w:tplc="00087F06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2E7C19C9"/>
    <w:multiLevelType w:val="singleLevel"/>
    <w:tmpl w:val="EEC0C2BC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</w:abstractNum>
  <w:abstractNum w:abstractNumId="38" w15:restartNumberingAfterBreak="0">
    <w:nsid w:val="2EA80DE6"/>
    <w:multiLevelType w:val="multilevel"/>
    <w:tmpl w:val="D534B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F9F3593"/>
    <w:multiLevelType w:val="hybridMultilevel"/>
    <w:tmpl w:val="1452FA28"/>
    <w:lvl w:ilvl="0" w:tplc="A6303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FBB482B"/>
    <w:multiLevelType w:val="hybridMultilevel"/>
    <w:tmpl w:val="4698B47C"/>
    <w:lvl w:ilvl="0" w:tplc="D7CAF838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319855D6"/>
    <w:multiLevelType w:val="multilevel"/>
    <w:tmpl w:val="EA88E2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32ED62E1"/>
    <w:multiLevelType w:val="hybridMultilevel"/>
    <w:tmpl w:val="5DE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2F81975"/>
    <w:multiLevelType w:val="hybridMultilevel"/>
    <w:tmpl w:val="B55C3A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4FF4AAC"/>
    <w:multiLevelType w:val="hybridMultilevel"/>
    <w:tmpl w:val="CD70BF0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571" w:hanging="360"/>
      </w:pPr>
    </w:lvl>
    <w:lvl w:ilvl="2" w:tplc="DDCC9148">
      <w:start w:val="1"/>
      <w:numFmt w:val="bullet"/>
      <w:lvlText w:val=""/>
      <w:lvlJc w:val="left"/>
      <w:pPr>
        <w:ind w:left="276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370735AF"/>
    <w:multiLevelType w:val="hybridMultilevel"/>
    <w:tmpl w:val="4CB408E0"/>
    <w:lvl w:ilvl="0" w:tplc="04150019">
      <w:start w:val="1"/>
      <w:numFmt w:val="lowerLetter"/>
      <w:lvlText w:val="%1."/>
      <w:lvlJc w:val="left"/>
      <w:pPr>
        <w:ind w:left="1747" w:hanging="360"/>
      </w:pPr>
    </w:lvl>
    <w:lvl w:ilvl="1" w:tplc="04150019" w:tentative="1">
      <w:start w:val="1"/>
      <w:numFmt w:val="lowerLetter"/>
      <w:lvlText w:val="%2."/>
      <w:lvlJc w:val="left"/>
      <w:pPr>
        <w:ind w:left="2467" w:hanging="360"/>
      </w:pPr>
    </w:lvl>
    <w:lvl w:ilvl="2" w:tplc="0415001B" w:tentative="1">
      <w:start w:val="1"/>
      <w:numFmt w:val="lowerRoman"/>
      <w:lvlText w:val="%3."/>
      <w:lvlJc w:val="right"/>
      <w:pPr>
        <w:ind w:left="3187" w:hanging="180"/>
      </w:pPr>
    </w:lvl>
    <w:lvl w:ilvl="3" w:tplc="0415000F" w:tentative="1">
      <w:start w:val="1"/>
      <w:numFmt w:val="decimal"/>
      <w:lvlText w:val="%4."/>
      <w:lvlJc w:val="left"/>
      <w:pPr>
        <w:ind w:left="3907" w:hanging="360"/>
      </w:pPr>
    </w:lvl>
    <w:lvl w:ilvl="4" w:tplc="04150019" w:tentative="1">
      <w:start w:val="1"/>
      <w:numFmt w:val="lowerLetter"/>
      <w:lvlText w:val="%5."/>
      <w:lvlJc w:val="left"/>
      <w:pPr>
        <w:ind w:left="4627" w:hanging="360"/>
      </w:pPr>
    </w:lvl>
    <w:lvl w:ilvl="5" w:tplc="0415001B" w:tentative="1">
      <w:start w:val="1"/>
      <w:numFmt w:val="lowerRoman"/>
      <w:lvlText w:val="%6."/>
      <w:lvlJc w:val="right"/>
      <w:pPr>
        <w:ind w:left="5347" w:hanging="180"/>
      </w:pPr>
    </w:lvl>
    <w:lvl w:ilvl="6" w:tplc="0415000F" w:tentative="1">
      <w:start w:val="1"/>
      <w:numFmt w:val="decimal"/>
      <w:lvlText w:val="%7."/>
      <w:lvlJc w:val="left"/>
      <w:pPr>
        <w:ind w:left="6067" w:hanging="360"/>
      </w:pPr>
    </w:lvl>
    <w:lvl w:ilvl="7" w:tplc="04150019" w:tentative="1">
      <w:start w:val="1"/>
      <w:numFmt w:val="lowerLetter"/>
      <w:lvlText w:val="%8."/>
      <w:lvlJc w:val="left"/>
      <w:pPr>
        <w:ind w:left="6787" w:hanging="360"/>
      </w:pPr>
    </w:lvl>
    <w:lvl w:ilvl="8" w:tplc="0415001B" w:tentative="1">
      <w:start w:val="1"/>
      <w:numFmt w:val="lowerRoman"/>
      <w:lvlText w:val="%9."/>
      <w:lvlJc w:val="right"/>
      <w:pPr>
        <w:ind w:left="7507" w:hanging="180"/>
      </w:pPr>
    </w:lvl>
  </w:abstractNum>
  <w:abstractNum w:abstractNumId="46" w15:restartNumberingAfterBreak="0">
    <w:nsid w:val="37C301AE"/>
    <w:multiLevelType w:val="hybridMultilevel"/>
    <w:tmpl w:val="9616421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3ACF4BFF"/>
    <w:multiLevelType w:val="singleLevel"/>
    <w:tmpl w:val="7A685392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48" w15:restartNumberingAfterBreak="0">
    <w:nsid w:val="3B493034"/>
    <w:multiLevelType w:val="multilevel"/>
    <w:tmpl w:val="92FC788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9" w15:restartNumberingAfterBreak="0">
    <w:nsid w:val="3B880A83"/>
    <w:multiLevelType w:val="multilevel"/>
    <w:tmpl w:val="E1562D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CAB2A8B"/>
    <w:multiLevelType w:val="hybridMultilevel"/>
    <w:tmpl w:val="8702E48A"/>
    <w:lvl w:ilvl="0" w:tplc="04150019">
      <w:start w:val="1"/>
      <w:numFmt w:val="lowerLetter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1" w15:restartNumberingAfterBreak="0">
    <w:nsid w:val="3D0B0DFF"/>
    <w:multiLevelType w:val="hybridMultilevel"/>
    <w:tmpl w:val="5FEEB922"/>
    <w:lvl w:ilvl="0" w:tplc="0415000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3714CB"/>
    <w:multiLevelType w:val="singleLevel"/>
    <w:tmpl w:val="B82C06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3D3E22B2"/>
    <w:multiLevelType w:val="hybridMultilevel"/>
    <w:tmpl w:val="79820C2A"/>
    <w:lvl w:ilvl="0" w:tplc="07662C28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 w15:restartNumberingAfterBreak="0">
    <w:nsid w:val="3D855DA0"/>
    <w:multiLevelType w:val="multilevel"/>
    <w:tmpl w:val="8FB8EF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E8369B8"/>
    <w:multiLevelType w:val="hybridMultilevel"/>
    <w:tmpl w:val="42C4E702"/>
    <w:lvl w:ilvl="0" w:tplc="A630339C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6" w15:restartNumberingAfterBreak="0">
    <w:nsid w:val="3F6A19A9"/>
    <w:multiLevelType w:val="hybridMultilevel"/>
    <w:tmpl w:val="51B01C68"/>
    <w:lvl w:ilvl="0" w:tplc="743EFA14">
      <w:start w:val="5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3C81C6B"/>
    <w:multiLevelType w:val="multilevel"/>
    <w:tmpl w:val="CA5CC2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56E441A"/>
    <w:multiLevelType w:val="hybridMultilevel"/>
    <w:tmpl w:val="EFC4EB34"/>
    <w:lvl w:ilvl="0" w:tplc="04150019">
      <w:start w:val="1"/>
      <w:numFmt w:val="lowerLetter"/>
      <w:lvlText w:val="%1."/>
      <w:lvlJc w:val="left"/>
      <w:pPr>
        <w:ind w:left="1747" w:hanging="360"/>
      </w:pPr>
    </w:lvl>
    <w:lvl w:ilvl="1" w:tplc="04150019" w:tentative="1">
      <w:start w:val="1"/>
      <w:numFmt w:val="lowerLetter"/>
      <w:lvlText w:val="%2."/>
      <w:lvlJc w:val="left"/>
      <w:pPr>
        <w:ind w:left="2467" w:hanging="360"/>
      </w:pPr>
    </w:lvl>
    <w:lvl w:ilvl="2" w:tplc="0415001B" w:tentative="1">
      <w:start w:val="1"/>
      <w:numFmt w:val="lowerRoman"/>
      <w:lvlText w:val="%3."/>
      <w:lvlJc w:val="right"/>
      <w:pPr>
        <w:ind w:left="3187" w:hanging="180"/>
      </w:pPr>
    </w:lvl>
    <w:lvl w:ilvl="3" w:tplc="0415000F" w:tentative="1">
      <w:start w:val="1"/>
      <w:numFmt w:val="decimal"/>
      <w:lvlText w:val="%4."/>
      <w:lvlJc w:val="left"/>
      <w:pPr>
        <w:ind w:left="3907" w:hanging="360"/>
      </w:pPr>
    </w:lvl>
    <w:lvl w:ilvl="4" w:tplc="04150019" w:tentative="1">
      <w:start w:val="1"/>
      <w:numFmt w:val="lowerLetter"/>
      <w:lvlText w:val="%5."/>
      <w:lvlJc w:val="left"/>
      <w:pPr>
        <w:ind w:left="4627" w:hanging="360"/>
      </w:pPr>
    </w:lvl>
    <w:lvl w:ilvl="5" w:tplc="0415001B" w:tentative="1">
      <w:start w:val="1"/>
      <w:numFmt w:val="lowerRoman"/>
      <w:lvlText w:val="%6."/>
      <w:lvlJc w:val="right"/>
      <w:pPr>
        <w:ind w:left="5347" w:hanging="180"/>
      </w:pPr>
    </w:lvl>
    <w:lvl w:ilvl="6" w:tplc="0415000F" w:tentative="1">
      <w:start w:val="1"/>
      <w:numFmt w:val="decimal"/>
      <w:lvlText w:val="%7."/>
      <w:lvlJc w:val="left"/>
      <w:pPr>
        <w:ind w:left="6067" w:hanging="360"/>
      </w:pPr>
    </w:lvl>
    <w:lvl w:ilvl="7" w:tplc="04150019" w:tentative="1">
      <w:start w:val="1"/>
      <w:numFmt w:val="lowerLetter"/>
      <w:lvlText w:val="%8."/>
      <w:lvlJc w:val="left"/>
      <w:pPr>
        <w:ind w:left="6787" w:hanging="360"/>
      </w:pPr>
    </w:lvl>
    <w:lvl w:ilvl="8" w:tplc="0415001B" w:tentative="1">
      <w:start w:val="1"/>
      <w:numFmt w:val="lowerRoman"/>
      <w:lvlText w:val="%9."/>
      <w:lvlJc w:val="right"/>
      <w:pPr>
        <w:ind w:left="7507" w:hanging="180"/>
      </w:pPr>
    </w:lvl>
  </w:abstractNum>
  <w:abstractNum w:abstractNumId="59" w15:restartNumberingAfterBreak="0">
    <w:nsid w:val="47512684"/>
    <w:multiLevelType w:val="hybridMultilevel"/>
    <w:tmpl w:val="7F58D7FC"/>
    <w:lvl w:ilvl="0" w:tplc="00087F06">
      <w:start w:val="1"/>
      <w:numFmt w:val="bullet"/>
      <w:lvlText w:val=""/>
      <w:lvlJc w:val="left"/>
      <w:pPr>
        <w:ind w:left="23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60" w15:restartNumberingAfterBreak="0">
    <w:nsid w:val="48CD2119"/>
    <w:multiLevelType w:val="hybridMultilevel"/>
    <w:tmpl w:val="EE362966"/>
    <w:lvl w:ilvl="0" w:tplc="DDCC914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49532965"/>
    <w:multiLevelType w:val="hybridMultilevel"/>
    <w:tmpl w:val="91002D88"/>
    <w:lvl w:ilvl="0" w:tplc="C9069F1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9EA4D07"/>
    <w:multiLevelType w:val="hybridMultilevel"/>
    <w:tmpl w:val="2FB80A1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4B2E6618"/>
    <w:multiLevelType w:val="hybridMultilevel"/>
    <w:tmpl w:val="AA5042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B6D69B9"/>
    <w:multiLevelType w:val="hybridMultilevel"/>
    <w:tmpl w:val="5DFC19C6"/>
    <w:lvl w:ilvl="0" w:tplc="04150019">
      <w:start w:val="1"/>
      <w:numFmt w:val="lowerLetter"/>
      <w:lvlText w:val="%1."/>
      <w:lvlJc w:val="left"/>
      <w:pPr>
        <w:ind w:left="1747" w:hanging="360"/>
      </w:pPr>
    </w:lvl>
    <w:lvl w:ilvl="1" w:tplc="FFFFFFFF" w:tentative="1">
      <w:start w:val="1"/>
      <w:numFmt w:val="lowerLetter"/>
      <w:lvlText w:val="%2."/>
      <w:lvlJc w:val="left"/>
      <w:pPr>
        <w:ind w:left="2467" w:hanging="360"/>
      </w:pPr>
    </w:lvl>
    <w:lvl w:ilvl="2" w:tplc="FFFFFFFF" w:tentative="1">
      <w:start w:val="1"/>
      <w:numFmt w:val="lowerRoman"/>
      <w:lvlText w:val="%3."/>
      <w:lvlJc w:val="right"/>
      <w:pPr>
        <w:ind w:left="3187" w:hanging="180"/>
      </w:pPr>
    </w:lvl>
    <w:lvl w:ilvl="3" w:tplc="FFFFFFFF" w:tentative="1">
      <w:start w:val="1"/>
      <w:numFmt w:val="decimal"/>
      <w:lvlText w:val="%4."/>
      <w:lvlJc w:val="left"/>
      <w:pPr>
        <w:ind w:left="3907" w:hanging="360"/>
      </w:pPr>
    </w:lvl>
    <w:lvl w:ilvl="4" w:tplc="FFFFFFFF" w:tentative="1">
      <w:start w:val="1"/>
      <w:numFmt w:val="lowerLetter"/>
      <w:lvlText w:val="%5."/>
      <w:lvlJc w:val="left"/>
      <w:pPr>
        <w:ind w:left="4627" w:hanging="360"/>
      </w:pPr>
    </w:lvl>
    <w:lvl w:ilvl="5" w:tplc="FFFFFFFF" w:tentative="1">
      <w:start w:val="1"/>
      <w:numFmt w:val="lowerRoman"/>
      <w:lvlText w:val="%6."/>
      <w:lvlJc w:val="right"/>
      <w:pPr>
        <w:ind w:left="5347" w:hanging="180"/>
      </w:pPr>
    </w:lvl>
    <w:lvl w:ilvl="6" w:tplc="FFFFFFFF" w:tentative="1">
      <w:start w:val="1"/>
      <w:numFmt w:val="decimal"/>
      <w:lvlText w:val="%7."/>
      <w:lvlJc w:val="left"/>
      <w:pPr>
        <w:ind w:left="6067" w:hanging="360"/>
      </w:pPr>
    </w:lvl>
    <w:lvl w:ilvl="7" w:tplc="FFFFFFFF" w:tentative="1">
      <w:start w:val="1"/>
      <w:numFmt w:val="lowerLetter"/>
      <w:lvlText w:val="%8."/>
      <w:lvlJc w:val="left"/>
      <w:pPr>
        <w:ind w:left="6787" w:hanging="360"/>
      </w:pPr>
    </w:lvl>
    <w:lvl w:ilvl="8" w:tplc="FFFFFFFF" w:tentative="1">
      <w:start w:val="1"/>
      <w:numFmt w:val="lowerRoman"/>
      <w:lvlText w:val="%9."/>
      <w:lvlJc w:val="right"/>
      <w:pPr>
        <w:ind w:left="7507" w:hanging="180"/>
      </w:pPr>
    </w:lvl>
  </w:abstractNum>
  <w:abstractNum w:abstractNumId="65" w15:restartNumberingAfterBreak="0">
    <w:nsid w:val="4B990382"/>
    <w:multiLevelType w:val="hybridMultilevel"/>
    <w:tmpl w:val="9E9A11E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6" w15:restartNumberingAfterBreak="0">
    <w:nsid w:val="4C0101ED"/>
    <w:multiLevelType w:val="hybridMultilevel"/>
    <w:tmpl w:val="32EE50CE"/>
    <w:lvl w:ilvl="0" w:tplc="4C3897E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C297BCD"/>
    <w:multiLevelType w:val="singleLevel"/>
    <w:tmpl w:val="383C9E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8" w15:restartNumberingAfterBreak="0">
    <w:nsid w:val="4D4C16DD"/>
    <w:multiLevelType w:val="multilevel"/>
    <w:tmpl w:val="5A5855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FFC3F30"/>
    <w:multiLevelType w:val="hybridMultilevel"/>
    <w:tmpl w:val="07B2760C"/>
    <w:lvl w:ilvl="0" w:tplc="FFFFFFFF">
      <w:start w:val="1"/>
      <w:numFmt w:val="decimal"/>
      <w:lvlText w:val="%1)"/>
      <w:lvlJc w:val="left"/>
      <w:pPr>
        <w:ind w:left="2774" w:hanging="360"/>
      </w:pPr>
    </w:lvl>
    <w:lvl w:ilvl="1" w:tplc="04150019">
      <w:start w:val="1"/>
      <w:numFmt w:val="lowerLetter"/>
      <w:lvlText w:val="%2."/>
      <w:lvlJc w:val="left"/>
      <w:pPr>
        <w:ind w:left="1747" w:hanging="360"/>
      </w:pPr>
    </w:lvl>
    <w:lvl w:ilvl="2" w:tplc="FFFFFFFF" w:tentative="1">
      <w:start w:val="1"/>
      <w:numFmt w:val="lowerRoman"/>
      <w:lvlText w:val="%3."/>
      <w:lvlJc w:val="right"/>
      <w:pPr>
        <w:ind w:left="3187" w:hanging="180"/>
      </w:pPr>
    </w:lvl>
    <w:lvl w:ilvl="3" w:tplc="FFFFFFFF" w:tentative="1">
      <w:start w:val="1"/>
      <w:numFmt w:val="decimal"/>
      <w:lvlText w:val="%4."/>
      <w:lvlJc w:val="left"/>
      <w:pPr>
        <w:ind w:left="3907" w:hanging="360"/>
      </w:pPr>
    </w:lvl>
    <w:lvl w:ilvl="4" w:tplc="FFFFFFFF" w:tentative="1">
      <w:start w:val="1"/>
      <w:numFmt w:val="lowerLetter"/>
      <w:lvlText w:val="%5."/>
      <w:lvlJc w:val="left"/>
      <w:pPr>
        <w:ind w:left="4627" w:hanging="360"/>
      </w:pPr>
    </w:lvl>
    <w:lvl w:ilvl="5" w:tplc="FFFFFFFF" w:tentative="1">
      <w:start w:val="1"/>
      <w:numFmt w:val="lowerRoman"/>
      <w:lvlText w:val="%6."/>
      <w:lvlJc w:val="right"/>
      <w:pPr>
        <w:ind w:left="5347" w:hanging="180"/>
      </w:pPr>
    </w:lvl>
    <w:lvl w:ilvl="6" w:tplc="FFFFFFFF" w:tentative="1">
      <w:start w:val="1"/>
      <w:numFmt w:val="decimal"/>
      <w:lvlText w:val="%7."/>
      <w:lvlJc w:val="left"/>
      <w:pPr>
        <w:ind w:left="6067" w:hanging="360"/>
      </w:pPr>
    </w:lvl>
    <w:lvl w:ilvl="7" w:tplc="FFFFFFFF" w:tentative="1">
      <w:start w:val="1"/>
      <w:numFmt w:val="lowerLetter"/>
      <w:lvlText w:val="%8."/>
      <w:lvlJc w:val="left"/>
      <w:pPr>
        <w:ind w:left="6787" w:hanging="360"/>
      </w:pPr>
    </w:lvl>
    <w:lvl w:ilvl="8" w:tplc="FFFFFFFF" w:tentative="1">
      <w:start w:val="1"/>
      <w:numFmt w:val="lowerRoman"/>
      <w:lvlText w:val="%9."/>
      <w:lvlJc w:val="right"/>
      <w:pPr>
        <w:ind w:left="7507" w:hanging="180"/>
      </w:pPr>
    </w:lvl>
  </w:abstractNum>
  <w:abstractNum w:abstractNumId="70" w15:restartNumberingAfterBreak="0">
    <w:nsid w:val="5035586C"/>
    <w:multiLevelType w:val="hybridMultilevel"/>
    <w:tmpl w:val="86EED13E"/>
    <w:lvl w:ilvl="0" w:tplc="04150019">
      <w:start w:val="1"/>
      <w:numFmt w:val="lowerLetter"/>
      <w:lvlText w:val="%1."/>
      <w:lvlJc w:val="left"/>
      <w:pPr>
        <w:ind w:left="1747" w:hanging="360"/>
      </w:pPr>
    </w:lvl>
    <w:lvl w:ilvl="1" w:tplc="04150019" w:tentative="1">
      <w:start w:val="1"/>
      <w:numFmt w:val="lowerLetter"/>
      <w:lvlText w:val="%2."/>
      <w:lvlJc w:val="left"/>
      <w:pPr>
        <w:ind w:left="2467" w:hanging="360"/>
      </w:pPr>
    </w:lvl>
    <w:lvl w:ilvl="2" w:tplc="0415001B" w:tentative="1">
      <w:start w:val="1"/>
      <w:numFmt w:val="lowerRoman"/>
      <w:lvlText w:val="%3."/>
      <w:lvlJc w:val="right"/>
      <w:pPr>
        <w:ind w:left="3187" w:hanging="180"/>
      </w:pPr>
    </w:lvl>
    <w:lvl w:ilvl="3" w:tplc="0415000F" w:tentative="1">
      <w:start w:val="1"/>
      <w:numFmt w:val="decimal"/>
      <w:lvlText w:val="%4."/>
      <w:lvlJc w:val="left"/>
      <w:pPr>
        <w:ind w:left="3907" w:hanging="360"/>
      </w:pPr>
    </w:lvl>
    <w:lvl w:ilvl="4" w:tplc="04150019" w:tentative="1">
      <w:start w:val="1"/>
      <w:numFmt w:val="lowerLetter"/>
      <w:lvlText w:val="%5."/>
      <w:lvlJc w:val="left"/>
      <w:pPr>
        <w:ind w:left="4627" w:hanging="360"/>
      </w:pPr>
    </w:lvl>
    <w:lvl w:ilvl="5" w:tplc="0415001B" w:tentative="1">
      <w:start w:val="1"/>
      <w:numFmt w:val="lowerRoman"/>
      <w:lvlText w:val="%6."/>
      <w:lvlJc w:val="right"/>
      <w:pPr>
        <w:ind w:left="5347" w:hanging="180"/>
      </w:pPr>
    </w:lvl>
    <w:lvl w:ilvl="6" w:tplc="0415000F" w:tentative="1">
      <w:start w:val="1"/>
      <w:numFmt w:val="decimal"/>
      <w:lvlText w:val="%7."/>
      <w:lvlJc w:val="left"/>
      <w:pPr>
        <w:ind w:left="6067" w:hanging="360"/>
      </w:pPr>
    </w:lvl>
    <w:lvl w:ilvl="7" w:tplc="04150019" w:tentative="1">
      <w:start w:val="1"/>
      <w:numFmt w:val="lowerLetter"/>
      <w:lvlText w:val="%8."/>
      <w:lvlJc w:val="left"/>
      <w:pPr>
        <w:ind w:left="6787" w:hanging="360"/>
      </w:pPr>
    </w:lvl>
    <w:lvl w:ilvl="8" w:tplc="0415001B" w:tentative="1">
      <w:start w:val="1"/>
      <w:numFmt w:val="lowerRoman"/>
      <w:lvlText w:val="%9."/>
      <w:lvlJc w:val="right"/>
      <w:pPr>
        <w:ind w:left="7507" w:hanging="180"/>
      </w:pPr>
    </w:lvl>
  </w:abstractNum>
  <w:abstractNum w:abstractNumId="71" w15:restartNumberingAfterBreak="0">
    <w:nsid w:val="516C702E"/>
    <w:multiLevelType w:val="multilevel"/>
    <w:tmpl w:val="570A8CB8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37878CD"/>
    <w:multiLevelType w:val="hybridMultilevel"/>
    <w:tmpl w:val="5FB2BFAC"/>
    <w:lvl w:ilvl="0" w:tplc="04150011">
      <w:start w:val="1"/>
      <w:numFmt w:val="decimal"/>
      <w:lvlText w:val="%1)"/>
      <w:lvlJc w:val="left"/>
      <w:pPr>
        <w:ind w:left="3126" w:hanging="360"/>
      </w:pPr>
    </w:lvl>
    <w:lvl w:ilvl="1" w:tplc="04150019" w:tentative="1">
      <w:start w:val="1"/>
      <w:numFmt w:val="lowerLetter"/>
      <w:lvlText w:val="%2."/>
      <w:lvlJc w:val="left"/>
      <w:pPr>
        <w:ind w:left="3846" w:hanging="360"/>
      </w:pPr>
    </w:lvl>
    <w:lvl w:ilvl="2" w:tplc="0415001B" w:tentative="1">
      <w:start w:val="1"/>
      <w:numFmt w:val="lowerRoman"/>
      <w:lvlText w:val="%3."/>
      <w:lvlJc w:val="right"/>
      <w:pPr>
        <w:ind w:left="4566" w:hanging="180"/>
      </w:pPr>
    </w:lvl>
    <w:lvl w:ilvl="3" w:tplc="0415000F" w:tentative="1">
      <w:start w:val="1"/>
      <w:numFmt w:val="decimal"/>
      <w:lvlText w:val="%4."/>
      <w:lvlJc w:val="left"/>
      <w:pPr>
        <w:ind w:left="5286" w:hanging="360"/>
      </w:pPr>
    </w:lvl>
    <w:lvl w:ilvl="4" w:tplc="04150019" w:tentative="1">
      <w:start w:val="1"/>
      <w:numFmt w:val="lowerLetter"/>
      <w:lvlText w:val="%5."/>
      <w:lvlJc w:val="left"/>
      <w:pPr>
        <w:ind w:left="6006" w:hanging="360"/>
      </w:pPr>
    </w:lvl>
    <w:lvl w:ilvl="5" w:tplc="0415001B" w:tentative="1">
      <w:start w:val="1"/>
      <w:numFmt w:val="lowerRoman"/>
      <w:lvlText w:val="%6."/>
      <w:lvlJc w:val="right"/>
      <w:pPr>
        <w:ind w:left="6726" w:hanging="180"/>
      </w:pPr>
    </w:lvl>
    <w:lvl w:ilvl="6" w:tplc="0415000F" w:tentative="1">
      <w:start w:val="1"/>
      <w:numFmt w:val="decimal"/>
      <w:lvlText w:val="%7."/>
      <w:lvlJc w:val="left"/>
      <w:pPr>
        <w:ind w:left="7446" w:hanging="360"/>
      </w:pPr>
    </w:lvl>
    <w:lvl w:ilvl="7" w:tplc="04150019" w:tentative="1">
      <w:start w:val="1"/>
      <w:numFmt w:val="lowerLetter"/>
      <w:lvlText w:val="%8."/>
      <w:lvlJc w:val="left"/>
      <w:pPr>
        <w:ind w:left="8166" w:hanging="360"/>
      </w:pPr>
    </w:lvl>
    <w:lvl w:ilvl="8" w:tplc="0415001B" w:tentative="1">
      <w:start w:val="1"/>
      <w:numFmt w:val="lowerRoman"/>
      <w:lvlText w:val="%9."/>
      <w:lvlJc w:val="right"/>
      <w:pPr>
        <w:ind w:left="8886" w:hanging="180"/>
      </w:pPr>
    </w:lvl>
  </w:abstractNum>
  <w:abstractNum w:abstractNumId="73" w15:restartNumberingAfterBreak="0">
    <w:nsid w:val="548C3B29"/>
    <w:multiLevelType w:val="hybridMultilevel"/>
    <w:tmpl w:val="4D006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5597B9E"/>
    <w:multiLevelType w:val="hybridMultilevel"/>
    <w:tmpl w:val="58042B70"/>
    <w:lvl w:ilvl="0" w:tplc="B226CEB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558D484C"/>
    <w:multiLevelType w:val="hybridMultilevel"/>
    <w:tmpl w:val="B26690D8"/>
    <w:lvl w:ilvl="0" w:tplc="EA5C93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984A63"/>
    <w:multiLevelType w:val="hybridMultilevel"/>
    <w:tmpl w:val="7CD67E32"/>
    <w:lvl w:ilvl="0" w:tplc="D42E693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6CF0ADC"/>
    <w:multiLevelType w:val="hybridMultilevel"/>
    <w:tmpl w:val="9BACA21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573C642A"/>
    <w:multiLevelType w:val="hybridMultilevel"/>
    <w:tmpl w:val="F976C6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9" w15:restartNumberingAfterBreak="0">
    <w:nsid w:val="57BD29BF"/>
    <w:multiLevelType w:val="hybridMultilevel"/>
    <w:tmpl w:val="6F06DB9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 w15:restartNumberingAfterBreak="0">
    <w:nsid w:val="5A1C337C"/>
    <w:multiLevelType w:val="hybridMultilevel"/>
    <w:tmpl w:val="D1483D3C"/>
    <w:lvl w:ilvl="0" w:tplc="9DD21C1C">
      <w:start w:val="3"/>
      <w:numFmt w:val="decimal"/>
      <w:lvlText w:val="%1)"/>
      <w:lvlJc w:val="left"/>
      <w:pPr>
        <w:ind w:left="2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245454"/>
    <w:multiLevelType w:val="hybridMultilevel"/>
    <w:tmpl w:val="AB964856"/>
    <w:lvl w:ilvl="0" w:tplc="04150011">
      <w:start w:val="1"/>
      <w:numFmt w:val="decimal"/>
      <w:lvlText w:val="%1)"/>
      <w:lvlJc w:val="left"/>
      <w:pPr>
        <w:ind w:left="127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2" w15:restartNumberingAfterBreak="0">
    <w:nsid w:val="5A855DD9"/>
    <w:multiLevelType w:val="hybridMultilevel"/>
    <w:tmpl w:val="5E928466"/>
    <w:lvl w:ilvl="0" w:tplc="04150011">
      <w:start w:val="1"/>
      <w:numFmt w:val="decimal"/>
      <w:lvlText w:val="%1)"/>
      <w:lvlJc w:val="left"/>
      <w:pPr>
        <w:ind w:left="776" w:hanging="360"/>
      </w:pPr>
    </w:lvl>
    <w:lvl w:ilvl="1" w:tplc="04150019">
      <w:start w:val="1"/>
      <w:numFmt w:val="lowerLetter"/>
      <w:lvlText w:val="%2."/>
      <w:lvlJc w:val="left"/>
      <w:pPr>
        <w:ind w:left="1496" w:hanging="360"/>
      </w:pPr>
    </w:lvl>
    <w:lvl w:ilvl="2" w:tplc="04150017">
      <w:start w:val="1"/>
      <w:numFmt w:val="lowerLetter"/>
      <w:lvlText w:val="%3)"/>
      <w:lvlJc w:val="lef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83" w15:restartNumberingAfterBreak="0">
    <w:nsid w:val="5AA663D2"/>
    <w:multiLevelType w:val="hybridMultilevel"/>
    <w:tmpl w:val="87AC6D64"/>
    <w:lvl w:ilvl="0" w:tplc="486247EC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4" w15:restartNumberingAfterBreak="0">
    <w:nsid w:val="5C1A108D"/>
    <w:multiLevelType w:val="hybridMultilevel"/>
    <w:tmpl w:val="7454509E"/>
    <w:lvl w:ilvl="0" w:tplc="455C65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5" w15:restartNumberingAfterBreak="0">
    <w:nsid w:val="5D3451A4"/>
    <w:multiLevelType w:val="hybridMultilevel"/>
    <w:tmpl w:val="4F12BF62"/>
    <w:lvl w:ilvl="0" w:tplc="00087F06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6" w15:restartNumberingAfterBreak="0">
    <w:nsid w:val="5E3309AA"/>
    <w:multiLevelType w:val="hybridMultilevel"/>
    <w:tmpl w:val="D3A025B6"/>
    <w:lvl w:ilvl="0" w:tplc="9A44AF82">
      <w:start w:val="2"/>
      <w:numFmt w:val="decimal"/>
      <w:lvlText w:val="%1)"/>
      <w:lvlJc w:val="left"/>
      <w:pPr>
        <w:ind w:left="2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FC6696A"/>
    <w:multiLevelType w:val="hybridMultilevel"/>
    <w:tmpl w:val="CB5AD55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60515CC0"/>
    <w:multiLevelType w:val="hybridMultilevel"/>
    <w:tmpl w:val="0518ECB6"/>
    <w:lvl w:ilvl="0" w:tplc="00087F06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9" w15:restartNumberingAfterBreak="0">
    <w:nsid w:val="61177ADD"/>
    <w:multiLevelType w:val="hybridMultilevel"/>
    <w:tmpl w:val="B29A742E"/>
    <w:lvl w:ilvl="0" w:tplc="E790373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1857009"/>
    <w:multiLevelType w:val="hybridMultilevel"/>
    <w:tmpl w:val="A59A71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1" w15:restartNumberingAfterBreak="0">
    <w:nsid w:val="61C91713"/>
    <w:multiLevelType w:val="hybridMultilevel"/>
    <w:tmpl w:val="D848FC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1F70F01"/>
    <w:multiLevelType w:val="singleLevel"/>
    <w:tmpl w:val="B5062D9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93" w15:restartNumberingAfterBreak="0">
    <w:nsid w:val="626A3C19"/>
    <w:multiLevelType w:val="hybridMultilevel"/>
    <w:tmpl w:val="5316D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FAB6D7A4">
      <w:start w:val="1"/>
      <w:numFmt w:val="decimal"/>
      <w:lvlText w:val="%3)"/>
      <w:lvlJc w:val="left"/>
      <w:pPr>
        <w:ind w:left="8828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4" w15:restartNumberingAfterBreak="0">
    <w:nsid w:val="63FF75D8"/>
    <w:multiLevelType w:val="multilevel"/>
    <w:tmpl w:val="4258A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641D6814"/>
    <w:multiLevelType w:val="singleLevel"/>
    <w:tmpl w:val="2ADA520A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360"/>
      </w:pPr>
    </w:lvl>
  </w:abstractNum>
  <w:abstractNum w:abstractNumId="96" w15:restartNumberingAfterBreak="0">
    <w:nsid w:val="64736CDA"/>
    <w:multiLevelType w:val="hybridMultilevel"/>
    <w:tmpl w:val="65CE0B0C"/>
    <w:lvl w:ilvl="0" w:tplc="00087F06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7" w15:restartNumberingAfterBreak="0">
    <w:nsid w:val="65A37171"/>
    <w:multiLevelType w:val="hybridMultilevel"/>
    <w:tmpl w:val="C0A63956"/>
    <w:lvl w:ilvl="0" w:tplc="00923FC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1">
      <w:start w:val="1"/>
      <w:numFmt w:val="decimal"/>
      <w:lvlText w:val="%3)"/>
      <w:lvlJc w:val="lef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8" w15:restartNumberingAfterBreak="0">
    <w:nsid w:val="65BC2C2B"/>
    <w:multiLevelType w:val="hybridMultilevel"/>
    <w:tmpl w:val="E48EC3D6"/>
    <w:lvl w:ilvl="0" w:tplc="04150019">
      <w:start w:val="1"/>
      <w:numFmt w:val="lowerLetter"/>
      <w:lvlText w:val="%1."/>
      <w:lvlJc w:val="left"/>
      <w:pPr>
        <w:ind w:left="1747" w:hanging="360"/>
      </w:pPr>
    </w:lvl>
    <w:lvl w:ilvl="1" w:tplc="04150019" w:tentative="1">
      <w:start w:val="1"/>
      <w:numFmt w:val="lowerLetter"/>
      <w:lvlText w:val="%2."/>
      <w:lvlJc w:val="left"/>
      <w:pPr>
        <w:ind w:left="2467" w:hanging="360"/>
      </w:pPr>
    </w:lvl>
    <w:lvl w:ilvl="2" w:tplc="0415001B" w:tentative="1">
      <w:start w:val="1"/>
      <w:numFmt w:val="lowerRoman"/>
      <w:lvlText w:val="%3."/>
      <w:lvlJc w:val="right"/>
      <w:pPr>
        <w:ind w:left="3187" w:hanging="180"/>
      </w:pPr>
    </w:lvl>
    <w:lvl w:ilvl="3" w:tplc="0415000F" w:tentative="1">
      <w:start w:val="1"/>
      <w:numFmt w:val="decimal"/>
      <w:lvlText w:val="%4."/>
      <w:lvlJc w:val="left"/>
      <w:pPr>
        <w:ind w:left="3907" w:hanging="360"/>
      </w:pPr>
    </w:lvl>
    <w:lvl w:ilvl="4" w:tplc="04150019" w:tentative="1">
      <w:start w:val="1"/>
      <w:numFmt w:val="lowerLetter"/>
      <w:lvlText w:val="%5."/>
      <w:lvlJc w:val="left"/>
      <w:pPr>
        <w:ind w:left="4627" w:hanging="360"/>
      </w:pPr>
    </w:lvl>
    <w:lvl w:ilvl="5" w:tplc="0415001B" w:tentative="1">
      <w:start w:val="1"/>
      <w:numFmt w:val="lowerRoman"/>
      <w:lvlText w:val="%6."/>
      <w:lvlJc w:val="right"/>
      <w:pPr>
        <w:ind w:left="5347" w:hanging="180"/>
      </w:pPr>
    </w:lvl>
    <w:lvl w:ilvl="6" w:tplc="0415000F" w:tentative="1">
      <w:start w:val="1"/>
      <w:numFmt w:val="decimal"/>
      <w:lvlText w:val="%7."/>
      <w:lvlJc w:val="left"/>
      <w:pPr>
        <w:ind w:left="6067" w:hanging="360"/>
      </w:pPr>
    </w:lvl>
    <w:lvl w:ilvl="7" w:tplc="04150019" w:tentative="1">
      <w:start w:val="1"/>
      <w:numFmt w:val="lowerLetter"/>
      <w:lvlText w:val="%8."/>
      <w:lvlJc w:val="left"/>
      <w:pPr>
        <w:ind w:left="6787" w:hanging="360"/>
      </w:pPr>
    </w:lvl>
    <w:lvl w:ilvl="8" w:tplc="0415001B" w:tentative="1">
      <w:start w:val="1"/>
      <w:numFmt w:val="lowerRoman"/>
      <w:lvlText w:val="%9."/>
      <w:lvlJc w:val="right"/>
      <w:pPr>
        <w:ind w:left="7507" w:hanging="180"/>
      </w:pPr>
    </w:lvl>
  </w:abstractNum>
  <w:abstractNum w:abstractNumId="99" w15:restartNumberingAfterBreak="0">
    <w:nsid w:val="65F77F7D"/>
    <w:multiLevelType w:val="hybridMultilevel"/>
    <w:tmpl w:val="891EC27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0" w15:restartNumberingAfterBreak="0">
    <w:nsid w:val="66405FD0"/>
    <w:multiLevelType w:val="multilevel"/>
    <w:tmpl w:val="48E4ACB8"/>
    <w:lvl w:ilvl="0">
      <w:start w:val="1"/>
      <w:numFmt w:val="decimal"/>
      <w:lvlText w:val="%1."/>
      <w:lvlJc w:val="left"/>
      <w:pPr>
        <w:ind w:left="345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25" w:hanging="1800"/>
      </w:pPr>
      <w:rPr>
        <w:rFonts w:hint="default"/>
      </w:rPr>
    </w:lvl>
  </w:abstractNum>
  <w:abstractNum w:abstractNumId="101" w15:restartNumberingAfterBreak="0">
    <w:nsid w:val="665A67E8"/>
    <w:multiLevelType w:val="hybridMultilevel"/>
    <w:tmpl w:val="C11A96EA"/>
    <w:lvl w:ilvl="0" w:tplc="F15CFC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77D05FC"/>
    <w:multiLevelType w:val="hybridMultilevel"/>
    <w:tmpl w:val="466C2750"/>
    <w:lvl w:ilvl="0" w:tplc="DDCC914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3" w15:restartNumberingAfterBreak="0">
    <w:nsid w:val="67CA0793"/>
    <w:multiLevelType w:val="hybridMultilevel"/>
    <w:tmpl w:val="69649B3C"/>
    <w:lvl w:ilvl="0" w:tplc="DDEADE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20A6AA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68217DC7"/>
    <w:multiLevelType w:val="hybridMultilevel"/>
    <w:tmpl w:val="83421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90D5B6B"/>
    <w:multiLevelType w:val="multilevel"/>
    <w:tmpl w:val="24BA3CB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6" w15:restartNumberingAfterBreak="0">
    <w:nsid w:val="6B695D40"/>
    <w:multiLevelType w:val="hybridMultilevel"/>
    <w:tmpl w:val="6FA69A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7" w15:restartNumberingAfterBreak="0">
    <w:nsid w:val="6BBF4BD1"/>
    <w:multiLevelType w:val="hybridMultilevel"/>
    <w:tmpl w:val="B0FC4F2C"/>
    <w:lvl w:ilvl="0" w:tplc="1E7843EA">
      <w:start w:val="6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D0C3DD5"/>
    <w:multiLevelType w:val="hybridMultilevel"/>
    <w:tmpl w:val="C0E8F64C"/>
    <w:lvl w:ilvl="0" w:tplc="04150019">
      <w:start w:val="1"/>
      <w:numFmt w:val="lowerLetter"/>
      <w:lvlText w:val="%1."/>
      <w:lvlJc w:val="left"/>
      <w:pPr>
        <w:ind w:left="1747" w:hanging="360"/>
      </w:pPr>
    </w:lvl>
    <w:lvl w:ilvl="1" w:tplc="04150019" w:tentative="1">
      <w:start w:val="1"/>
      <w:numFmt w:val="lowerLetter"/>
      <w:lvlText w:val="%2."/>
      <w:lvlJc w:val="left"/>
      <w:pPr>
        <w:ind w:left="2467" w:hanging="360"/>
      </w:pPr>
    </w:lvl>
    <w:lvl w:ilvl="2" w:tplc="0415001B" w:tentative="1">
      <w:start w:val="1"/>
      <w:numFmt w:val="lowerRoman"/>
      <w:lvlText w:val="%3."/>
      <w:lvlJc w:val="right"/>
      <w:pPr>
        <w:ind w:left="3187" w:hanging="180"/>
      </w:pPr>
    </w:lvl>
    <w:lvl w:ilvl="3" w:tplc="0415000F" w:tentative="1">
      <w:start w:val="1"/>
      <w:numFmt w:val="decimal"/>
      <w:lvlText w:val="%4."/>
      <w:lvlJc w:val="left"/>
      <w:pPr>
        <w:ind w:left="3907" w:hanging="360"/>
      </w:pPr>
    </w:lvl>
    <w:lvl w:ilvl="4" w:tplc="04150019" w:tentative="1">
      <w:start w:val="1"/>
      <w:numFmt w:val="lowerLetter"/>
      <w:lvlText w:val="%5."/>
      <w:lvlJc w:val="left"/>
      <w:pPr>
        <w:ind w:left="4627" w:hanging="360"/>
      </w:pPr>
    </w:lvl>
    <w:lvl w:ilvl="5" w:tplc="0415001B" w:tentative="1">
      <w:start w:val="1"/>
      <w:numFmt w:val="lowerRoman"/>
      <w:lvlText w:val="%6."/>
      <w:lvlJc w:val="right"/>
      <w:pPr>
        <w:ind w:left="5347" w:hanging="180"/>
      </w:pPr>
    </w:lvl>
    <w:lvl w:ilvl="6" w:tplc="0415000F" w:tentative="1">
      <w:start w:val="1"/>
      <w:numFmt w:val="decimal"/>
      <w:lvlText w:val="%7."/>
      <w:lvlJc w:val="left"/>
      <w:pPr>
        <w:ind w:left="6067" w:hanging="360"/>
      </w:pPr>
    </w:lvl>
    <w:lvl w:ilvl="7" w:tplc="04150019" w:tentative="1">
      <w:start w:val="1"/>
      <w:numFmt w:val="lowerLetter"/>
      <w:lvlText w:val="%8."/>
      <w:lvlJc w:val="left"/>
      <w:pPr>
        <w:ind w:left="6787" w:hanging="360"/>
      </w:pPr>
    </w:lvl>
    <w:lvl w:ilvl="8" w:tplc="0415001B" w:tentative="1">
      <w:start w:val="1"/>
      <w:numFmt w:val="lowerRoman"/>
      <w:lvlText w:val="%9."/>
      <w:lvlJc w:val="right"/>
      <w:pPr>
        <w:ind w:left="7507" w:hanging="180"/>
      </w:pPr>
    </w:lvl>
  </w:abstractNum>
  <w:abstractNum w:abstractNumId="109" w15:restartNumberingAfterBreak="0">
    <w:nsid w:val="6E9B752E"/>
    <w:multiLevelType w:val="hybridMultilevel"/>
    <w:tmpl w:val="BE4CEC10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0" w15:restartNumberingAfterBreak="0">
    <w:nsid w:val="727A0412"/>
    <w:multiLevelType w:val="hybridMultilevel"/>
    <w:tmpl w:val="BF10610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1" w15:restartNumberingAfterBreak="0">
    <w:nsid w:val="72A3202A"/>
    <w:multiLevelType w:val="hybridMultilevel"/>
    <w:tmpl w:val="63DA3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47A32C8"/>
    <w:multiLevelType w:val="multilevel"/>
    <w:tmpl w:val="A7666E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3" w15:restartNumberingAfterBreak="0">
    <w:nsid w:val="766B4107"/>
    <w:multiLevelType w:val="multilevel"/>
    <w:tmpl w:val="C396C7AC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4" w15:restartNumberingAfterBreak="0">
    <w:nsid w:val="77861B32"/>
    <w:multiLevelType w:val="hybridMultilevel"/>
    <w:tmpl w:val="E49E0B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9A3258E"/>
    <w:multiLevelType w:val="hybridMultilevel"/>
    <w:tmpl w:val="528E9E4E"/>
    <w:lvl w:ilvl="0" w:tplc="196CAA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6" w15:restartNumberingAfterBreak="0">
    <w:nsid w:val="7AB95685"/>
    <w:multiLevelType w:val="multilevel"/>
    <w:tmpl w:val="E4AAFE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7" w15:restartNumberingAfterBreak="0">
    <w:nsid w:val="7BDF6076"/>
    <w:multiLevelType w:val="hybridMultilevel"/>
    <w:tmpl w:val="8E583292"/>
    <w:lvl w:ilvl="0" w:tplc="63426B5E">
      <w:start w:val="1"/>
      <w:numFmt w:val="lowerLetter"/>
      <w:lvlText w:val="%1)"/>
      <w:lvlJc w:val="left"/>
      <w:pPr>
        <w:ind w:left="18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18" w15:restartNumberingAfterBreak="0">
    <w:nsid w:val="7C756B8B"/>
    <w:multiLevelType w:val="hybridMultilevel"/>
    <w:tmpl w:val="60C02E6C"/>
    <w:lvl w:ilvl="0" w:tplc="A63033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9" w15:restartNumberingAfterBreak="0">
    <w:nsid w:val="7EF9606D"/>
    <w:multiLevelType w:val="singleLevel"/>
    <w:tmpl w:val="0106AB8C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0" w15:restartNumberingAfterBreak="0">
    <w:nsid w:val="7F03751A"/>
    <w:multiLevelType w:val="multilevel"/>
    <w:tmpl w:val="6D7A80F4"/>
    <w:lvl w:ilvl="0">
      <w:start w:val="1"/>
      <w:numFmt w:val="decimal"/>
      <w:lvlText w:val="%1)"/>
      <w:lvlJc w:val="left"/>
      <w:pPr>
        <w:ind w:left="345" w:hanging="360"/>
      </w:pPr>
      <w:rPr>
        <w:rFonts w:hint="default"/>
        <w:sz w:val="24"/>
        <w:szCs w:val="2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86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94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66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74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46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545" w:hanging="1800"/>
      </w:pPr>
      <w:rPr>
        <w:rFonts w:hint="default"/>
        <w:b/>
      </w:rPr>
    </w:lvl>
  </w:abstractNum>
  <w:abstractNum w:abstractNumId="121" w15:restartNumberingAfterBreak="0">
    <w:nsid w:val="7F4605EB"/>
    <w:multiLevelType w:val="hybridMultilevel"/>
    <w:tmpl w:val="D032AD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2" w15:restartNumberingAfterBreak="0">
    <w:nsid w:val="7F703A5D"/>
    <w:multiLevelType w:val="hybridMultilevel"/>
    <w:tmpl w:val="08A267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63033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113"/>
  </w:num>
  <w:num w:numId="3">
    <w:abstractNumId w:val="68"/>
  </w:num>
  <w:num w:numId="4">
    <w:abstractNumId w:val="54"/>
  </w:num>
  <w:num w:numId="5">
    <w:abstractNumId w:val="112"/>
  </w:num>
  <w:num w:numId="6">
    <w:abstractNumId w:val="119"/>
  </w:num>
  <w:num w:numId="7">
    <w:abstractNumId w:val="52"/>
  </w:num>
  <w:num w:numId="8">
    <w:abstractNumId w:val="16"/>
  </w:num>
  <w:num w:numId="9">
    <w:abstractNumId w:val="20"/>
  </w:num>
  <w:num w:numId="10">
    <w:abstractNumId w:val="7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3"/>
  </w:num>
  <w:num w:numId="12">
    <w:abstractNumId w:val="74"/>
  </w:num>
  <w:num w:numId="13">
    <w:abstractNumId w:val="84"/>
  </w:num>
  <w:num w:numId="14">
    <w:abstractNumId w:val="67"/>
  </w:num>
  <w:num w:numId="15">
    <w:abstractNumId w:val="12"/>
  </w:num>
  <w:num w:numId="16">
    <w:abstractNumId w:val="115"/>
  </w:num>
  <w:num w:numId="17">
    <w:abstractNumId w:val="9"/>
  </w:num>
  <w:num w:numId="18">
    <w:abstractNumId w:val="105"/>
  </w:num>
  <w:num w:numId="19">
    <w:abstractNumId w:val="24"/>
  </w:num>
  <w:num w:numId="20">
    <w:abstractNumId w:val="97"/>
  </w:num>
  <w:num w:numId="21">
    <w:abstractNumId w:val="41"/>
  </w:num>
  <w:num w:numId="22">
    <w:abstractNumId w:val="116"/>
  </w:num>
  <w:num w:numId="23">
    <w:abstractNumId w:val="122"/>
  </w:num>
  <w:num w:numId="24">
    <w:abstractNumId w:val="46"/>
  </w:num>
  <w:num w:numId="25">
    <w:abstractNumId w:val="1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5"/>
    <w:lvlOverride w:ilvl="0">
      <w:startOverride w:val="1"/>
    </w:lvlOverride>
  </w:num>
  <w:num w:numId="27">
    <w:abstractNumId w:val="92"/>
    <w:lvlOverride w:ilvl="0">
      <w:startOverride w:val="1"/>
    </w:lvlOverride>
  </w:num>
  <w:num w:numId="28">
    <w:abstractNumId w:val="37"/>
    <w:lvlOverride w:ilvl="0">
      <w:startOverride w:val="1"/>
    </w:lvlOverride>
  </w:num>
  <w:num w:numId="29">
    <w:abstractNumId w:val="7"/>
  </w:num>
  <w:num w:numId="30">
    <w:abstractNumId w:val="93"/>
  </w:num>
  <w:num w:numId="31">
    <w:abstractNumId w:val="83"/>
  </w:num>
  <w:num w:numId="32">
    <w:abstractNumId w:val="80"/>
  </w:num>
  <w:num w:numId="33">
    <w:abstractNumId w:val="86"/>
  </w:num>
  <w:num w:numId="34">
    <w:abstractNumId w:val="0"/>
  </w:num>
  <w:num w:numId="35">
    <w:abstractNumId w:val="25"/>
  </w:num>
  <w:num w:numId="36">
    <w:abstractNumId w:val="82"/>
  </w:num>
  <w:num w:numId="37">
    <w:abstractNumId w:val="35"/>
  </w:num>
  <w:num w:numId="38">
    <w:abstractNumId w:val="15"/>
  </w:num>
  <w:num w:numId="39">
    <w:abstractNumId w:val="88"/>
  </w:num>
  <w:num w:numId="40">
    <w:abstractNumId w:val="10"/>
  </w:num>
  <w:num w:numId="41">
    <w:abstractNumId w:val="72"/>
  </w:num>
  <w:num w:numId="42">
    <w:abstractNumId w:val="59"/>
  </w:num>
  <w:num w:numId="43">
    <w:abstractNumId w:val="40"/>
  </w:num>
  <w:num w:numId="44">
    <w:abstractNumId w:val="1"/>
  </w:num>
  <w:num w:numId="45">
    <w:abstractNumId w:val="66"/>
  </w:num>
  <w:num w:numId="46">
    <w:abstractNumId w:val="75"/>
  </w:num>
  <w:num w:numId="47">
    <w:abstractNumId w:val="100"/>
  </w:num>
  <w:num w:numId="48">
    <w:abstractNumId w:val="99"/>
  </w:num>
  <w:num w:numId="49">
    <w:abstractNumId w:val="76"/>
  </w:num>
  <w:num w:numId="50">
    <w:abstractNumId w:val="90"/>
  </w:num>
  <w:num w:numId="51">
    <w:abstractNumId w:val="23"/>
  </w:num>
  <w:num w:numId="52">
    <w:abstractNumId w:val="106"/>
  </w:num>
  <w:num w:numId="53">
    <w:abstractNumId w:val="62"/>
  </w:num>
  <w:num w:numId="54">
    <w:abstractNumId w:val="6"/>
  </w:num>
  <w:num w:numId="55">
    <w:abstractNumId w:val="26"/>
  </w:num>
  <w:num w:numId="56">
    <w:abstractNumId w:val="121"/>
  </w:num>
  <w:num w:numId="57">
    <w:abstractNumId w:val="29"/>
  </w:num>
  <w:num w:numId="58">
    <w:abstractNumId w:val="18"/>
  </w:num>
  <w:num w:numId="59">
    <w:abstractNumId w:val="8"/>
  </w:num>
  <w:num w:numId="60">
    <w:abstractNumId w:val="89"/>
  </w:num>
  <w:num w:numId="61">
    <w:abstractNumId w:val="110"/>
  </w:num>
  <w:num w:numId="62">
    <w:abstractNumId w:val="61"/>
  </w:num>
  <w:num w:numId="63">
    <w:abstractNumId w:val="91"/>
  </w:num>
  <w:num w:numId="64">
    <w:abstractNumId w:val="120"/>
  </w:num>
  <w:num w:numId="65">
    <w:abstractNumId w:val="53"/>
  </w:num>
  <w:num w:numId="66">
    <w:abstractNumId w:val="43"/>
  </w:num>
  <w:num w:numId="67">
    <w:abstractNumId w:val="22"/>
  </w:num>
  <w:num w:numId="68">
    <w:abstractNumId w:val="117"/>
  </w:num>
  <w:num w:numId="69">
    <w:abstractNumId w:val="3"/>
  </w:num>
  <w:num w:numId="70">
    <w:abstractNumId w:val="79"/>
  </w:num>
  <w:num w:numId="71">
    <w:abstractNumId w:val="44"/>
  </w:num>
  <w:num w:numId="72">
    <w:abstractNumId w:val="2"/>
  </w:num>
  <w:num w:numId="73">
    <w:abstractNumId w:val="78"/>
  </w:num>
  <w:num w:numId="74">
    <w:abstractNumId w:val="77"/>
  </w:num>
  <w:num w:numId="75">
    <w:abstractNumId w:val="31"/>
  </w:num>
  <w:num w:numId="76">
    <w:abstractNumId w:val="65"/>
  </w:num>
  <w:num w:numId="77">
    <w:abstractNumId w:val="48"/>
  </w:num>
  <w:num w:numId="78">
    <w:abstractNumId w:val="28"/>
  </w:num>
  <w:num w:numId="79">
    <w:abstractNumId w:val="19"/>
  </w:num>
  <w:num w:numId="80">
    <w:abstractNumId w:val="96"/>
  </w:num>
  <w:num w:numId="81">
    <w:abstractNumId w:val="36"/>
  </w:num>
  <w:num w:numId="82">
    <w:abstractNumId w:val="5"/>
  </w:num>
  <w:num w:numId="83">
    <w:abstractNumId w:val="55"/>
  </w:num>
  <w:num w:numId="84">
    <w:abstractNumId w:val="85"/>
  </w:num>
  <w:num w:numId="85">
    <w:abstractNumId w:val="56"/>
  </w:num>
  <w:num w:numId="86">
    <w:abstractNumId w:val="30"/>
  </w:num>
  <w:num w:numId="87">
    <w:abstractNumId w:val="107"/>
  </w:num>
  <w:num w:numId="88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9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51"/>
  </w:num>
  <w:num w:numId="93">
    <w:abstractNumId w:val="73"/>
  </w:num>
  <w:num w:numId="94">
    <w:abstractNumId w:val="111"/>
  </w:num>
  <w:num w:numId="95">
    <w:abstractNumId w:val="109"/>
  </w:num>
  <w:num w:numId="96">
    <w:abstractNumId w:val="32"/>
  </w:num>
  <w:num w:numId="97">
    <w:abstractNumId w:val="11"/>
  </w:num>
  <w:num w:numId="98">
    <w:abstractNumId w:val="39"/>
  </w:num>
  <w:num w:numId="99">
    <w:abstractNumId w:val="118"/>
  </w:num>
  <w:num w:numId="100">
    <w:abstractNumId w:val="114"/>
  </w:num>
  <w:num w:numId="101">
    <w:abstractNumId w:val="50"/>
  </w:num>
  <w:num w:numId="102">
    <w:abstractNumId w:val="63"/>
  </w:num>
  <w:num w:numId="103">
    <w:abstractNumId w:val="14"/>
  </w:num>
  <w:num w:numId="104">
    <w:abstractNumId w:val="13"/>
  </w:num>
  <w:num w:numId="105">
    <w:abstractNumId w:val="4"/>
  </w:num>
  <w:num w:numId="106">
    <w:abstractNumId w:val="27"/>
  </w:num>
  <w:num w:numId="107">
    <w:abstractNumId w:val="64"/>
  </w:num>
  <w:num w:numId="108">
    <w:abstractNumId w:val="69"/>
  </w:num>
  <w:num w:numId="109">
    <w:abstractNumId w:val="58"/>
  </w:num>
  <w:num w:numId="110">
    <w:abstractNumId w:val="98"/>
  </w:num>
  <w:num w:numId="111">
    <w:abstractNumId w:val="70"/>
  </w:num>
  <w:num w:numId="112">
    <w:abstractNumId w:val="45"/>
  </w:num>
  <w:num w:numId="113">
    <w:abstractNumId w:val="108"/>
  </w:num>
  <w:num w:numId="114">
    <w:abstractNumId w:val="34"/>
  </w:num>
  <w:num w:numId="115">
    <w:abstractNumId w:val="60"/>
  </w:num>
  <w:num w:numId="116">
    <w:abstractNumId w:val="17"/>
  </w:num>
  <w:num w:numId="117">
    <w:abstractNumId w:val="102"/>
  </w:num>
  <w:num w:numId="118">
    <w:abstractNumId w:val="33"/>
  </w:num>
  <w:num w:numId="119">
    <w:abstractNumId w:val="87"/>
  </w:num>
  <w:num w:numId="120">
    <w:abstractNumId w:val="38"/>
  </w:num>
  <w:num w:numId="121">
    <w:abstractNumId w:val="101"/>
  </w:num>
  <w:num w:numId="122">
    <w:abstractNumId w:val="57"/>
  </w:num>
  <w:num w:numId="123">
    <w:abstractNumId w:val="49"/>
  </w:num>
  <w:num w:numId="124">
    <w:abstractNumId w:val="104"/>
  </w:num>
  <w:numIdMacAtCleanup w:val="1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GrammaticalErrors/>
  <w:proofState w:spelling="clean"/>
  <w:defaultTabStop w:val="720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BDC"/>
    <w:rsid w:val="000006DE"/>
    <w:rsid w:val="0000070F"/>
    <w:rsid w:val="000032DC"/>
    <w:rsid w:val="00003C13"/>
    <w:rsid w:val="00004C26"/>
    <w:rsid w:val="00004DDB"/>
    <w:rsid w:val="000056CA"/>
    <w:rsid w:val="00007159"/>
    <w:rsid w:val="000075E1"/>
    <w:rsid w:val="00010180"/>
    <w:rsid w:val="000101FB"/>
    <w:rsid w:val="0001138E"/>
    <w:rsid w:val="0001159E"/>
    <w:rsid w:val="00011711"/>
    <w:rsid w:val="00011729"/>
    <w:rsid w:val="000118B9"/>
    <w:rsid w:val="0001276B"/>
    <w:rsid w:val="000130DB"/>
    <w:rsid w:val="00013A58"/>
    <w:rsid w:val="000141F8"/>
    <w:rsid w:val="00014AD2"/>
    <w:rsid w:val="00014CFA"/>
    <w:rsid w:val="000163FF"/>
    <w:rsid w:val="00016999"/>
    <w:rsid w:val="0002029B"/>
    <w:rsid w:val="00020733"/>
    <w:rsid w:val="00020C5F"/>
    <w:rsid w:val="00022351"/>
    <w:rsid w:val="00022876"/>
    <w:rsid w:val="00022C77"/>
    <w:rsid w:val="000239F9"/>
    <w:rsid w:val="00023AEE"/>
    <w:rsid w:val="00023D28"/>
    <w:rsid w:val="000243DC"/>
    <w:rsid w:val="00024CB8"/>
    <w:rsid w:val="00025597"/>
    <w:rsid w:val="00025AA3"/>
    <w:rsid w:val="0002603E"/>
    <w:rsid w:val="000263CC"/>
    <w:rsid w:val="00026B9F"/>
    <w:rsid w:val="00026F07"/>
    <w:rsid w:val="0002723C"/>
    <w:rsid w:val="00027A47"/>
    <w:rsid w:val="000306AA"/>
    <w:rsid w:val="0003128E"/>
    <w:rsid w:val="00031537"/>
    <w:rsid w:val="0003378D"/>
    <w:rsid w:val="000342F0"/>
    <w:rsid w:val="00034384"/>
    <w:rsid w:val="00034658"/>
    <w:rsid w:val="0003497C"/>
    <w:rsid w:val="00034D45"/>
    <w:rsid w:val="00034DB2"/>
    <w:rsid w:val="00035679"/>
    <w:rsid w:val="0003730D"/>
    <w:rsid w:val="00037569"/>
    <w:rsid w:val="00037B35"/>
    <w:rsid w:val="00040394"/>
    <w:rsid w:val="0004072E"/>
    <w:rsid w:val="00040F55"/>
    <w:rsid w:val="00040F75"/>
    <w:rsid w:val="00041BEC"/>
    <w:rsid w:val="00041DC9"/>
    <w:rsid w:val="000429E8"/>
    <w:rsid w:val="000437A5"/>
    <w:rsid w:val="000445C4"/>
    <w:rsid w:val="00045965"/>
    <w:rsid w:val="00046225"/>
    <w:rsid w:val="000463E0"/>
    <w:rsid w:val="000466A2"/>
    <w:rsid w:val="00046956"/>
    <w:rsid w:val="0004740E"/>
    <w:rsid w:val="000503F2"/>
    <w:rsid w:val="00050ED6"/>
    <w:rsid w:val="00050EF3"/>
    <w:rsid w:val="00050FC4"/>
    <w:rsid w:val="00051123"/>
    <w:rsid w:val="000520E6"/>
    <w:rsid w:val="00052DAD"/>
    <w:rsid w:val="00052FDB"/>
    <w:rsid w:val="00053996"/>
    <w:rsid w:val="000547F7"/>
    <w:rsid w:val="00055B7E"/>
    <w:rsid w:val="00057444"/>
    <w:rsid w:val="00057472"/>
    <w:rsid w:val="000576B3"/>
    <w:rsid w:val="000600BC"/>
    <w:rsid w:val="00060BB7"/>
    <w:rsid w:val="00061542"/>
    <w:rsid w:val="00061A58"/>
    <w:rsid w:val="00061B35"/>
    <w:rsid w:val="00061FAC"/>
    <w:rsid w:val="0006224D"/>
    <w:rsid w:val="00062B2C"/>
    <w:rsid w:val="000635FF"/>
    <w:rsid w:val="000642F2"/>
    <w:rsid w:val="000643AB"/>
    <w:rsid w:val="000646AA"/>
    <w:rsid w:val="0006559E"/>
    <w:rsid w:val="00065EAA"/>
    <w:rsid w:val="000667EC"/>
    <w:rsid w:val="000672E3"/>
    <w:rsid w:val="00067807"/>
    <w:rsid w:val="00067F0D"/>
    <w:rsid w:val="000710FD"/>
    <w:rsid w:val="00071AFA"/>
    <w:rsid w:val="00071F57"/>
    <w:rsid w:val="000720C4"/>
    <w:rsid w:val="0007289E"/>
    <w:rsid w:val="00074AAC"/>
    <w:rsid w:val="00074BA0"/>
    <w:rsid w:val="0007530D"/>
    <w:rsid w:val="0007546F"/>
    <w:rsid w:val="0007547E"/>
    <w:rsid w:val="00075EE1"/>
    <w:rsid w:val="00076A0F"/>
    <w:rsid w:val="00080779"/>
    <w:rsid w:val="000815CD"/>
    <w:rsid w:val="000818DF"/>
    <w:rsid w:val="00081C3A"/>
    <w:rsid w:val="00082DA7"/>
    <w:rsid w:val="000830D0"/>
    <w:rsid w:val="0008421F"/>
    <w:rsid w:val="00084907"/>
    <w:rsid w:val="000857DA"/>
    <w:rsid w:val="00085866"/>
    <w:rsid w:val="000866A8"/>
    <w:rsid w:val="0008731F"/>
    <w:rsid w:val="000874F4"/>
    <w:rsid w:val="0008763A"/>
    <w:rsid w:val="00090157"/>
    <w:rsid w:val="000906F0"/>
    <w:rsid w:val="00090F1E"/>
    <w:rsid w:val="00090F70"/>
    <w:rsid w:val="0009179F"/>
    <w:rsid w:val="00091A87"/>
    <w:rsid w:val="00091BD6"/>
    <w:rsid w:val="00091C46"/>
    <w:rsid w:val="00092EE8"/>
    <w:rsid w:val="00092F81"/>
    <w:rsid w:val="00093000"/>
    <w:rsid w:val="00093569"/>
    <w:rsid w:val="00094A70"/>
    <w:rsid w:val="00094D5B"/>
    <w:rsid w:val="00095314"/>
    <w:rsid w:val="0009608A"/>
    <w:rsid w:val="00097C25"/>
    <w:rsid w:val="000A0693"/>
    <w:rsid w:val="000A07C6"/>
    <w:rsid w:val="000A0DC6"/>
    <w:rsid w:val="000A0EE9"/>
    <w:rsid w:val="000A19CC"/>
    <w:rsid w:val="000A2596"/>
    <w:rsid w:val="000A2982"/>
    <w:rsid w:val="000A42F0"/>
    <w:rsid w:val="000A5D72"/>
    <w:rsid w:val="000A6988"/>
    <w:rsid w:val="000B14F6"/>
    <w:rsid w:val="000B17F0"/>
    <w:rsid w:val="000B1BB3"/>
    <w:rsid w:val="000B1E44"/>
    <w:rsid w:val="000B203C"/>
    <w:rsid w:val="000B2B5B"/>
    <w:rsid w:val="000B2F28"/>
    <w:rsid w:val="000B3199"/>
    <w:rsid w:val="000B31F0"/>
    <w:rsid w:val="000B3B3D"/>
    <w:rsid w:val="000B498D"/>
    <w:rsid w:val="000B52CD"/>
    <w:rsid w:val="000B65A7"/>
    <w:rsid w:val="000B6901"/>
    <w:rsid w:val="000B6FCA"/>
    <w:rsid w:val="000B708C"/>
    <w:rsid w:val="000B7333"/>
    <w:rsid w:val="000B7AFF"/>
    <w:rsid w:val="000B7D05"/>
    <w:rsid w:val="000C0658"/>
    <w:rsid w:val="000C0E49"/>
    <w:rsid w:val="000C2856"/>
    <w:rsid w:val="000C29C9"/>
    <w:rsid w:val="000C3053"/>
    <w:rsid w:val="000C3281"/>
    <w:rsid w:val="000C41F0"/>
    <w:rsid w:val="000C4F02"/>
    <w:rsid w:val="000C64A8"/>
    <w:rsid w:val="000C6D79"/>
    <w:rsid w:val="000D03EC"/>
    <w:rsid w:val="000D074F"/>
    <w:rsid w:val="000D1E63"/>
    <w:rsid w:val="000D2212"/>
    <w:rsid w:val="000D2735"/>
    <w:rsid w:val="000D43F6"/>
    <w:rsid w:val="000D490A"/>
    <w:rsid w:val="000D540A"/>
    <w:rsid w:val="000D5A2B"/>
    <w:rsid w:val="000D5E1C"/>
    <w:rsid w:val="000D65E5"/>
    <w:rsid w:val="000D7923"/>
    <w:rsid w:val="000E13C8"/>
    <w:rsid w:val="000E14C4"/>
    <w:rsid w:val="000E1B6F"/>
    <w:rsid w:val="000E1BCF"/>
    <w:rsid w:val="000E24B5"/>
    <w:rsid w:val="000E272D"/>
    <w:rsid w:val="000E348C"/>
    <w:rsid w:val="000E352D"/>
    <w:rsid w:val="000E36D8"/>
    <w:rsid w:val="000E3835"/>
    <w:rsid w:val="000E47A8"/>
    <w:rsid w:val="000E498E"/>
    <w:rsid w:val="000E5973"/>
    <w:rsid w:val="000E5DA6"/>
    <w:rsid w:val="000E647D"/>
    <w:rsid w:val="000E65FA"/>
    <w:rsid w:val="000F0184"/>
    <w:rsid w:val="000F0ABA"/>
    <w:rsid w:val="000F1213"/>
    <w:rsid w:val="000F18AC"/>
    <w:rsid w:val="000F3A64"/>
    <w:rsid w:val="000F3ABB"/>
    <w:rsid w:val="000F434F"/>
    <w:rsid w:val="000F58CB"/>
    <w:rsid w:val="000F590A"/>
    <w:rsid w:val="000F5BD6"/>
    <w:rsid w:val="000F7154"/>
    <w:rsid w:val="000F71D4"/>
    <w:rsid w:val="000F74DB"/>
    <w:rsid w:val="000F76BF"/>
    <w:rsid w:val="000F77E1"/>
    <w:rsid w:val="0010019F"/>
    <w:rsid w:val="001007FA"/>
    <w:rsid w:val="0010181B"/>
    <w:rsid w:val="0010182F"/>
    <w:rsid w:val="00101985"/>
    <w:rsid w:val="00102143"/>
    <w:rsid w:val="001021F5"/>
    <w:rsid w:val="00103A64"/>
    <w:rsid w:val="00103B05"/>
    <w:rsid w:val="00106210"/>
    <w:rsid w:val="001064EA"/>
    <w:rsid w:val="00106BDD"/>
    <w:rsid w:val="001102FC"/>
    <w:rsid w:val="001114A0"/>
    <w:rsid w:val="00111B96"/>
    <w:rsid w:val="00113DBC"/>
    <w:rsid w:val="001144AA"/>
    <w:rsid w:val="00115A21"/>
    <w:rsid w:val="00115DDF"/>
    <w:rsid w:val="001168F4"/>
    <w:rsid w:val="00116991"/>
    <w:rsid w:val="00117BD0"/>
    <w:rsid w:val="00117CF9"/>
    <w:rsid w:val="00120108"/>
    <w:rsid w:val="0012026A"/>
    <w:rsid w:val="001204C2"/>
    <w:rsid w:val="001204D8"/>
    <w:rsid w:val="0012068B"/>
    <w:rsid w:val="001230E4"/>
    <w:rsid w:val="00125DE3"/>
    <w:rsid w:val="001264C7"/>
    <w:rsid w:val="00126D02"/>
    <w:rsid w:val="001272FD"/>
    <w:rsid w:val="00127C3E"/>
    <w:rsid w:val="00131545"/>
    <w:rsid w:val="001319FA"/>
    <w:rsid w:val="00131F41"/>
    <w:rsid w:val="00131FDB"/>
    <w:rsid w:val="00132B84"/>
    <w:rsid w:val="00132D03"/>
    <w:rsid w:val="00132F57"/>
    <w:rsid w:val="00134CAA"/>
    <w:rsid w:val="001350CD"/>
    <w:rsid w:val="00135195"/>
    <w:rsid w:val="00135AF9"/>
    <w:rsid w:val="00135E42"/>
    <w:rsid w:val="001369A5"/>
    <w:rsid w:val="001411D9"/>
    <w:rsid w:val="00141C04"/>
    <w:rsid w:val="0014310D"/>
    <w:rsid w:val="001435C2"/>
    <w:rsid w:val="001451A3"/>
    <w:rsid w:val="0014523A"/>
    <w:rsid w:val="00145341"/>
    <w:rsid w:val="0014546E"/>
    <w:rsid w:val="00145732"/>
    <w:rsid w:val="00145742"/>
    <w:rsid w:val="001462C1"/>
    <w:rsid w:val="00146456"/>
    <w:rsid w:val="00147AEA"/>
    <w:rsid w:val="00147CA8"/>
    <w:rsid w:val="00150FF9"/>
    <w:rsid w:val="0015145D"/>
    <w:rsid w:val="00151AB5"/>
    <w:rsid w:val="0015367C"/>
    <w:rsid w:val="00154098"/>
    <w:rsid w:val="00154D1E"/>
    <w:rsid w:val="00155A5E"/>
    <w:rsid w:val="00156B29"/>
    <w:rsid w:val="00157151"/>
    <w:rsid w:val="00157845"/>
    <w:rsid w:val="00157ED0"/>
    <w:rsid w:val="001600CD"/>
    <w:rsid w:val="0016067F"/>
    <w:rsid w:val="00160B46"/>
    <w:rsid w:val="00160E5D"/>
    <w:rsid w:val="00161B14"/>
    <w:rsid w:val="00162445"/>
    <w:rsid w:val="00162973"/>
    <w:rsid w:val="00163C07"/>
    <w:rsid w:val="001642BA"/>
    <w:rsid w:val="00164689"/>
    <w:rsid w:val="00164BAC"/>
    <w:rsid w:val="00164F50"/>
    <w:rsid w:val="001661FC"/>
    <w:rsid w:val="00167951"/>
    <w:rsid w:val="00167BF0"/>
    <w:rsid w:val="00170253"/>
    <w:rsid w:val="001702AF"/>
    <w:rsid w:val="0017132F"/>
    <w:rsid w:val="00171385"/>
    <w:rsid w:val="001714D2"/>
    <w:rsid w:val="001722CC"/>
    <w:rsid w:val="00173574"/>
    <w:rsid w:val="0017504E"/>
    <w:rsid w:val="00175372"/>
    <w:rsid w:val="001764FB"/>
    <w:rsid w:val="00176A33"/>
    <w:rsid w:val="0017711A"/>
    <w:rsid w:val="001772F3"/>
    <w:rsid w:val="0017757E"/>
    <w:rsid w:val="00177651"/>
    <w:rsid w:val="00177EC2"/>
    <w:rsid w:val="001829A5"/>
    <w:rsid w:val="00182E51"/>
    <w:rsid w:val="00183E31"/>
    <w:rsid w:val="0018416B"/>
    <w:rsid w:val="00184423"/>
    <w:rsid w:val="0018478B"/>
    <w:rsid w:val="001848EB"/>
    <w:rsid w:val="0018585E"/>
    <w:rsid w:val="00186FF1"/>
    <w:rsid w:val="00187041"/>
    <w:rsid w:val="0018729C"/>
    <w:rsid w:val="0018766B"/>
    <w:rsid w:val="00191185"/>
    <w:rsid w:val="00191C73"/>
    <w:rsid w:val="00191D2A"/>
    <w:rsid w:val="001936B7"/>
    <w:rsid w:val="00194B6B"/>
    <w:rsid w:val="00195A2E"/>
    <w:rsid w:val="001A29DF"/>
    <w:rsid w:val="001A2D44"/>
    <w:rsid w:val="001A3353"/>
    <w:rsid w:val="001A360C"/>
    <w:rsid w:val="001A43A4"/>
    <w:rsid w:val="001A48A0"/>
    <w:rsid w:val="001A6D41"/>
    <w:rsid w:val="001B024E"/>
    <w:rsid w:val="001B0D45"/>
    <w:rsid w:val="001B1469"/>
    <w:rsid w:val="001B1E73"/>
    <w:rsid w:val="001B295E"/>
    <w:rsid w:val="001B2FA0"/>
    <w:rsid w:val="001B31E9"/>
    <w:rsid w:val="001B40D0"/>
    <w:rsid w:val="001B543A"/>
    <w:rsid w:val="001B56F2"/>
    <w:rsid w:val="001B570A"/>
    <w:rsid w:val="001B5EF4"/>
    <w:rsid w:val="001B6789"/>
    <w:rsid w:val="001B7356"/>
    <w:rsid w:val="001B7616"/>
    <w:rsid w:val="001B772C"/>
    <w:rsid w:val="001B7D3C"/>
    <w:rsid w:val="001C0CCC"/>
    <w:rsid w:val="001C11D3"/>
    <w:rsid w:val="001C1839"/>
    <w:rsid w:val="001C1BC8"/>
    <w:rsid w:val="001C2264"/>
    <w:rsid w:val="001C2710"/>
    <w:rsid w:val="001C40DE"/>
    <w:rsid w:val="001C48EA"/>
    <w:rsid w:val="001C5141"/>
    <w:rsid w:val="001C54A3"/>
    <w:rsid w:val="001C585A"/>
    <w:rsid w:val="001C59B1"/>
    <w:rsid w:val="001C6148"/>
    <w:rsid w:val="001C65E4"/>
    <w:rsid w:val="001C7F15"/>
    <w:rsid w:val="001D000B"/>
    <w:rsid w:val="001D1414"/>
    <w:rsid w:val="001D1466"/>
    <w:rsid w:val="001D2410"/>
    <w:rsid w:val="001D28B7"/>
    <w:rsid w:val="001D36A8"/>
    <w:rsid w:val="001D4B2B"/>
    <w:rsid w:val="001D4EA1"/>
    <w:rsid w:val="001D5B32"/>
    <w:rsid w:val="001D6C5B"/>
    <w:rsid w:val="001D6CF8"/>
    <w:rsid w:val="001D7200"/>
    <w:rsid w:val="001D7700"/>
    <w:rsid w:val="001E03BE"/>
    <w:rsid w:val="001E0767"/>
    <w:rsid w:val="001E1373"/>
    <w:rsid w:val="001E159B"/>
    <w:rsid w:val="001E16BA"/>
    <w:rsid w:val="001E20CB"/>
    <w:rsid w:val="001E2640"/>
    <w:rsid w:val="001E2D53"/>
    <w:rsid w:val="001E3542"/>
    <w:rsid w:val="001E3DE3"/>
    <w:rsid w:val="001E523C"/>
    <w:rsid w:val="001E53E2"/>
    <w:rsid w:val="001E67C1"/>
    <w:rsid w:val="001E6FEF"/>
    <w:rsid w:val="001F05E2"/>
    <w:rsid w:val="001F0AB3"/>
    <w:rsid w:val="001F0FDB"/>
    <w:rsid w:val="001F2542"/>
    <w:rsid w:val="001F36D3"/>
    <w:rsid w:val="001F50BD"/>
    <w:rsid w:val="001F541C"/>
    <w:rsid w:val="001F6A65"/>
    <w:rsid w:val="001F78F2"/>
    <w:rsid w:val="001F7E50"/>
    <w:rsid w:val="001F7E70"/>
    <w:rsid w:val="002009AF"/>
    <w:rsid w:val="002019C4"/>
    <w:rsid w:val="00201EF7"/>
    <w:rsid w:val="00202410"/>
    <w:rsid w:val="00203865"/>
    <w:rsid w:val="00203A93"/>
    <w:rsid w:val="00203E78"/>
    <w:rsid w:val="002041E7"/>
    <w:rsid w:val="002045BD"/>
    <w:rsid w:val="00204E8F"/>
    <w:rsid w:val="00205108"/>
    <w:rsid w:val="00205902"/>
    <w:rsid w:val="00206DF0"/>
    <w:rsid w:val="00206EEA"/>
    <w:rsid w:val="00207CFD"/>
    <w:rsid w:val="00207DF5"/>
    <w:rsid w:val="00207E03"/>
    <w:rsid w:val="00207EA6"/>
    <w:rsid w:val="00210124"/>
    <w:rsid w:val="00211BFD"/>
    <w:rsid w:val="00211CCC"/>
    <w:rsid w:val="0021241B"/>
    <w:rsid w:val="002127D9"/>
    <w:rsid w:val="00213A99"/>
    <w:rsid w:val="00213E60"/>
    <w:rsid w:val="00214158"/>
    <w:rsid w:val="00214513"/>
    <w:rsid w:val="002157CD"/>
    <w:rsid w:val="00215A67"/>
    <w:rsid w:val="00215D06"/>
    <w:rsid w:val="0021678C"/>
    <w:rsid w:val="00216E17"/>
    <w:rsid w:val="00217185"/>
    <w:rsid w:val="00217804"/>
    <w:rsid w:val="00217A48"/>
    <w:rsid w:val="00217FD1"/>
    <w:rsid w:val="002201F0"/>
    <w:rsid w:val="002210CB"/>
    <w:rsid w:val="00221FEE"/>
    <w:rsid w:val="00224039"/>
    <w:rsid w:val="00224102"/>
    <w:rsid w:val="00224696"/>
    <w:rsid w:val="002265D3"/>
    <w:rsid w:val="002268EB"/>
    <w:rsid w:val="00226D07"/>
    <w:rsid w:val="00226E5A"/>
    <w:rsid w:val="00226FFB"/>
    <w:rsid w:val="00227418"/>
    <w:rsid w:val="002306A7"/>
    <w:rsid w:val="00231E25"/>
    <w:rsid w:val="002329E5"/>
    <w:rsid w:val="00233350"/>
    <w:rsid w:val="00234147"/>
    <w:rsid w:val="002345CB"/>
    <w:rsid w:val="002347D8"/>
    <w:rsid w:val="00234AF7"/>
    <w:rsid w:val="0023651C"/>
    <w:rsid w:val="00236AC4"/>
    <w:rsid w:val="00236F6C"/>
    <w:rsid w:val="00237432"/>
    <w:rsid w:val="00237722"/>
    <w:rsid w:val="00237BA9"/>
    <w:rsid w:val="00240C8F"/>
    <w:rsid w:val="00241329"/>
    <w:rsid w:val="00241BF2"/>
    <w:rsid w:val="002420C2"/>
    <w:rsid w:val="002424C2"/>
    <w:rsid w:val="00242637"/>
    <w:rsid w:val="002439C1"/>
    <w:rsid w:val="00243C0B"/>
    <w:rsid w:val="00244924"/>
    <w:rsid w:val="00244AE1"/>
    <w:rsid w:val="0024655F"/>
    <w:rsid w:val="002465F1"/>
    <w:rsid w:val="00247A6D"/>
    <w:rsid w:val="00247A90"/>
    <w:rsid w:val="00250390"/>
    <w:rsid w:val="00251367"/>
    <w:rsid w:val="002525F9"/>
    <w:rsid w:val="002528CE"/>
    <w:rsid w:val="00255116"/>
    <w:rsid w:val="00255769"/>
    <w:rsid w:val="00255A07"/>
    <w:rsid w:val="00255EAF"/>
    <w:rsid w:val="002568EF"/>
    <w:rsid w:val="00256AF7"/>
    <w:rsid w:val="002617B2"/>
    <w:rsid w:val="00261AE1"/>
    <w:rsid w:val="002621B4"/>
    <w:rsid w:val="00262258"/>
    <w:rsid w:val="0026320F"/>
    <w:rsid w:val="002638CD"/>
    <w:rsid w:val="00265D53"/>
    <w:rsid w:val="00266039"/>
    <w:rsid w:val="00266046"/>
    <w:rsid w:val="002669E3"/>
    <w:rsid w:val="00266E4F"/>
    <w:rsid w:val="00270171"/>
    <w:rsid w:val="0027024E"/>
    <w:rsid w:val="00270854"/>
    <w:rsid w:val="00270886"/>
    <w:rsid w:val="00271FC9"/>
    <w:rsid w:val="00272A66"/>
    <w:rsid w:val="002732CA"/>
    <w:rsid w:val="0027493B"/>
    <w:rsid w:val="00274F53"/>
    <w:rsid w:val="0027530A"/>
    <w:rsid w:val="0027545C"/>
    <w:rsid w:val="002762A0"/>
    <w:rsid w:val="00276626"/>
    <w:rsid w:val="00276BA9"/>
    <w:rsid w:val="00276C18"/>
    <w:rsid w:val="00277544"/>
    <w:rsid w:val="002778B8"/>
    <w:rsid w:val="00281D69"/>
    <w:rsid w:val="00282A68"/>
    <w:rsid w:val="00282C12"/>
    <w:rsid w:val="00283021"/>
    <w:rsid w:val="00283186"/>
    <w:rsid w:val="00284092"/>
    <w:rsid w:val="00284AB0"/>
    <w:rsid w:val="002858C8"/>
    <w:rsid w:val="00285EC0"/>
    <w:rsid w:val="00286DAC"/>
    <w:rsid w:val="0028792C"/>
    <w:rsid w:val="00287D15"/>
    <w:rsid w:val="0029151F"/>
    <w:rsid w:val="002919A7"/>
    <w:rsid w:val="002926AB"/>
    <w:rsid w:val="002926CC"/>
    <w:rsid w:val="0029314F"/>
    <w:rsid w:val="00294F8D"/>
    <w:rsid w:val="00295029"/>
    <w:rsid w:val="00295C1C"/>
    <w:rsid w:val="00296331"/>
    <w:rsid w:val="00296941"/>
    <w:rsid w:val="00296DD7"/>
    <w:rsid w:val="00297388"/>
    <w:rsid w:val="00297397"/>
    <w:rsid w:val="002A04F2"/>
    <w:rsid w:val="002A060B"/>
    <w:rsid w:val="002A1A94"/>
    <w:rsid w:val="002A1E7B"/>
    <w:rsid w:val="002A2239"/>
    <w:rsid w:val="002A2E70"/>
    <w:rsid w:val="002A3743"/>
    <w:rsid w:val="002A3B76"/>
    <w:rsid w:val="002A3CDF"/>
    <w:rsid w:val="002A4D1F"/>
    <w:rsid w:val="002A59DD"/>
    <w:rsid w:val="002A743F"/>
    <w:rsid w:val="002A7450"/>
    <w:rsid w:val="002A76EF"/>
    <w:rsid w:val="002A78A2"/>
    <w:rsid w:val="002A7A85"/>
    <w:rsid w:val="002B0349"/>
    <w:rsid w:val="002B182E"/>
    <w:rsid w:val="002B1E9D"/>
    <w:rsid w:val="002B299C"/>
    <w:rsid w:val="002B5604"/>
    <w:rsid w:val="002B5BDE"/>
    <w:rsid w:val="002B6F13"/>
    <w:rsid w:val="002B7667"/>
    <w:rsid w:val="002C0262"/>
    <w:rsid w:val="002C08D3"/>
    <w:rsid w:val="002C19C4"/>
    <w:rsid w:val="002C1DFD"/>
    <w:rsid w:val="002C25C0"/>
    <w:rsid w:val="002C2649"/>
    <w:rsid w:val="002C48DC"/>
    <w:rsid w:val="002C4BC9"/>
    <w:rsid w:val="002C4E4D"/>
    <w:rsid w:val="002C62EB"/>
    <w:rsid w:val="002C66D6"/>
    <w:rsid w:val="002C67E1"/>
    <w:rsid w:val="002C7AD9"/>
    <w:rsid w:val="002D0B63"/>
    <w:rsid w:val="002D0FC1"/>
    <w:rsid w:val="002D15D7"/>
    <w:rsid w:val="002D222E"/>
    <w:rsid w:val="002D2619"/>
    <w:rsid w:val="002D287A"/>
    <w:rsid w:val="002D2C45"/>
    <w:rsid w:val="002D2D2B"/>
    <w:rsid w:val="002D30BC"/>
    <w:rsid w:val="002D3F40"/>
    <w:rsid w:val="002D4C57"/>
    <w:rsid w:val="002D4DBA"/>
    <w:rsid w:val="002D5889"/>
    <w:rsid w:val="002D6367"/>
    <w:rsid w:val="002E02F2"/>
    <w:rsid w:val="002E073A"/>
    <w:rsid w:val="002E0F20"/>
    <w:rsid w:val="002E1601"/>
    <w:rsid w:val="002E1886"/>
    <w:rsid w:val="002E1BAA"/>
    <w:rsid w:val="002E24BC"/>
    <w:rsid w:val="002E3121"/>
    <w:rsid w:val="002E3554"/>
    <w:rsid w:val="002E35E5"/>
    <w:rsid w:val="002E3777"/>
    <w:rsid w:val="002E4BC5"/>
    <w:rsid w:val="002E5197"/>
    <w:rsid w:val="002E51A3"/>
    <w:rsid w:val="002E716C"/>
    <w:rsid w:val="002E74F2"/>
    <w:rsid w:val="002E75C4"/>
    <w:rsid w:val="002E7C0B"/>
    <w:rsid w:val="002E7C82"/>
    <w:rsid w:val="002F01FB"/>
    <w:rsid w:val="002F145A"/>
    <w:rsid w:val="002F166B"/>
    <w:rsid w:val="002F1DC3"/>
    <w:rsid w:val="002F1FB2"/>
    <w:rsid w:val="002F2206"/>
    <w:rsid w:val="002F23C6"/>
    <w:rsid w:val="002F2C31"/>
    <w:rsid w:val="002F2DED"/>
    <w:rsid w:val="002F3A38"/>
    <w:rsid w:val="002F4073"/>
    <w:rsid w:val="002F546E"/>
    <w:rsid w:val="002F5758"/>
    <w:rsid w:val="002F5CB3"/>
    <w:rsid w:val="002F6908"/>
    <w:rsid w:val="002F7BDC"/>
    <w:rsid w:val="00300DB8"/>
    <w:rsid w:val="0030178D"/>
    <w:rsid w:val="00301928"/>
    <w:rsid w:val="00301DA3"/>
    <w:rsid w:val="00302221"/>
    <w:rsid w:val="00303FE4"/>
    <w:rsid w:val="003044C4"/>
    <w:rsid w:val="0030491F"/>
    <w:rsid w:val="00304A3D"/>
    <w:rsid w:val="00306B88"/>
    <w:rsid w:val="00306CF0"/>
    <w:rsid w:val="003073EC"/>
    <w:rsid w:val="00307484"/>
    <w:rsid w:val="00310888"/>
    <w:rsid w:val="003109AB"/>
    <w:rsid w:val="00311155"/>
    <w:rsid w:val="00312D9B"/>
    <w:rsid w:val="00313674"/>
    <w:rsid w:val="00314418"/>
    <w:rsid w:val="0031474B"/>
    <w:rsid w:val="00315226"/>
    <w:rsid w:val="003158AC"/>
    <w:rsid w:val="003163BD"/>
    <w:rsid w:val="00316C6D"/>
    <w:rsid w:val="00316E8F"/>
    <w:rsid w:val="00317496"/>
    <w:rsid w:val="0031752A"/>
    <w:rsid w:val="00317CCF"/>
    <w:rsid w:val="0032083B"/>
    <w:rsid w:val="00321155"/>
    <w:rsid w:val="0032149E"/>
    <w:rsid w:val="00321623"/>
    <w:rsid w:val="00321ED1"/>
    <w:rsid w:val="003231A6"/>
    <w:rsid w:val="003243C9"/>
    <w:rsid w:val="0032458C"/>
    <w:rsid w:val="00324650"/>
    <w:rsid w:val="003248BC"/>
    <w:rsid w:val="00324F86"/>
    <w:rsid w:val="00325596"/>
    <w:rsid w:val="0032562F"/>
    <w:rsid w:val="003270CC"/>
    <w:rsid w:val="00327236"/>
    <w:rsid w:val="00327C18"/>
    <w:rsid w:val="00330197"/>
    <w:rsid w:val="00330772"/>
    <w:rsid w:val="00330D7C"/>
    <w:rsid w:val="00331478"/>
    <w:rsid w:val="00331898"/>
    <w:rsid w:val="0033340D"/>
    <w:rsid w:val="003336EB"/>
    <w:rsid w:val="003347E7"/>
    <w:rsid w:val="00334AC7"/>
    <w:rsid w:val="00334ACC"/>
    <w:rsid w:val="00334BA1"/>
    <w:rsid w:val="00334C4A"/>
    <w:rsid w:val="00334F05"/>
    <w:rsid w:val="003350BF"/>
    <w:rsid w:val="00335DED"/>
    <w:rsid w:val="0033619C"/>
    <w:rsid w:val="00336A4F"/>
    <w:rsid w:val="00336DEF"/>
    <w:rsid w:val="00340A14"/>
    <w:rsid w:val="00340F0A"/>
    <w:rsid w:val="003418FC"/>
    <w:rsid w:val="00341E16"/>
    <w:rsid w:val="003424B1"/>
    <w:rsid w:val="00342553"/>
    <w:rsid w:val="00343202"/>
    <w:rsid w:val="00343E7D"/>
    <w:rsid w:val="003455B6"/>
    <w:rsid w:val="003458A1"/>
    <w:rsid w:val="00347566"/>
    <w:rsid w:val="003509B4"/>
    <w:rsid w:val="00351021"/>
    <w:rsid w:val="003528C9"/>
    <w:rsid w:val="00353F36"/>
    <w:rsid w:val="003547A0"/>
    <w:rsid w:val="00354871"/>
    <w:rsid w:val="0035695A"/>
    <w:rsid w:val="00357353"/>
    <w:rsid w:val="0035766B"/>
    <w:rsid w:val="00360B6D"/>
    <w:rsid w:val="00360BEB"/>
    <w:rsid w:val="00361044"/>
    <w:rsid w:val="00361EB6"/>
    <w:rsid w:val="0036204F"/>
    <w:rsid w:val="00362BB7"/>
    <w:rsid w:val="00363AA1"/>
    <w:rsid w:val="00363FB6"/>
    <w:rsid w:val="00364C75"/>
    <w:rsid w:val="00364DEF"/>
    <w:rsid w:val="003651D7"/>
    <w:rsid w:val="00365285"/>
    <w:rsid w:val="003704E8"/>
    <w:rsid w:val="00370E3E"/>
    <w:rsid w:val="0037198E"/>
    <w:rsid w:val="00371A44"/>
    <w:rsid w:val="00372B92"/>
    <w:rsid w:val="00372CDA"/>
    <w:rsid w:val="00372D36"/>
    <w:rsid w:val="0037388D"/>
    <w:rsid w:val="00374222"/>
    <w:rsid w:val="0037579C"/>
    <w:rsid w:val="0037579F"/>
    <w:rsid w:val="0037618A"/>
    <w:rsid w:val="00376810"/>
    <w:rsid w:val="00376998"/>
    <w:rsid w:val="003776CD"/>
    <w:rsid w:val="003804FC"/>
    <w:rsid w:val="0038118C"/>
    <w:rsid w:val="00381E03"/>
    <w:rsid w:val="00381E4D"/>
    <w:rsid w:val="00381FC7"/>
    <w:rsid w:val="00382327"/>
    <w:rsid w:val="00384220"/>
    <w:rsid w:val="0038557B"/>
    <w:rsid w:val="00386671"/>
    <w:rsid w:val="00386774"/>
    <w:rsid w:val="003868A7"/>
    <w:rsid w:val="0039014E"/>
    <w:rsid w:val="0039027D"/>
    <w:rsid w:val="003902C7"/>
    <w:rsid w:val="003907F6"/>
    <w:rsid w:val="00390E83"/>
    <w:rsid w:val="0039102B"/>
    <w:rsid w:val="003920EE"/>
    <w:rsid w:val="00392368"/>
    <w:rsid w:val="00392D9D"/>
    <w:rsid w:val="0039310D"/>
    <w:rsid w:val="003932B5"/>
    <w:rsid w:val="003934FF"/>
    <w:rsid w:val="0039524E"/>
    <w:rsid w:val="00395FF6"/>
    <w:rsid w:val="003961AC"/>
    <w:rsid w:val="00396F82"/>
    <w:rsid w:val="00397458"/>
    <w:rsid w:val="00397710"/>
    <w:rsid w:val="003977A4"/>
    <w:rsid w:val="003A1AEC"/>
    <w:rsid w:val="003A1EDE"/>
    <w:rsid w:val="003A25DE"/>
    <w:rsid w:val="003A3562"/>
    <w:rsid w:val="003A3984"/>
    <w:rsid w:val="003A4F18"/>
    <w:rsid w:val="003A507F"/>
    <w:rsid w:val="003A638D"/>
    <w:rsid w:val="003A754E"/>
    <w:rsid w:val="003A7F05"/>
    <w:rsid w:val="003B2C72"/>
    <w:rsid w:val="003B3AA4"/>
    <w:rsid w:val="003B4460"/>
    <w:rsid w:val="003B4E28"/>
    <w:rsid w:val="003B4FE1"/>
    <w:rsid w:val="003B639D"/>
    <w:rsid w:val="003B6664"/>
    <w:rsid w:val="003B714D"/>
    <w:rsid w:val="003B7589"/>
    <w:rsid w:val="003B78E7"/>
    <w:rsid w:val="003B7C22"/>
    <w:rsid w:val="003C008F"/>
    <w:rsid w:val="003C00D4"/>
    <w:rsid w:val="003C057D"/>
    <w:rsid w:val="003C07FE"/>
    <w:rsid w:val="003C148F"/>
    <w:rsid w:val="003C1D7D"/>
    <w:rsid w:val="003C206C"/>
    <w:rsid w:val="003C27F3"/>
    <w:rsid w:val="003C3647"/>
    <w:rsid w:val="003C4425"/>
    <w:rsid w:val="003C485E"/>
    <w:rsid w:val="003C4F10"/>
    <w:rsid w:val="003C5060"/>
    <w:rsid w:val="003C5A04"/>
    <w:rsid w:val="003C6163"/>
    <w:rsid w:val="003C6235"/>
    <w:rsid w:val="003C69BC"/>
    <w:rsid w:val="003C7672"/>
    <w:rsid w:val="003C76E5"/>
    <w:rsid w:val="003C77A7"/>
    <w:rsid w:val="003C7B13"/>
    <w:rsid w:val="003C7C38"/>
    <w:rsid w:val="003C7D4E"/>
    <w:rsid w:val="003C7FE8"/>
    <w:rsid w:val="003D00AB"/>
    <w:rsid w:val="003D078D"/>
    <w:rsid w:val="003D24F2"/>
    <w:rsid w:val="003D2ACC"/>
    <w:rsid w:val="003D3F78"/>
    <w:rsid w:val="003D48B9"/>
    <w:rsid w:val="003D4B28"/>
    <w:rsid w:val="003D4B52"/>
    <w:rsid w:val="003D557F"/>
    <w:rsid w:val="003D57A7"/>
    <w:rsid w:val="003D5FBD"/>
    <w:rsid w:val="003D602F"/>
    <w:rsid w:val="003D7BDA"/>
    <w:rsid w:val="003E1A32"/>
    <w:rsid w:val="003E3EDC"/>
    <w:rsid w:val="003E4457"/>
    <w:rsid w:val="003E4B15"/>
    <w:rsid w:val="003E4EF7"/>
    <w:rsid w:val="003E52DC"/>
    <w:rsid w:val="003E5DD9"/>
    <w:rsid w:val="003E61DC"/>
    <w:rsid w:val="003E6886"/>
    <w:rsid w:val="003E7512"/>
    <w:rsid w:val="003E7CDA"/>
    <w:rsid w:val="003F02CB"/>
    <w:rsid w:val="003F268B"/>
    <w:rsid w:val="003F2970"/>
    <w:rsid w:val="003F2AAE"/>
    <w:rsid w:val="003F2F49"/>
    <w:rsid w:val="003F34D4"/>
    <w:rsid w:val="003F3842"/>
    <w:rsid w:val="003F391B"/>
    <w:rsid w:val="003F3C59"/>
    <w:rsid w:val="003F4DF6"/>
    <w:rsid w:val="003F50BE"/>
    <w:rsid w:val="003F59BE"/>
    <w:rsid w:val="003F65AD"/>
    <w:rsid w:val="003F6762"/>
    <w:rsid w:val="003F77B8"/>
    <w:rsid w:val="003F7D8C"/>
    <w:rsid w:val="003F7D8D"/>
    <w:rsid w:val="00401372"/>
    <w:rsid w:val="00402D91"/>
    <w:rsid w:val="004036B1"/>
    <w:rsid w:val="0040394F"/>
    <w:rsid w:val="00404127"/>
    <w:rsid w:val="0040527E"/>
    <w:rsid w:val="00405A2B"/>
    <w:rsid w:val="0040624C"/>
    <w:rsid w:val="0040725E"/>
    <w:rsid w:val="00407AB4"/>
    <w:rsid w:val="00407ACE"/>
    <w:rsid w:val="00410272"/>
    <w:rsid w:val="004105F6"/>
    <w:rsid w:val="004113AA"/>
    <w:rsid w:val="00411747"/>
    <w:rsid w:val="00411C4D"/>
    <w:rsid w:val="0041227C"/>
    <w:rsid w:val="00412524"/>
    <w:rsid w:val="00412549"/>
    <w:rsid w:val="00412A3A"/>
    <w:rsid w:val="00412B66"/>
    <w:rsid w:val="00412C05"/>
    <w:rsid w:val="00413FD9"/>
    <w:rsid w:val="004148DE"/>
    <w:rsid w:val="0041519C"/>
    <w:rsid w:val="00415BE0"/>
    <w:rsid w:val="00416513"/>
    <w:rsid w:val="00417733"/>
    <w:rsid w:val="004201F8"/>
    <w:rsid w:val="0042135A"/>
    <w:rsid w:val="0042294A"/>
    <w:rsid w:val="00422CCA"/>
    <w:rsid w:val="00423730"/>
    <w:rsid w:val="00424737"/>
    <w:rsid w:val="00424804"/>
    <w:rsid w:val="004252B4"/>
    <w:rsid w:val="00425467"/>
    <w:rsid w:val="0042549E"/>
    <w:rsid w:val="00425B2A"/>
    <w:rsid w:val="0042614C"/>
    <w:rsid w:val="00426CE2"/>
    <w:rsid w:val="00426D9F"/>
    <w:rsid w:val="0042713B"/>
    <w:rsid w:val="00427234"/>
    <w:rsid w:val="00427C40"/>
    <w:rsid w:val="00427EA6"/>
    <w:rsid w:val="00430816"/>
    <w:rsid w:val="00430C7B"/>
    <w:rsid w:val="00430DE2"/>
    <w:rsid w:val="004322D4"/>
    <w:rsid w:val="00432ADE"/>
    <w:rsid w:val="0043392D"/>
    <w:rsid w:val="00433AC5"/>
    <w:rsid w:val="00433C90"/>
    <w:rsid w:val="00433E54"/>
    <w:rsid w:val="00433EA8"/>
    <w:rsid w:val="00434A08"/>
    <w:rsid w:val="00436367"/>
    <w:rsid w:val="00437302"/>
    <w:rsid w:val="0043765F"/>
    <w:rsid w:val="00437E39"/>
    <w:rsid w:val="00440380"/>
    <w:rsid w:val="00440D41"/>
    <w:rsid w:val="00441029"/>
    <w:rsid w:val="0044272F"/>
    <w:rsid w:val="00442C3B"/>
    <w:rsid w:val="00442ED8"/>
    <w:rsid w:val="00443320"/>
    <w:rsid w:val="00444A69"/>
    <w:rsid w:val="00445157"/>
    <w:rsid w:val="004451B9"/>
    <w:rsid w:val="00445315"/>
    <w:rsid w:val="00450679"/>
    <w:rsid w:val="004508BC"/>
    <w:rsid w:val="00450D79"/>
    <w:rsid w:val="004520C5"/>
    <w:rsid w:val="0045221D"/>
    <w:rsid w:val="00452673"/>
    <w:rsid w:val="0045369B"/>
    <w:rsid w:val="0045396A"/>
    <w:rsid w:val="00453E0B"/>
    <w:rsid w:val="00453E18"/>
    <w:rsid w:val="0045520C"/>
    <w:rsid w:val="004578E9"/>
    <w:rsid w:val="00457BD0"/>
    <w:rsid w:val="00457DAA"/>
    <w:rsid w:val="0046071C"/>
    <w:rsid w:val="004608B5"/>
    <w:rsid w:val="00460B08"/>
    <w:rsid w:val="004611BD"/>
    <w:rsid w:val="0046183E"/>
    <w:rsid w:val="00463A1D"/>
    <w:rsid w:val="0046480D"/>
    <w:rsid w:val="0046564E"/>
    <w:rsid w:val="00465B05"/>
    <w:rsid w:val="00465BB5"/>
    <w:rsid w:val="00465C52"/>
    <w:rsid w:val="0046774C"/>
    <w:rsid w:val="00467D54"/>
    <w:rsid w:val="0047080C"/>
    <w:rsid w:val="00471DF0"/>
    <w:rsid w:val="00472ED0"/>
    <w:rsid w:val="00472F9C"/>
    <w:rsid w:val="004731A1"/>
    <w:rsid w:val="00474027"/>
    <w:rsid w:val="00474F5F"/>
    <w:rsid w:val="004761BA"/>
    <w:rsid w:val="0047638F"/>
    <w:rsid w:val="00476524"/>
    <w:rsid w:val="00476AA6"/>
    <w:rsid w:val="0047762B"/>
    <w:rsid w:val="00477B11"/>
    <w:rsid w:val="00477CE6"/>
    <w:rsid w:val="004808E6"/>
    <w:rsid w:val="00481DB2"/>
    <w:rsid w:val="004824C0"/>
    <w:rsid w:val="00483407"/>
    <w:rsid w:val="00484248"/>
    <w:rsid w:val="0048583D"/>
    <w:rsid w:val="0048669F"/>
    <w:rsid w:val="0048692C"/>
    <w:rsid w:val="00487688"/>
    <w:rsid w:val="00490716"/>
    <w:rsid w:val="0049076F"/>
    <w:rsid w:val="004916D4"/>
    <w:rsid w:val="00491BAE"/>
    <w:rsid w:val="00492931"/>
    <w:rsid w:val="0049364F"/>
    <w:rsid w:val="004955F7"/>
    <w:rsid w:val="0049578B"/>
    <w:rsid w:val="004A0269"/>
    <w:rsid w:val="004A22B0"/>
    <w:rsid w:val="004A2C52"/>
    <w:rsid w:val="004A3B33"/>
    <w:rsid w:val="004A41A4"/>
    <w:rsid w:val="004A4470"/>
    <w:rsid w:val="004A50B6"/>
    <w:rsid w:val="004A50E4"/>
    <w:rsid w:val="004A5EAA"/>
    <w:rsid w:val="004A67D4"/>
    <w:rsid w:val="004A683D"/>
    <w:rsid w:val="004A6A41"/>
    <w:rsid w:val="004A7A87"/>
    <w:rsid w:val="004B02A9"/>
    <w:rsid w:val="004B07B5"/>
    <w:rsid w:val="004B1680"/>
    <w:rsid w:val="004B17F7"/>
    <w:rsid w:val="004B1AD2"/>
    <w:rsid w:val="004B1B0C"/>
    <w:rsid w:val="004B35CE"/>
    <w:rsid w:val="004B3617"/>
    <w:rsid w:val="004B46B4"/>
    <w:rsid w:val="004B55EE"/>
    <w:rsid w:val="004B65B4"/>
    <w:rsid w:val="004B6EFA"/>
    <w:rsid w:val="004B7952"/>
    <w:rsid w:val="004B7CE2"/>
    <w:rsid w:val="004C0198"/>
    <w:rsid w:val="004C07B3"/>
    <w:rsid w:val="004C11F6"/>
    <w:rsid w:val="004C14C0"/>
    <w:rsid w:val="004C170C"/>
    <w:rsid w:val="004C18DB"/>
    <w:rsid w:val="004C1EC5"/>
    <w:rsid w:val="004C1F3A"/>
    <w:rsid w:val="004C29E5"/>
    <w:rsid w:val="004C301D"/>
    <w:rsid w:val="004C3A88"/>
    <w:rsid w:val="004C3BFA"/>
    <w:rsid w:val="004C3E08"/>
    <w:rsid w:val="004C67B9"/>
    <w:rsid w:val="004C7433"/>
    <w:rsid w:val="004C7CC7"/>
    <w:rsid w:val="004D0807"/>
    <w:rsid w:val="004D15FA"/>
    <w:rsid w:val="004D160D"/>
    <w:rsid w:val="004D19E5"/>
    <w:rsid w:val="004D1B0E"/>
    <w:rsid w:val="004D2A90"/>
    <w:rsid w:val="004D3285"/>
    <w:rsid w:val="004D3556"/>
    <w:rsid w:val="004D3D59"/>
    <w:rsid w:val="004D43FC"/>
    <w:rsid w:val="004D443D"/>
    <w:rsid w:val="004D4AD5"/>
    <w:rsid w:val="004D4EA9"/>
    <w:rsid w:val="004D527F"/>
    <w:rsid w:val="004D694B"/>
    <w:rsid w:val="004D76C4"/>
    <w:rsid w:val="004D7CF6"/>
    <w:rsid w:val="004D7FDE"/>
    <w:rsid w:val="004E07A8"/>
    <w:rsid w:val="004E1730"/>
    <w:rsid w:val="004E18A5"/>
    <w:rsid w:val="004E2014"/>
    <w:rsid w:val="004E2810"/>
    <w:rsid w:val="004E33B3"/>
    <w:rsid w:val="004E3EAF"/>
    <w:rsid w:val="004E3FCC"/>
    <w:rsid w:val="004E40EC"/>
    <w:rsid w:val="004E5B95"/>
    <w:rsid w:val="004E5F30"/>
    <w:rsid w:val="004E77FE"/>
    <w:rsid w:val="004E789B"/>
    <w:rsid w:val="004E7C2B"/>
    <w:rsid w:val="004F08ED"/>
    <w:rsid w:val="004F0F4C"/>
    <w:rsid w:val="004F13C3"/>
    <w:rsid w:val="004F17C0"/>
    <w:rsid w:val="004F1E94"/>
    <w:rsid w:val="004F21A4"/>
    <w:rsid w:val="004F23E2"/>
    <w:rsid w:val="004F5537"/>
    <w:rsid w:val="004F64C2"/>
    <w:rsid w:val="004F6B30"/>
    <w:rsid w:val="004F7265"/>
    <w:rsid w:val="004F7337"/>
    <w:rsid w:val="004F786C"/>
    <w:rsid w:val="004F7DBF"/>
    <w:rsid w:val="00500CB0"/>
    <w:rsid w:val="00501577"/>
    <w:rsid w:val="00501E82"/>
    <w:rsid w:val="005024B5"/>
    <w:rsid w:val="00504322"/>
    <w:rsid w:val="00504626"/>
    <w:rsid w:val="00504643"/>
    <w:rsid w:val="005046A6"/>
    <w:rsid w:val="0050476B"/>
    <w:rsid w:val="005059C2"/>
    <w:rsid w:val="005062EC"/>
    <w:rsid w:val="0050722D"/>
    <w:rsid w:val="00507A27"/>
    <w:rsid w:val="00507D04"/>
    <w:rsid w:val="00510EA5"/>
    <w:rsid w:val="005144D0"/>
    <w:rsid w:val="00514BDB"/>
    <w:rsid w:val="00516E71"/>
    <w:rsid w:val="00516F67"/>
    <w:rsid w:val="00517BB4"/>
    <w:rsid w:val="00517EB7"/>
    <w:rsid w:val="005200F9"/>
    <w:rsid w:val="0052066D"/>
    <w:rsid w:val="005209BA"/>
    <w:rsid w:val="00520B88"/>
    <w:rsid w:val="00521133"/>
    <w:rsid w:val="00521901"/>
    <w:rsid w:val="00521C8D"/>
    <w:rsid w:val="00521E82"/>
    <w:rsid w:val="00522577"/>
    <w:rsid w:val="005236A8"/>
    <w:rsid w:val="005236EF"/>
    <w:rsid w:val="0052468D"/>
    <w:rsid w:val="00525016"/>
    <w:rsid w:val="005269C1"/>
    <w:rsid w:val="00527B45"/>
    <w:rsid w:val="00530439"/>
    <w:rsid w:val="0053048B"/>
    <w:rsid w:val="005311A8"/>
    <w:rsid w:val="005315AC"/>
    <w:rsid w:val="00532CAA"/>
    <w:rsid w:val="00532D8D"/>
    <w:rsid w:val="005343C4"/>
    <w:rsid w:val="00534F8A"/>
    <w:rsid w:val="00536107"/>
    <w:rsid w:val="00536847"/>
    <w:rsid w:val="00536AAF"/>
    <w:rsid w:val="005371CB"/>
    <w:rsid w:val="005406B2"/>
    <w:rsid w:val="00540DD2"/>
    <w:rsid w:val="005411DA"/>
    <w:rsid w:val="00541623"/>
    <w:rsid w:val="005421B6"/>
    <w:rsid w:val="00543501"/>
    <w:rsid w:val="00543788"/>
    <w:rsid w:val="00544177"/>
    <w:rsid w:val="0054459E"/>
    <w:rsid w:val="00544FBB"/>
    <w:rsid w:val="00545600"/>
    <w:rsid w:val="00546482"/>
    <w:rsid w:val="00546BB7"/>
    <w:rsid w:val="00546BF3"/>
    <w:rsid w:val="005472F8"/>
    <w:rsid w:val="00547454"/>
    <w:rsid w:val="00547DAB"/>
    <w:rsid w:val="00550F7D"/>
    <w:rsid w:val="00551FEF"/>
    <w:rsid w:val="00552605"/>
    <w:rsid w:val="00552E7B"/>
    <w:rsid w:val="00553583"/>
    <w:rsid w:val="005535F5"/>
    <w:rsid w:val="005537E0"/>
    <w:rsid w:val="00553BDE"/>
    <w:rsid w:val="00553BE1"/>
    <w:rsid w:val="005547F2"/>
    <w:rsid w:val="00556052"/>
    <w:rsid w:val="005572B6"/>
    <w:rsid w:val="00557B0C"/>
    <w:rsid w:val="00560430"/>
    <w:rsid w:val="00560858"/>
    <w:rsid w:val="00561059"/>
    <w:rsid w:val="0056118D"/>
    <w:rsid w:val="00562397"/>
    <w:rsid w:val="00562838"/>
    <w:rsid w:val="005637C1"/>
    <w:rsid w:val="005638A3"/>
    <w:rsid w:val="005647E3"/>
    <w:rsid w:val="005662E2"/>
    <w:rsid w:val="0056675C"/>
    <w:rsid w:val="00566FFE"/>
    <w:rsid w:val="00567C4E"/>
    <w:rsid w:val="00570263"/>
    <w:rsid w:val="00570854"/>
    <w:rsid w:val="00570D70"/>
    <w:rsid w:val="00571BD5"/>
    <w:rsid w:val="00572650"/>
    <w:rsid w:val="00573FC8"/>
    <w:rsid w:val="005742AC"/>
    <w:rsid w:val="0057439E"/>
    <w:rsid w:val="00575E70"/>
    <w:rsid w:val="00575F54"/>
    <w:rsid w:val="00576123"/>
    <w:rsid w:val="0057643A"/>
    <w:rsid w:val="00576659"/>
    <w:rsid w:val="00577EBC"/>
    <w:rsid w:val="00580011"/>
    <w:rsid w:val="00580661"/>
    <w:rsid w:val="00580C8A"/>
    <w:rsid w:val="00580CD8"/>
    <w:rsid w:val="005814CE"/>
    <w:rsid w:val="00581D70"/>
    <w:rsid w:val="00584B70"/>
    <w:rsid w:val="005861E2"/>
    <w:rsid w:val="005867AA"/>
    <w:rsid w:val="00586A19"/>
    <w:rsid w:val="00587874"/>
    <w:rsid w:val="00587EFF"/>
    <w:rsid w:val="00590468"/>
    <w:rsid w:val="0059079D"/>
    <w:rsid w:val="00590818"/>
    <w:rsid w:val="005909DC"/>
    <w:rsid w:val="00590E2F"/>
    <w:rsid w:val="00590EB1"/>
    <w:rsid w:val="0059240A"/>
    <w:rsid w:val="0059262C"/>
    <w:rsid w:val="00593048"/>
    <w:rsid w:val="00593114"/>
    <w:rsid w:val="00593AB5"/>
    <w:rsid w:val="00593F2C"/>
    <w:rsid w:val="00594DFC"/>
    <w:rsid w:val="0059501B"/>
    <w:rsid w:val="00596405"/>
    <w:rsid w:val="0059701E"/>
    <w:rsid w:val="0059728D"/>
    <w:rsid w:val="005978A4"/>
    <w:rsid w:val="00597FE0"/>
    <w:rsid w:val="005A0C3E"/>
    <w:rsid w:val="005A1242"/>
    <w:rsid w:val="005A1639"/>
    <w:rsid w:val="005A18D4"/>
    <w:rsid w:val="005A23DC"/>
    <w:rsid w:val="005A2F07"/>
    <w:rsid w:val="005A51A0"/>
    <w:rsid w:val="005A5F5F"/>
    <w:rsid w:val="005A69A5"/>
    <w:rsid w:val="005B013A"/>
    <w:rsid w:val="005B0426"/>
    <w:rsid w:val="005B23C1"/>
    <w:rsid w:val="005B2AD9"/>
    <w:rsid w:val="005B3180"/>
    <w:rsid w:val="005B3CE7"/>
    <w:rsid w:val="005B61AC"/>
    <w:rsid w:val="005B6667"/>
    <w:rsid w:val="005B6CDF"/>
    <w:rsid w:val="005B71F4"/>
    <w:rsid w:val="005B7A96"/>
    <w:rsid w:val="005C06D4"/>
    <w:rsid w:val="005C1627"/>
    <w:rsid w:val="005C2953"/>
    <w:rsid w:val="005C2A42"/>
    <w:rsid w:val="005C2CF6"/>
    <w:rsid w:val="005C333C"/>
    <w:rsid w:val="005C37A6"/>
    <w:rsid w:val="005C3AE0"/>
    <w:rsid w:val="005C3B75"/>
    <w:rsid w:val="005C4257"/>
    <w:rsid w:val="005C56EB"/>
    <w:rsid w:val="005C6175"/>
    <w:rsid w:val="005C6959"/>
    <w:rsid w:val="005C7448"/>
    <w:rsid w:val="005C7498"/>
    <w:rsid w:val="005D02A0"/>
    <w:rsid w:val="005D0621"/>
    <w:rsid w:val="005D1244"/>
    <w:rsid w:val="005D2963"/>
    <w:rsid w:val="005D3179"/>
    <w:rsid w:val="005D3203"/>
    <w:rsid w:val="005D440D"/>
    <w:rsid w:val="005D51A2"/>
    <w:rsid w:val="005D60F5"/>
    <w:rsid w:val="005D758B"/>
    <w:rsid w:val="005D7E6E"/>
    <w:rsid w:val="005D7EB3"/>
    <w:rsid w:val="005E0715"/>
    <w:rsid w:val="005E0A43"/>
    <w:rsid w:val="005E14A9"/>
    <w:rsid w:val="005E16A2"/>
    <w:rsid w:val="005E197D"/>
    <w:rsid w:val="005E1E9B"/>
    <w:rsid w:val="005E2069"/>
    <w:rsid w:val="005E4346"/>
    <w:rsid w:val="005E4DA8"/>
    <w:rsid w:val="005E5A1D"/>
    <w:rsid w:val="005E5B7D"/>
    <w:rsid w:val="005E6836"/>
    <w:rsid w:val="005E75BF"/>
    <w:rsid w:val="005F0004"/>
    <w:rsid w:val="005F0468"/>
    <w:rsid w:val="005F0FAA"/>
    <w:rsid w:val="005F1A8D"/>
    <w:rsid w:val="005F2163"/>
    <w:rsid w:val="005F2E4D"/>
    <w:rsid w:val="005F3050"/>
    <w:rsid w:val="005F32BC"/>
    <w:rsid w:val="005F3E33"/>
    <w:rsid w:val="005F4DE2"/>
    <w:rsid w:val="005F53B6"/>
    <w:rsid w:val="005F5711"/>
    <w:rsid w:val="005F606F"/>
    <w:rsid w:val="005F67EB"/>
    <w:rsid w:val="005F6911"/>
    <w:rsid w:val="005F6A81"/>
    <w:rsid w:val="005F6E3B"/>
    <w:rsid w:val="005F7C03"/>
    <w:rsid w:val="005F7D5E"/>
    <w:rsid w:val="00600A05"/>
    <w:rsid w:val="00602155"/>
    <w:rsid w:val="00602703"/>
    <w:rsid w:val="0060354F"/>
    <w:rsid w:val="00603B7B"/>
    <w:rsid w:val="00603CA9"/>
    <w:rsid w:val="006044A4"/>
    <w:rsid w:val="00604538"/>
    <w:rsid w:val="00604603"/>
    <w:rsid w:val="006048F5"/>
    <w:rsid w:val="006052E2"/>
    <w:rsid w:val="0060584A"/>
    <w:rsid w:val="00606A2B"/>
    <w:rsid w:val="00606FCC"/>
    <w:rsid w:val="00607106"/>
    <w:rsid w:val="00607158"/>
    <w:rsid w:val="006073A9"/>
    <w:rsid w:val="006122EE"/>
    <w:rsid w:val="006125BC"/>
    <w:rsid w:val="006125FB"/>
    <w:rsid w:val="006131DE"/>
    <w:rsid w:val="006133FE"/>
    <w:rsid w:val="00613550"/>
    <w:rsid w:val="006140E1"/>
    <w:rsid w:val="0061474A"/>
    <w:rsid w:val="006155D3"/>
    <w:rsid w:val="006157C5"/>
    <w:rsid w:val="00615F12"/>
    <w:rsid w:val="00616757"/>
    <w:rsid w:val="0061765D"/>
    <w:rsid w:val="00617779"/>
    <w:rsid w:val="0062084E"/>
    <w:rsid w:val="0062101F"/>
    <w:rsid w:val="00621683"/>
    <w:rsid w:val="00622C23"/>
    <w:rsid w:val="00622EAC"/>
    <w:rsid w:val="0062352F"/>
    <w:rsid w:val="00623872"/>
    <w:rsid w:val="006239BC"/>
    <w:rsid w:val="00623BF1"/>
    <w:rsid w:val="006240A7"/>
    <w:rsid w:val="00624175"/>
    <w:rsid w:val="0062449D"/>
    <w:rsid w:val="00624602"/>
    <w:rsid w:val="006256CF"/>
    <w:rsid w:val="00627B28"/>
    <w:rsid w:val="006313AD"/>
    <w:rsid w:val="0063198D"/>
    <w:rsid w:val="006319F8"/>
    <w:rsid w:val="00631D45"/>
    <w:rsid w:val="00631D6D"/>
    <w:rsid w:val="006323E0"/>
    <w:rsid w:val="006325E6"/>
    <w:rsid w:val="0063263F"/>
    <w:rsid w:val="00632D68"/>
    <w:rsid w:val="00632FBE"/>
    <w:rsid w:val="00633131"/>
    <w:rsid w:val="006338CA"/>
    <w:rsid w:val="00633A1A"/>
    <w:rsid w:val="00633EEA"/>
    <w:rsid w:val="0063409F"/>
    <w:rsid w:val="00634794"/>
    <w:rsid w:val="00634CD1"/>
    <w:rsid w:val="006367E2"/>
    <w:rsid w:val="00636C0B"/>
    <w:rsid w:val="00637095"/>
    <w:rsid w:val="00637D16"/>
    <w:rsid w:val="00637FC0"/>
    <w:rsid w:val="00640E1D"/>
    <w:rsid w:val="0064114D"/>
    <w:rsid w:val="0064177B"/>
    <w:rsid w:val="00641AEB"/>
    <w:rsid w:val="0064249A"/>
    <w:rsid w:val="0064258E"/>
    <w:rsid w:val="00642B6F"/>
    <w:rsid w:val="00643C55"/>
    <w:rsid w:val="00644DA2"/>
    <w:rsid w:val="006454C3"/>
    <w:rsid w:val="00645837"/>
    <w:rsid w:val="006464FF"/>
    <w:rsid w:val="00647097"/>
    <w:rsid w:val="006477E0"/>
    <w:rsid w:val="006502DF"/>
    <w:rsid w:val="0065066A"/>
    <w:rsid w:val="006518A7"/>
    <w:rsid w:val="00651A4E"/>
    <w:rsid w:val="00652AA3"/>
    <w:rsid w:val="00652CAE"/>
    <w:rsid w:val="006540F5"/>
    <w:rsid w:val="00654D71"/>
    <w:rsid w:val="00654DAF"/>
    <w:rsid w:val="00654F59"/>
    <w:rsid w:val="0065611B"/>
    <w:rsid w:val="00656742"/>
    <w:rsid w:val="006569FC"/>
    <w:rsid w:val="00657B46"/>
    <w:rsid w:val="00657C16"/>
    <w:rsid w:val="00657FB2"/>
    <w:rsid w:val="00660B77"/>
    <w:rsid w:val="00660D94"/>
    <w:rsid w:val="006612C3"/>
    <w:rsid w:val="00661E28"/>
    <w:rsid w:val="00662551"/>
    <w:rsid w:val="00662DF3"/>
    <w:rsid w:val="006635E6"/>
    <w:rsid w:val="00665E89"/>
    <w:rsid w:val="006676D6"/>
    <w:rsid w:val="006678AD"/>
    <w:rsid w:val="00670B00"/>
    <w:rsid w:val="00671332"/>
    <w:rsid w:val="006715F5"/>
    <w:rsid w:val="00671E6D"/>
    <w:rsid w:val="006722AE"/>
    <w:rsid w:val="00672E00"/>
    <w:rsid w:val="0067366E"/>
    <w:rsid w:val="00674458"/>
    <w:rsid w:val="00675112"/>
    <w:rsid w:val="00675528"/>
    <w:rsid w:val="0067762E"/>
    <w:rsid w:val="0068092F"/>
    <w:rsid w:val="00680D3D"/>
    <w:rsid w:val="00680ECA"/>
    <w:rsid w:val="00681916"/>
    <w:rsid w:val="00682811"/>
    <w:rsid w:val="006834D9"/>
    <w:rsid w:val="00683807"/>
    <w:rsid w:val="00683942"/>
    <w:rsid w:val="00683CA9"/>
    <w:rsid w:val="00684006"/>
    <w:rsid w:val="00684B1C"/>
    <w:rsid w:val="00684F0E"/>
    <w:rsid w:val="006857A0"/>
    <w:rsid w:val="00685837"/>
    <w:rsid w:val="00687AFE"/>
    <w:rsid w:val="006918C0"/>
    <w:rsid w:val="00692BFF"/>
    <w:rsid w:val="006930E9"/>
    <w:rsid w:val="00693A29"/>
    <w:rsid w:val="006949C5"/>
    <w:rsid w:val="00694A98"/>
    <w:rsid w:val="00695C8C"/>
    <w:rsid w:val="0069629D"/>
    <w:rsid w:val="006966B1"/>
    <w:rsid w:val="006967E2"/>
    <w:rsid w:val="00696B47"/>
    <w:rsid w:val="00696C4F"/>
    <w:rsid w:val="006A01D3"/>
    <w:rsid w:val="006A07C5"/>
    <w:rsid w:val="006A177D"/>
    <w:rsid w:val="006A1838"/>
    <w:rsid w:val="006A2829"/>
    <w:rsid w:val="006A308B"/>
    <w:rsid w:val="006A31BA"/>
    <w:rsid w:val="006A3DC1"/>
    <w:rsid w:val="006A3EC7"/>
    <w:rsid w:val="006A4497"/>
    <w:rsid w:val="006A7796"/>
    <w:rsid w:val="006A7DDF"/>
    <w:rsid w:val="006B03E6"/>
    <w:rsid w:val="006B17D7"/>
    <w:rsid w:val="006B2447"/>
    <w:rsid w:val="006B2BBF"/>
    <w:rsid w:val="006B3972"/>
    <w:rsid w:val="006B598B"/>
    <w:rsid w:val="006B6122"/>
    <w:rsid w:val="006B6125"/>
    <w:rsid w:val="006B634D"/>
    <w:rsid w:val="006B7849"/>
    <w:rsid w:val="006B791F"/>
    <w:rsid w:val="006C006A"/>
    <w:rsid w:val="006C0E50"/>
    <w:rsid w:val="006C114D"/>
    <w:rsid w:val="006C1770"/>
    <w:rsid w:val="006C21A1"/>
    <w:rsid w:val="006C2DF5"/>
    <w:rsid w:val="006C3837"/>
    <w:rsid w:val="006C389A"/>
    <w:rsid w:val="006C4187"/>
    <w:rsid w:val="006C4215"/>
    <w:rsid w:val="006C4626"/>
    <w:rsid w:val="006C46F5"/>
    <w:rsid w:val="006C48E1"/>
    <w:rsid w:val="006C5C87"/>
    <w:rsid w:val="006C735F"/>
    <w:rsid w:val="006C7A81"/>
    <w:rsid w:val="006C7CD5"/>
    <w:rsid w:val="006D0A93"/>
    <w:rsid w:val="006D0F28"/>
    <w:rsid w:val="006D16A6"/>
    <w:rsid w:val="006D1874"/>
    <w:rsid w:val="006D1A71"/>
    <w:rsid w:val="006D202D"/>
    <w:rsid w:val="006D20AD"/>
    <w:rsid w:val="006D2455"/>
    <w:rsid w:val="006D29A2"/>
    <w:rsid w:val="006D3DC7"/>
    <w:rsid w:val="006D41AF"/>
    <w:rsid w:val="006D4733"/>
    <w:rsid w:val="006D4814"/>
    <w:rsid w:val="006D4F0F"/>
    <w:rsid w:val="006D50BE"/>
    <w:rsid w:val="006D5575"/>
    <w:rsid w:val="006D57A6"/>
    <w:rsid w:val="006D64DC"/>
    <w:rsid w:val="006D6C2F"/>
    <w:rsid w:val="006D77C4"/>
    <w:rsid w:val="006E047E"/>
    <w:rsid w:val="006E20A3"/>
    <w:rsid w:val="006E2ACD"/>
    <w:rsid w:val="006E30D1"/>
    <w:rsid w:val="006E3C49"/>
    <w:rsid w:val="006E3F76"/>
    <w:rsid w:val="006E5E07"/>
    <w:rsid w:val="006E6F86"/>
    <w:rsid w:val="006F3418"/>
    <w:rsid w:val="006F3D41"/>
    <w:rsid w:val="006F45F0"/>
    <w:rsid w:val="006F4B35"/>
    <w:rsid w:val="006F5948"/>
    <w:rsid w:val="006F6D3C"/>
    <w:rsid w:val="006F772F"/>
    <w:rsid w:val="0070027B"/>
    <w:rsid w:val="007005FA"/>
    <w:rsid w:val="00700A8A"/>
    <w:rsid w:val="00700E72"/>
    <w:rsid w:val="00701376"/>
    <w:rsid w:val="00701B4B"/>
    <w:rsid w:val="00701DAD"/>
    <w:rsid w:val="00702CEE"/>
    <w:rsid w:val="007036EE"/>
    <w:rsid w:val="007037A8"/>
    <w:rsid w:val="007053AF"/>
    <w:rsid w:val="00706602"/>
    <w:rsid w:val="00706ABC"/>
    <w:rsid w:val="007071A9"/>
    <w:rsid w:val="00707364"/>
    <w:rsid w:val="007076B2"/>
    <w:rsid w:val="00707AFC"/>
    <w:rsid w:val="007104FA"/>
    <w:rsid w:val="007105D7"/>
    <w:rsid w:val="007109D2"/>
    <w:rsid w:val="00710B44"/>
    <w:rsid w:val="007125DB"/>
    <w:rsid w:val="00712C18"/>
    <w:rsid w:val="00713C14"/>
    <w:rsid w:val="007157E6"/>
    <w:rsid w:val="007158C3"/>
    <w:rsid w:val="00716E6E"/>
    <w:rsid w:val="0072077E"/>
    <w:rsid w:val="007208B2"/>
    <w:rsid w:val="00720C1F"/>
    <w:rsid w:val="00720F70"/>
    <w:rsid w:val="00722D87"/>
    <w:rsid w:val="007235CB"/>
    <w:rsid w:val="00723CD2"/>
    <w:rsid w:val="007244CA"/>
    <w:rsid w:val="007250C7"/>
    <w:rsid w:val="00727D6A"/>
    <w:rsid w:val="00730537"/>
    <w:rsid w:val="00730D76"/>
    <w:rsid w:val="007322C6"/>
    <w:rsid w:val="007329AF"/>
    <w:rsid w:val="00732C3A"/>
    <w:rsid w:val="007339E9"/>
    <w:rsid w:val="00733F7D"/>
    <w:rsid w:val="007349BF"/>
    <w:rsid w:val="00734F09"/>
    <w:rsid w:val="007355F6"/>
    <w:rsid w:val="00735991"/>
    <w:rsid w:val="00736310"/>
    <w:rsid w:val="00736332"/>
    <w:rsid w:val="0073723C"/>
    <w:rsid w:val="00737404"/>
    <w:rsid w:val="00737829"/>
    <w:rsid w:val="00737917"/>
    <w:rsid w:val="007404EC"/>
    <w:rsid w:val="0074351C"/>
    <w:rsid w:val="00743608"/>
    <w:rsid w:val="00743C08"/>
    <w:rsid w:val="00744E14"/>
    <w:rsid w:val="007450E2"/>
    <w:rsid w:val="00745686"/>
    <w:rsid w:val="00746951"/>
    <w:rsid w:val="0075057A"/>
    <w:rsid w:val="0075217E"/>
    <w:rsid w:val="0075298C"/>
    <w:rsid w:val="00753874"/>
    <w:rsid w:val="0075399D"/>
    <w:rsid w:val="00754143"/>
    <w:rsid w:val="00755056"/>
    <w:rsid w:val="00755B5B"/>
    <w:rsid w:val="00755F83"/>
    <w:rsid w:val="00756277"/>
    <w:rsid w:val="00757628"/>
    <w:rsid w:val="00761064"/>
    <w:rsid w:val="00761FE0"/>
    <w:rsid w:val="00762106"/>
    <w:rsid w:val="0076255C"/>
    <w:rsid w:val="0076277F"/>
    <w:rsid w:val="00763EC4"/>
    <w:rsid w:val="0076401D"/>
    <w:rsid w:val="0076540D"/>
    <w:rsid w:val="0076574F"/>
    <w:rsid w:val="007658BF"/>
    <w:rsid w:val="00765C33"/>
    <w:rsid w:val="00766B35"/>
    <w:rsid w:val="00767F7B"/>
    <w:rsid w:val="00771EB6"/>
    <w:rsid w:val="00773616"/>
    <w:rsid w:val="00775378"/>
    <w:rsid w:val="00776A16"/>
    <w:rsid w:val="007774D8"/>
    <w:rsid w:val="00777E8F"/>
    <w:rsid w:val="00780E7A"/>
    <w:rsid w:val="0078224D"/>
    <w:rsid w:val="0078249A"/>
    <w:rsid w:val="007826FA"/>
    <w:rsid w:val="00782DE1"/>
    <w:rsid w:val="00784063"/>
    <w:rsid w:val="007845FA"/>
    <w:rsid w:val="00784B8A"/>
    <w:rsid w:val="00785207"/>
    <w:rsid w:val="007859F6"/>
    <w:rsid w:val="00785D4B"/>
    <w:rsid w:val="00787316"/>
    <w:rsid w:val="00791104"/>
    <w:rsid w:val="007915FF"/>
    <w:rsid w:val="00791F22"/>
    <w:rsid w:val="00792DA5"/>
    <w:rsid w:val="00794256"/>
    <w:rsid w:val="00794B37"/>
    <w:rsid w:val="007967B6"/>
    <w:rsid w:val="00796C16"/>
    <w:rsid w:val="007977BE"/>
    <w:rsid w:val="007A0A4E"/>
    <w:rsid w:val="007A21E4"/>
    <w:rsid w:val="007A269B"/>
    <w:rsid w:val="007A26BF"/>
    <w:rsid w:val="007A36FE"/>
    <w:rsid w:val="007A3AE6"/>
    <w:rsid w:val="007A60A0"/>
    <w:rsid w:val="007A626C"/>
    <w:rsid w:val="007A68E4"/>
    <w:rsid w:val="007A6C65"/>
    <w:rsid w:val="007A73C6"/>
    <w:rsid w:val="007B0144"/>
    <w:rsid w:val="007B031E"/>
    <w:rsid w:val="007B0C01"/>
    <w:rsid w:val="007B186E"/>
    <w:rsid w:val="007B23FC"/>
    <w:rsid w:val="007B35B7"/>
    <w:rsid w:val="007B38DA"/>
    <w:rsid w:val="007B3CF1"/>
    <w:rsid w:val="007B544C"/>
    <w:rsid w:val="007B65E5"/>
    <w:rsid w:val="007B715C"/>
    <w:rsid w:val="007C156F"/>
    <w:rsid w:val="007C25E2"/>
    <w:rsid w:val="007C309D"/>
    <w:rsid w:val="007C40A3"/>
    <w:rsid w:val="007C466C"/>
    <w:rsid w:val="007C494E"/>
    <w:rsid w:val="007C52B4"/>
    <w:rsid w:val="007C53EF"/>
    <w:rsid w:val="007C676F"/>
    <w:rsid w:val="007D0206"/>
    <w:rsid w:val="007D0208"/>
    <w:rsid w:val="007D0FB1"/>
    <w:rsid w:val="007D1197"/>
    <w:rsid w:val="007D205B"/>
    <w:rsid w:val="007D2C07"/>
    <w:rsid w:val="007D3273"/>
    <w:rsid w:val="007D3A27"/>
    <w:rsid w:val="007D3ED7"/>
    <w:rsid w:val="007D4475"/>
    <w:rsid w:val="007D4848"/>
    <w:rsid w:val="007D4EB6"/>
    <w:rsid w:val="007D579D"/>
    <w:rsid w:val="007D5B4D"/>
    <w:rsid w:val="007E024A"/>
    <w:rsid w:val="007E1216"/>
    <w:rsid w:val="007E2356"/>
    <w:rsid w:val="007E2F11"/>
    <w:rsid w:val="007E2FE9"/>
    <w:rsid w:val="007E3479"/>
    <w:rsid w:val="007E3553"/>
    <w:rsid w:val="007E3E86"/>
    <w:rsid w:val="007E4329"/>
    <w:rsid w:val="007E43D9"/>
    <w:rsid w:val="007E4EBA"/>
    <w:rsid w:val="007E55EA"/>
    <w:rsid w:val="007E5F0B"/>
    <w:rsid w:val="007E6469"/>
    <w:rsid w:val="007E6B87"/>
    <w:rsid w:val="007F0588"/>
    <w:rsid w:val="007F0734"/>
    <w:rsid w:val="007F1B5F"/>
    <w:rsid w:val="007F2AD5"/>
    <w:rsid w:val="007F2C0A"/>
    <w:rsid w:val="007F41C5"/>
    <w:rsid w:val="007F5C45"/>
    <w:rsid w:val="007F73E0"/>
    <w:rsid w:val="00800895"/>
    <w:rsid w:val="00800A84"/>
    <w:rsid w:val="0080206F"/>
    <w:rsid w:val="00803E47"/>
    <w:rsid w:val="0080404B"/>
    <w:rsid w:val="00804433"/>
    <w:rsid w:val="008048F6"/>
    <w:rsid w:val="0080516B"/>
    <w:rsid w:val="00805E0B"/>
    <w:rsid w:val="00806979"/>
    <w:rsid w:val="008077D2"/>
    <w:rsid w:val="0080798E"/>
    <w:rsid w:val="0081162D"/>
    <w:rsid w:val="00813BAB"/>
    <w:rsid w:val="00814AB7"/>
    <w:rsid w:val="00814D80"/>
    <w:rsid w:val="00815118"/>
    <w:rsid w:val="00815261"/>
    <w:rsid w:val="00815476"/>
    <w:rsid w:val="00815B93"/>
    <w:rsid w:val="008165A3"/>
    <w:rsid w:val="008168A2"/>
    <w:rsid w:val="008168DD"/>
    <w:rsid w:val="00817135"/>
    <w:rsid w:val="008179CC"/>
    <w:rsid w:val="00817ABD"/>
    <w:rsid w:val="00817C5A"/>
    <w:rsid w:val="008200E1"/>
    <w:rsid w:val="00821814"/>
    <w:rsid w:val="00822A0B"/>
    <w:rsid w:val="00822D60"/>
    <w:rsid w:val="00823061"/>
    <w:rsid w:val="0082318A"/>
    <w:rsid w:val="00823E0A"/>
    <w:rsid w:val="00824F72"/>
    <w:rsid w:val="008252E7"/>
    <w:rsid w:val="0082663B"/>
    <w:rsid w:val="00830F26"/>
    <w:rsid w:val="008319FE"/>
    <w:rsid w:val="00831BDA"/>
    <w:rsid w:val="00832800"/>
    <w:rsid w:val="00832CD2"/>
    <w:rsid w:val="008334E6"/>
    <w:rsid w:val="008341EE"/>
    <w:rsid w:val="008346B9"/>
    <w:rsid w:val="008346E1"/>
    <w:rsid w:val="00835076"/>
    <w:rsid w:val="008355D8"/>
    <w:rsid w:val="00835B6B"/>
    <w:rsid w:val="00835DA2"/>
    <w:rsid w:val="00835ED5"/>
    <w:rsid w:val="008362F4"/>
    <w:rsid w:val="00836AB7"/>
    <w:rsid w:val="00837DAB"/>
    <w:rsid w:val="008406A7"/>
    <w:rsid w:val="00841786"/>
    <w:rsid w:val="008417DC"/>
    <w:rsid w:val="008418E8"/>
    <w:rsid w:val="00841C05"/>
    <w:rsid w:val="008428C1"/>
    <w:rsid w:val="00842AB2"/>
    <w:rsid w:val="00842C1C"/>
    <w:rsid w:val="008430B8"/>
    <w:rsid w:val="008432C9"/>
    <w:rsid w:val="00845182"/>
    <w:rsid w:val="00845F90"/>
    <w:rsid w:val="00847507"/>
    <w:rsid w:val="008476BF"/>
    <w:rsid w:val="00850FE3"/>
    <w:rsid w:val="0085119F"/>
    <w:rsid w:val="00851628"/>
    <w:rsid w:val="00851A3E"/>
    <w:rsid w:val="00852698"/>
    <w:rsid w:val="0085395D"/>
    <w:rsid w:val="00853E42"/>
    <w:rsid w:val="008545F3"/>
    <w:rsid w:val="008548F5"/>
    <w:rsid w:val="00854F93"/>
    <w:rsid w:val="0085503A"/>
    <w:rsid w:val="0085529D"/>
    <w:rsid w:val="00855CB2"/>
    <w:rsid w:val="008565CC"/>
    <w:rsid w:val="008571E0"/>
    <w:rsid w:val="008576D9"/>
    <w:rsid w:val="008602CD"/>
    <w:rsid w:val="008602F2"/>
    <w:rsid w:val="00860358"/>
    <w:rsid w:val="00860390"/>
    <w:rsid w:val="00860505"/>
    <w:rsid w:val="00860B7E"/>
    <w:rsid w:val="00860CC8"/>
    <w:rsid w:val="00861989"/>
    <w:rsid w:val="0086247F"/>
    <w:rsid w:val="00863098"/>
    <w:rsid w:val="00863110"/>
    <w:rsid w:val="00864FFB"/>
    <w:rsid w:val="0086506D"/>
    <w:rsid w:val="0086608A"/>
    <w:rsid w:val="00867852"/>
    <w:rsid w:val="0086790D"/>
    <w:rsid w:val="00867C7D"/>
    <w:rsid w:val="00871701"/>
    <w:rsid w:val="008717FC"/>
    <w:rsid w:val="008718DF"/>
    <w:rsid w:val="00871BEB"/>
    <w:rsid w:val="00871D04"/>
    <w:rsid w:val="0087334B"/>
    <w:rsid w:val="00873AD7"/>
    <w:rsid w:val="00873BBD"/>
    <w:rsid w:val="00874448"/>
    <w:rsid w:val="00875008"/>
    <w:rsid w:val="00875825"/>
    <w:rsid w:val="008769E3"/>
    <w:rsid w:val="00876B75"/>
    <w:rsid w:val="00876CBD"/>
    <w:rsid w:val="008770D6"/>
    <w:rsid w:val="00880303"/>
    <w:rsid w:val="00880BF3"/>
    <w:rsid w:val="00881088"/>
    <w:rsid w:val="008812DD"/>
    <w:rsid w:val="008819FA"/>
    <w:rsid w:val="00882B57"/>
    <w:rsid w:val="00882F6D"/>
    <w:rsid w:val="00883287"/>
    <w:rsid w:val="00883E83"/>
    <w:rsid w:val="00884A2E"/>
    <w:rsid w:val="00884EA4"/>
    <w:rsid w:val="00885AE9"/>
    <w:rsid w:val="00886540"/>
    <w:rsid w:val="0088693F"/>
    <w:rsid w:val="0088795B"/>
    <w:rsid w:val="008879A9"/>
    <w:rsid w:val="0089026D"/>
    <w:rsid w:val="008905FE"/>
    <w:rsid w:val="008908C5"/>
    <w:rsid w:val="00891272"/>
    <w:rsid w:val="00891D6E"/>
    <w:rsid w:val="008926E8"/>
    <w:rsid w:val="008927CA"/>
    <w:rsid w:val="008932F3"/>
    <w:rsid w:val="008934E5"/>
    <w:rsid w:val="00893930"/>
    <w:rsid w:val="00893ABB"/>
    <w:rsid w:val="00893BA5"/>
    <w:rsid w:val="00893D52"/>
    <w:rsid w:val="00894C65"/>
    <w:rsid w:val="00894E6E"/>
    <w:rsid w:val="008958A8"/>
    <w:rsid w:val="00895AFD"/>
    <w:rsid w:val="00895CF2"/>
    <w:rsid w:val="00895F3C"/>
    <w:rsid w:val="0089639A"/>
    <w:rsid w:val="008966A5"/>
    <w:rsid w:val="008977C2"/>
    <w:rsid w:val="008A0825"/>
    <w:rsid w:val="008A1278"/>
    <w:rsid w:val="008A1837"/>
    <w:rsid w:val="008A2D5D"/>
    <w:rsid w:val="008A366C"/>
    <w:rsid w:val="008A3FE9"/>
    <w:rsid w:val="008A4230"/>
    <w:rsid w:val="008A441F"/>
    <w:rsid w:val="008A55EE"/>
    <w:rsid w:val="008A5622"/>
    <w:rsid w:val="008A577A"/>
    <w:rsid w:val="008A5877"/>
    <w:rsid w:val="008A5DD0"/>
    <w:rsid w:val="008A6401"/>
    <w:rsid w:val="008B1277"/>
    <w:rsid w:val="008B1348"/>
    <w:rsid w:val="008B1453"/>
    <w:rsid w:val="008B16B5"/>
    <w:rsid w:val="008B2D40"/>
    <w:rsid w:val="008B4162"/>
    <w:rsid w:val="008B5629"/>
    <w:rsid w:val="008B69AA"/>
    <w:rsid w:val="008B716A"/>
    <w:rsid w:val="008B7383"/>
    <w:rsid w:val="008B7447"/>
    <w:rsid w:val="008B7671"/>
    <w:rsid w:val="008B78C9"/>
    <w:rsid w:val="008C0FB8"/>
    <w:rsid w:val="008C3B65"/>
    <w:rsid w:val="008C3D86"/>
    <w:rsid w:val="008C4529"/>
    <w:rsid w:val="008C49EE"/>
    <w:rsid w:val="008C4F38"/>
    <w:rsid w:val="008C5BE9"/>
    <w:rsid w:val="008C6C9F"/>
    <w:rsid w:val="008C7FEF"/>
    <w:rsid w:val="008D0300"/>
    <w:rsid w:val="008D1EAF"/>
    <w:rsid w:val="008D33D4"/>
    <w:rsid w:val="008D4A05"/>
    <w:rsid w:val="008D5254"/>
    <w:rsid w:val="008D54EE"/>
    <w:rsid w:val="008D5D94"/>
    <w:rsid w:val="008D6A05"/>
    <w:rsid w:val="008D7594"/>
    <w:rsid w:val="008E13CF"/>
    <w:rsid w:val="008E1983"/>
    <w:rsid w:val="008E22AD"/>
    <w:rsid w:val="008E4B57"/>
    <w:rsid w:val="008E4CFD"/>
    <w:rsid w:val="008E56E7"/>
    <w:rsid w:val="008E5B38"/>
    <w:rsid w:val="008E5CB4"/>
    <w:rsid w:val="008E6759"/>
    <w:rsid w:val="008F09E5"/>
    <w:rsid w:val="008F1B0A"/>
    <w:rsid w:val="008F200A"/>
    <w:rsid w:val="008F2488"/>
    <w:rsid w:val="008F298C"/>
    <w:rsid w:val="008F3D06"/>
    <w:rsid w:val="008F3F4A"/>
    <w:rsid w:val="008F55B3"/>
    <w:rsid w:val="008F66C2"/>
    <w:rsid w:val="008F73CD"/>
    <w:rsid w:val="008F75A1"/>
    <w:rsid w:val="009001F2"/>
    <w:rsid w:val="00900932"/>
    <w:rsid w:val="00900976"/>
    <w:rsid w:val="00900B56"/>
    <w:rsid w:val="00900FF5"/>
    <w:rsid w:val="009017B2"/>
    <w:rsid w:val="00901D2D"/>
    <w:rsid w:val="00901F8F"/>
    <w:rsid w:val="00901FB1"/>
    <w:rsid w:val="0090225A"/>
    <w:rsid w:val="009050D9"/>
    <w:rsid w:val="00905E9C"/>
    <w:rsid w:val="0090604D"/>
    <w:rsid w:val="00906474"/>
    <w:rsid w:val="009068A4"/>
    <w:rsid w:val="00906A45"/>
    <w:rsid w:val="00907B55"/>
    <w:rsid w:val="0091101E"/>
    <w:rsid w:val="009119F2"/>
    <w:rsid w:val="009124BC"/>
    <w:rsid w:val="00912F30"/>
    <w:rsid w:val="0091336D"/>
    <w:rsid w:val="00913AF5"/>
    <w:rsid w:val="009140DE"/>
    <w:rsid w:val="009141B2"/>
    <w:rsid w:val="00914498"/>
    <w:rsid w:val="009145EF"/>
    <w:rsid w:val="00914B04"/>
    <w:rsid w:val="00914C97"/>
    <w:rsid w:val="00914D82"/>
    <w:rsid w:val="00914D97"/>
    <w:rsid w:val="0091580A"/>
    <w:rsid w:val="009168C5"/>
    <w:rsid w:val="009171D0"/>
    <w:rsid w:val="009206A5"/>
    <w:rsid w:val="00920AAF"/>
    <w:rsid w:val="00921533"/>
    <w:rsid w:val="00922402"/>
    <w:rsid w:val="00922F8A"/>
    <w:rsid w:val="0092455A"/>
    <w:rsid w:val="00924BC1"/>
    <w:rsid w:val="00924D57"/>
    <w:rsid w:val="00925127"/>
    <w:rsid w:val="00925996"/>
    <w:rsid w:val="00926843"/>
    <w:rsid w:val="00926AC3"/>
    <w:rsid w:val="00926E0B"/>
    <w:rsid w:val="00926EF9"/>
    <w:rsid w:val="00930FA6"/>
    <w:rsid w:val="00931116"/>
    <w:rsid w:val="00931B2B"/>
    <w:rsid w:val="00931B5D"/>
    <w:rsid w:val="0093223C"/>
    <w:rsid w:val="00932CA0"/>
    <w:rsid w:val="00932FFA"/>
    <w:rsid w:val="00933D25"/>
    <w:rsid w:val="00934507"/>
    <w:rsid w:val="009349DC"/>
    <w:rsid w:val="00934FF6"/>
    <w:rsid w:val="00935890"/>
    <w:rsid w:val="00935D12"/>
    <w:rsid w:val="00936135"/>
    <w:rsid w:val="009362EE"/>
    <w:rsid w:val="00936FB5"/>
    <w:rsid w:val="0093741D"/>
    <w:rsid w:val="00937876"/>
    <w:rsid w:val="0093795C"/>
    <w:rsid w:val="00940148"/>
    <w:rsid w:val="00940562"/>
    <w:rsid w:val="00940CF4"/>
    <w:rsid w:val="009414D2"/>
    <w:rsid w:val="009427E0"/>
    <w:rsid w:val="0094284D"/>
    <w:rsid w:val="00942980"/>
    <w:rsid w:val="00943DEE"/>
    <w:rsid w:val="009440C8"/>
    <w:rsid w:val="00944891"/>
    <w:rsid w:val="00944AC9"/>
    <w:rsid w:val="00944BE5"/>
    <w:rsid w:val="0094514F"/>
    <w:rsid w:val="009451CD"/>
    <w:rsid w:val="009455D1"/>
    <w:rsid w:val="009468B8"/>
    <w:rsid w:val="00947B69"/>
    <w:rsid w:val="00950A8D"/>
    <w:rsid w:val="009511A1"/>
    <w:rsid w:val="00951642"/>
    <w:rsid w:val="009546AD"/>
    <w:rsid w:val="0095506C"/>
    <w:rsid w:val="00955D9B"/>
    <w:rsid w:val="009563F6"/>
    <w:rsid w:val="00956C84"/>
    <w:rsid w:val="00957F19"/>
    <w:rsid w:val="00960C43"/>
    <w:rsid w:val="0096160B"/>
    <w:rsid w:val="0096212F"/>
    <w:rsid w:val="009624A2"/>
    <w:rsid w:val="0096293A"/>
    <w:rsid w:val="00962980"/>
    <w:rsid w:val="00962D3D"/>
    <w:rsid w:val="009636EE"/>
    <w:rsid w:val="00963746"/>
    <w:rsid w:val="00965652"/>
    <w:rsid w:val="00965757"/>
    <w:rsid w:val="0096597B"/>
    <w:rsid w:val="00966F7B"/>
    <w:rsid w:val="0097020B"/>
    <w:rsid w:val="00971CA3"/>
    <w:rsid w:val="00972411"/>
    <w:rsid w:val="00973399"/>
    <w:rsid w:val="00974051"/>
    <w:rsid w:val="009743B4"/>
    <w:rsid w:val="009743D3"/>
    <w:rsid w:val="00974F35"/>
    <w:rsid w:val="0097574D"/>
    <w:rsid w:val="00975F10"/>
    <w:rsid w:val="00980984"/>
    <w:rsid w:val="0098170C"/>
    <w:rsid w:val="00982FE4"/>
    <w:rsid w:val="009830D3"/>
    <w:rsid w:val="00983C5A"/>
    <w:rsid w:val="0098486E"/>
    <w:rsid w:val="00984AA6"/>
    <w:rsid w:val="00984B1C"/>
    <w:rsid w:val="00985A42"/>
    <w:rsid w:val="00986364"/>
    <w:rsid w:val="009864AA"/>
    <w:rsid w:val="00986833"/>
    <w:rsid w:val="00986A33"/>
    <w:rsid w:val="00987832"/>
    <w:rsid w:val="009900C8"/>
    <w:rsid w:val="009900CC"/>
    <w:rsid w:val="0099149E"/>
    <w:rsid w:val="00993E05"/>
    <w:rsid w:val="009940AB"/>
    <w:rsid w:val="0099434B"/>
    <w:rsid w:val="00994521"/>
    <w:rsid w:val="0099452A"/>
    <w:rsid w:val="00994FAA"/>
    <w:rsid w:val="00996F5E"/>
    <w:rsid w:val="00996FC9"/>
    <w:rsid w:val="00997254"/>
    <w:rsid w:val="009A011A"/>
    <w:rsid w:val="009A1550"/>
    <w:rsid w:val="009A1D34"/>
    <w:rsid w:val="009A258B"/>
    <w:rsid w:val="009A2B57"/>
    <w:rsid w:val="009A2D91"/>
    <w:rsid w:val="009A2FD1"/>
    <w:rsid w:val="009A4E81"/>
    <w:rsid w:val="009A50DA"/>
    <w:rsid w:val="009A5112"/>
    <w:rsid w:val="009A5469"/>
    <w:rsid w:val="009A5E03"/>
    <w:rsid w:val="009A60B0"/>
    <w:rsid w:val="009A6BDC"/>
    <w:rsid w:val="009B0F8C"/>
    <w:rsid w:val="009B216C"/>
    <w:rsid w:val="009B274F"/>
    <w:rsid w:val="009B5D82"/>
    <w:rsid w:val="009B5E4E"/>
    <w:rsid w:val="009B6701"/>
    <w:rsid w:val="009B6707"/>
    <w:rsid w:val="009B706B"/>
    <w:rsid w:val="009B71D8"/>
    <w:rsid w:val="009B746A"/>
    <w:rsid w:val="009B7AFE"/>
    <w:rsid w:val="009C0290"/>
    <w:rsid w:val="009C0417"/>
    <w:rsid w:val="009C114F"/>
    <w:rsid w:val="009C1655"/>
    <w:rsid w:val="009C1B15"/>
    <w:rsid w:val="009C1BC7"/>
    <w:rsid w:val="009C257F"/>
    <w:rsid w:val="009C29B3"/>
    <w:rsid w:val="009C378C"/>
    <w:rsid w:val="009C3921"/>
    <w:rsid w:val="009C5324"/>
    <w:rsid w:val="009C66B3"/>
    <w:rsid w:val="009C7004"/>
    <w:rsid w:val="009C7AD3"/>
    <w:rsid w:val="009D054C"/>
    <w:rsid w:val="009D0A3D"/>
    <w:rsid w:val="009D1236"/>
    <w:rsid w:val="009D1FD7"/>
    <w:rsid w:val="009D25D3"/>
    <w:rsid w:val="009D381E"/>
    <w:rsid w:val="009D3A9B"/>
    <w:rsid w:val="009D478B"/>
    <w:rsid w:val="009D545E"/>
    <w:rsid w:val="009D6E00"/>
    <w:rsid w:val="009D7318"/>
    <w:rsid w:val="009D7926"/>
    <w:rsid w:val="009D7BCF"/>
    <w:rsid w:val="009E063D"/>
    <w:rsid w:val="009E18D4"/>
    <w:rsid w:val="009E1B17"/>
    <w:rsid w:val="009E1D28"/>
    <w:rsid w:val="009E1D79"/>
    <w:rsid w:val="009E2113"/>
    <w:rsid w:val="009E275C"/>
    <w:rsid w:val="009E2F7E"/>
    <w:rsid w:val="009E40B4"/>
    <w:rsid w:val="009E6CC3"/>
    <w:rsid w:val="009E7BFA"/>
    <w:rsid w:val="009E7DD9"/>
    <w:rsid w:val="009F1190"/>
    <w:rsid w:val="009F1359"/>
    <w:rsid w:val="009F1502"/>
    <w:rsid w:val="009F210B"/>
    <w:rsid w:val="009F3B6F"/>
    <w:rsid w:val="009F3BC4"/>
    <w:rsid w:val="009F3DEC"/>
    <w:rsid w:val="009F42DC"/>
    <w:rsid w:val="009F4681"/>
    <w:rsid w:val="009F6300"/>
    <w:rsid w:val="009F6B56"/>
    <w:rsid w:val="009F7074"/>
    <w:rsid w:val="009F76AA"/>
    <w:rsid w:val="00A00A47"/>
    <w:rsid w:val="00A030BC"/>
    <w:rsid w:val="00A035EB"/>
    <w:rsid w:val="00A041EB"/>
    <w:rsid w:val="00A056F0"/>
    <w:rsid w:val="00A06023"/>
    <w:rsid w:val="00A060EF"/>
    <w:rsid w:val="00A064FD"/>
    <w:rsid w:val="00A1162F"/>
    <w:rsid w:val="00A1313E"/>
    <w:rsid w:val="00A13249"/>
    <w:rsid w:val="00A135E2"/>
    <w:rsid w:val="00A13920"/>
    <w:rsid w:val="00A1420D"/>
    <w:rsid w:val="00A1486C"/>
    <w:rsid w:val="00A14E77"/>
    <w:rsid w:val="00A15010"/>
    <w:rsid w:val="00A15FBE"/>
    <w:rsid w:val="00A16748"/>
    <w:rsid w:val="00A17C54"/>
    <w:rsid w:val="00A20AC4"/>
    <w:rsid w:val="00A20DB0"/>
    <w:rsid w:val="00A211C8"/>
    <w:rsid w:val="00A21353"/>
    <w:rsid w:val="00A22515"/>
    <w:rsid w:val="00A22B4A"/>
    <w:rsid w:val="00A22E32"/>
    <w:rsid w:val="00A23A8B"/>
    <w:rsid w:val="00A24068"/>
    <w:rsid w:val="00A2525D"/>
    <w:rsid w:val="00A25E1A"/>
    <w:rsid w:val="00A26663"/>
    <w:rsid w:val="00A266F4"/>
    <w:rsid w:val="00A26CCC"/>
    <w:rsid w:val="00A30023"/>
    <w:rsid w:val="00A30978"/>
    <w:rsid w:val="00A3115C"/>
    <w:rsid w:val="00A3119E"/>
    <w:rsid w:val="00A312F8"/>
    <w:rsid w:val="00A35127"/>
    <w:rsid w:val="00A357B0"/>
    <w:rsid w:val="00A36469"/>
    <w:rsid w:val="00A4303B"/>
    <w:rsid w:val="00A43A2D"/>
    <w:rsid w:val="00A43F32"/>
    <w:rsid w:val="00A44C34"/>
    <w:rsid w:val="00A45740"/>
    <w:rsid w:val="00A45B13"/>
    <w:rsid w:val="00A4691F"/>
    <w:rsid w:val="00A47861"/>
    <w:rsid w:val="00A47B1C"/>
    <w:rsid w:val="00A47B55"/>
    <w:rsid w:val="00A47D49"/>
    <w:rsid w:val="00A50B4C"/>
    <w:rsid w:val="00A50EBC"/>
    <w:rsid w:val="00A5159B"/>
    <w:rsid w:val="00A517F8"/>
    <w:rsid w:val="00A51D73"/>
    <w:rsid w:val="00A5211F"/>
    <w:rsid w:val="00A52EDB"/>
    <w:rsid w:val="00A531C8"/>
    <w:rsid w:val="00A53A2D"/>
    <w:rsid w:val="00A53AE7"/>
    <w:rsid w:val="00A54EDA"/>
    <w:rsid w:val="00A55B03"/>
    <w:rsid w:val="00A568DF"/>
    <w:rsid w:val="00A56EEA"/>
    <w:rsid w:val="00A570BB"/>
    <w:rsid w:val="00A57702"/>
    <w:rsid w:val="00A57FBA"/>
    <w:rsid w:val="00A6229D"/>
    <w:rsid w:val="00A633EA"/>
    <w:rsid w:val="00A642AF"/>
    <w:rsid w:val="00A64B6F"/>
    <w:rsid w:val="00A64B76"/>
    <w:rsid w:val="00A678E7"/>
    <w:rsid w:val="00A711E0"/>
    <w:rsid w:val="00A72169"/>
    <w:rsid w:val="00A72687"/>
    <w:rsid w:val="00A7420A"/>
    <w:rsid w:val="00A743EF"/>
    <w:rsid w:val="00A75639"/>
    <w:rsid w:val="00A76B8E"/>
    <w:rsid w:val="00A80211"/>
    <w:rsid w:val="00A806D7"/>
    <w:rsid w:val="00A81E3F"/>
    <w:rsid w:val="00A821FB"/>
    <w:rsid w:val="00A8229A"/>
    <w:rsid w:val="00A82859"/>
    <w:rsid w:val="00A838A6"/>
    <w:rsid w:val="00A8442F"/>
    <w:rsid w:val="00A849C5"/>
    <w:rsid w:val="00A84CCB"/>
    <w:rsid w:val="00A84CF5"/>
    <w:rsid w:val="00A85982"/>
    <w:rsid w:val="00A85FD0"/>
    <w:rsid w:val="00A86044"/>
    <w:rsid w:val="00A86339"/>
    <w:rsid w:val="00A86732"/>
    <w:rsid w:val="00A86763"/>
    <w:rsid w:val="00A86E4D"/>
    <w:rsid w:val="00A87F34"/>
    <w:rsid w:val="00A87F74"/>
    <w:rsid w:val="00A901FF"/>
    <w:rsid w:val="00A9086C"/>
    <w:rsid w:val="00A91007"/>
    <w:rsid w:val="00A9249D"/>
    <w:rsid w:val="00A929D5"/>
    <w:rsid w:val="00A92FDF"/>
    <w:rsid w:val="00A93693"/>
    <w:rsid w:val="00A9479E"/>
    <w:rsid w:val="00A94A35"/>
    <w:rsid w:val="00A97B04"/>
    <w:rsid w:val="00AA06D0"/>
    <w:rsid w:val="00AA0725"/>
    <w:rsid w:val="00AA0B1F"/>
    <w:rsid w:val="00AA110C"/>
    <w:rsid w:val="00AA2C36"/>
    <w:rsid w:val="00AA30C8"/>
    <w:rsid w:val="00AA361B"/>
    <w:rsid w:val="00AA4E19"/>
    <w:rsid w:val="00AA4F8E"/>
    <w:rsid w:val="00AA5E5B"/>
    <w:rsid w:val="00AA6A9C"/>
    <w:rsid w:val="00AA7114"/>
    <w:rsid w:val="00AA73D1"/>
    <w:rsid w:val="00AA7F63"/>
    <w:rsid w:val="00AB0C22"/>
    <w:rsid w:val="00AB15D2"/>
    <w:rsid w:val="00AB1FC6"/>
    <w:rsid w:val="00AB2433"/>
    <w:rsid w:val="00AB2C49"/>
    <w:rsid w:val="00AB2E06"/>
    <w:rsid w:val="00AB35F1"/>
    <w:rsid w:val="00AB3BB5"/>
    <w:rsid w:val="00AB41FA"/>
    <w:rsid w:val="00AB4353"/>
    <w:rsid w:val="00AB548B"/>
    <w:rsid w:val="00AB5CAB"/>
    <w:rsid w:val="00AB69D4"/>
    <w:rsid w:val="00AB764E"/>
    <w:rsid w:val="00AB7673"/>
    <w:rsid w:val="00AB76CB"/>
    <w:rsid w:val="00AB7DE8"/>
    <w:rsid w:val="00AC0FF1"/>
    <w:rsid w:val="00AC3196"/>
    <w:rsid w:val="00AC34BB"/>
    <w:rsid w:val="00AC3561"/>
    <w:rsid w:val="00AC3966"/>
    <w:rsid w:val="00AC43BC"/>
    <w:rsid w:val="00AC4417"/>
    <w:rsid w:val="00AC4C03"/>
    <w:rsid w:val="00AC4F5B"/>
    <w:rsid w:val="00AC4FBE"/>
    <w:rsid w:val="00AC5CC8"/>
    <w:rsid w:val="00AC61CD"/>
    <w:rsid w:val="00AC6630"/>
    <w:rsid w:val="00AC6AB1"/>
    <w:rsid w:val="00AD034A"/>
    <w:rsid w:val="00AD1BC2"/>
    <w:rsid w:val="00AD20AD"/>
    <w:rsid w:val="00AD223C"/>
    <w:rsid w:val="00AD3020"/>
    <w:rsid w:val="00AD3FFA"/>
    <w:rsid w:val="00AD485C"/>
    <w:rsid w:val="00AD5705"/>
    <w:rsid w:val="00AD575D"/>
    <w:rsid w:val="00AD5B0E"/>
    <w:rsid w:val="00AD61B0"/>
    <w:rsid w:val="00AD6C75"/>
    <w:rsid w:val="00AE1787"/>
    <w:rsid w:val="00AE1808"/>
    <w:rsid w:val="00AE1C97"/>
    <w:rsid w:val="00AE1ED1"/>
    <w:rsid w:val="00AE23F1"/>
    <w:rsid w:val="00AE2729"/>
    <w:rsid w:val="00AE3266"/>
    <w:rsid w:val="00AE3479"/>
    <w:rsid w:val="00AE395D"/>
    <w:rsid w:val="00AE4C97"/>
    <w:rsid w:val="00AE65BB"/>
    <w:rsid w:val="00AE673F"/>
    <w:rsid w:val="00AE6BD1"/>
    <w:rsid w:val="00AE6C36"/>
    <w:rsid w:val="00AE766A"/>
    <w:rsid w:val="00AE7BB9"/>
    <w:rsid w:val="00AE7C6B"/>
    <w:rsid w:val="00AF1067"/>
    <w:rsid w:val="00AF1211"/>
    <w:rsid w:val="00AF13C6"/>
    <w:rsid w:val="00AF13E4"/>
    <w:rsid w:val="00AF1463"/>
    <w:rsid w:val="00AF1724"/>
    <w:rsid w:val="00AF282C"/>
    <w:rsid w:val="00AF2F6F"/>
    <w:rsid w:val="00AF3B6F"/>
    <w:rsid w:val="00AF46F4"/>
    <w:rsid w:val="00AF4BFF"/>
    <w:rsid w:val="00AF517C"/>
    <w:rsid w:val="00AF5207"/>
    <w:rsid w:val="00AF6A3D"/>
    <w:rsid w:val="00AF7B02"/>
    <w:rsid w:val="00B001AC"/>
    <w:rsid w:val="00B00757"/>
    <w:rsid w:val="00B01A68"/>
    <w:rsid w:val="00B01C8A"/>
    <w:rsid w:val="00B02718"/>
    <w:rsid w:val="00B027BE"/>
    <w:rsid w:val="00B031BF"/>
    <w:rsid w:val="00B037B3"/>
    <w:rsid w:val="00B04CA4"/>
    <w:rsid w:val="00B04EB4"/>
    <w:rsid w:val="00B0507F"/>
    <w:rsid w:val="00B0655E"/>
    <w:rsid w:val="00B06971"/>
    <w:rsid w:val="00B0715D"/>
    <w:rsid w:val="00B07BA1"/>
    <w:rsid w:val="00B1075A"/>
    <w:rsid w:val="00B11440"/>
    <w:rsid w:val="00B117E5"/>
    <w:rsid w:val="00B11EA7"/>
    <w:rsid w:val="00B1333A"/>
    <w:rsid w:val="00B13645"/>
    <w:rsid w:val="00B13E14"/>
    <w:rsid w:val="00B149DA"/>
    <w:rsid w:val="00B15A1D"/>
    <w:rsid w:val="00B15F2C"/>
    <w:rsid w:val="00B16058"/>
    <w:rsid w:val="00B17444"/>
    <w:rsid w:val="00B176AA"/>
    <w:rsid w:val="00B21E9A"/>
    <w:rsid w:val="00B21F05"/>
    <w:rsid w:val="00B2246C"/>
    <w:rsid w:val="00B22771"/>
    <w:rsid w:val="00B23722"/>
    <w:rsid w:val="00B238E2"/>
    <w:rsid w:val="00B23BCE"/>
    <w:rsid w:val="00B240C0"/>
    <w:rsid w:val="00B25376"/>
    <w:rsid w:val="00B25602"/>
    <w:rsid w:val="00B26AE0"/>
    <w:rsid w:val="00B30195"/>
    <w:rsid w:val="00B314C8"/>
    <w:rsid w:val="00B31CCA"/>
    <w:rsid w:val="00B32763"/>
    <w:rsid w:val="00B33356"/>
    <w:rsid w:val="00B33C30"/>
    <w:rsid w:val="00B34174"/>
    <w:rsid w:val="00B3439B"/>
    <w:rsid w:val="00B343B0"/>
    <w:rsid w:val="00B346E4"/>
    <w:rsid w:val="00B35357"/>
    <w:rsid w:val="00B35387"/>
    <w:rsid w:val="00B35AB7"/>
    <w:rsid w:val="00B35FBD"/>
    <w:rsid w:val="00B3665D"/>
    <w:rsid w:val="00B3764D"/>
    <w:rsid w:val="00B37FC9"/>
    <w:rsid w:val="00B4052E"/>
    <w:rsid w:val="00B40783"/>
    <w:rsid w:val="00B407A0"/>
    <w:rsid w:val="00B43004"/>
    <w:rsid w:val="00B43364"/>
    <w:rsid w:val="00B43993"/>
    <w:rsid w:val="00B43BB4"/>
    <w:rsid w:val="00B43F38"/>
    <w:rsid w:val="00B4408F"/>
    <w:rsid w:val="00B44FE1"/>
    <w:rsid w:val="00B45656"/>
    <w:rsid w:val="00B45CA4"/>
    <w:rsid w:val="00B469B1"/>
    <w:rsid w:val="00B4707D"/>
    <w:rsid w:val="00B47B36"/>
    <w:rsid w:val="00B500FB"/>
    <w:rsid w:val="00B51573"/>
    <w:rsid w:val="00B530DB"/>
    <w:rsid w:val="00B53367"/>
    <w:rsid w:val="00B533CE"/>
    <w:rsid w:val="00B535C1"/>
    <w:rsid w:val="00B53795"/>
    <w:rsid w:val="00B53BA3"/>
    <w:rsid w:val="00B54C42"/>
    <w:rsid w:val="00B555DD"/>
    <w:rsid w:val="00B5699A"/>
    <w:rsid w:val="00B57DC3"/>
    <w:rsid w:val="00B57F9F"/>
    <w:rsid w:val="00B61063"/>
    <w:rsid w:val="00B628F6"/>
    <w:rsid w:val="00B636F1"/>
    <w:rsid w:val="00B638F7"/>
    <w:rsid w:val="00B64855"/>
    <w:rsid w:val="00B64E0F"/>
    <w:rsid w:val="00B659E0"/>
    <w:rsid w:val="00B65D81"/>
    <w:rsid w:val="00B65DB5"/>
    <w:rsid w:val="00B65F1B"/>
    <w:rsid w:val="00B678F8"/>
    <w:rsid w:val="00B67B5C"/>
    <w:rsid w:val="00B67E07"/>
    <w:rsid w:val="00B70572"/>
    <w:rsid w:val="00B71596"/>
    <w:rsid w:val="00B71AE7"/>
    <w:rsid w:val="00B72182"/>
    <w:rsid w:val="00B73A2D"/>
    <w:rsid w:val="00B73B78"/>
    <w:rsid w:val="00B73D07"/>
    <w:rsid w:val="00B7489A"/>
    <w:rsid w:val="00B765C2"/>
    <w:rsid w:val="00B76ABA"/>
    <w:rsid w:val="00B775D0"/>
    <w:rsid w:val="00B77AA5"/>
    <w:rsid w:val="00B77DD1"/>
    <w:rsid w:val="00B8116D"/>
    <w:rsid w:val="00B81542"/>
    <w:rsid w:val="00B82CC6"/>
    <w:rsid w:val="00B84058"/>
    <w:rsid w:val="00B8406C"/>
    <w:rsid w:val="00B847D8"/>
    <w:rsid w:val="00B85643"/>
    <w:rsid w:val="00B8589B"/>
    <w:rsid w:val="00B8632F"/>
    <w:rsid w:val="00B87547"/>
    <w:rsid w:val="00B87C95"/>
    <w:rsid w:val="00B90859"/>
    <w:rsid w:val="00B91416"/>
    <w:rsid w:val="00B91D1E"/>
    <w:rsid w:val="00B9268F"/>
    <w:rsid w:val="00B93F96"/>
    <w:rsid w:val="00B94151"/>
    <w:rsid w:val="00B952D9"/>
    <w:rsid w:val="00B95403"/>
    <w:rsid w:val="00B95920"/>
    <w:rsid w:val="00B95AA6"/>
    <w:rsid w:val="00B95BDA"/>
    <w:rsid w:val="00B95CA3"/>
    <w:rsid w:val="00B9667E"/>
    <w:rsid w:val="00B96994"/>
    <w:rsid w:val="00B97723"/>
    <w:rsid w:val="00B97EAF"/>
    <w:rsid w:val="00B97F22"/>
    <w:rsid w:val="00BA0318"/>
    <w:rsid w:val="00BA0B2D"/>
    <w:rsid w:val="00BA1023"/>
    <w:rsid w:val="00BA2B71"/>
    <w:rsid w:val="00BA2E95"/>
    <w:rsid w:val="00BA320E"/>
    <w:rsid w:val="00BA34B9"/>
    <w:rsid w:val="00BA4216"/>
    <w:rsid w:val="00BA4651"/>
    <w:rsid w:val="00BA4B5C"/>
    <w:rsid w:val="00BA5ADB"/>
    <w:rsid w:val="00BA681B"/>
    <w:rsid w:val="00BA755F"/>
    <w:rsid w:val="00BA768B"/>
    <w:rsid w:val="00BB04FF"/>
    <w:rsid w:val="00BB127C"/>
    <w:rsid w:val="00BB18BB"/>
    <w:rsid w:val="00BB2610"/>
    <w:rsid w:val="00BB270E"/>
    <w:rsid w:val="00BB2BA7"/>
    <w:rsid w:val="00BB2EF4"/>
    <w:rsid w:val="00BB3476"/>
    <w:rsid w:val="00BB3655"/>
    <w:rsid w:val="00BB3833"/>
    <w:rsid w:val="00BB41EB"/>
    <w:rsid w:val="00BB49D6"/>
    <w:rsid w:val="00BB50F3"/>
    <w:rsid w:val="00BB58B2"/>
    <w:rsid w:val="00BB668E"/>
    <w:rsid w:val="00BB66F4"/>
    <w:rsid w:val="00BB6F33"/>
    <w:rsid w:val="00BB735B"/>
    <w:rsid w:val="00BB7754"/>
    <w:rsid w:val="00BB7F5E"/>
    <w:rsid w:val="00BC0C77"/>
    <w:rsid w:val="00BC1AAD"/>
    <w:rsid w:val="00BC1BCD"/>
    <w:rsid w:val="00BC1D71"/>
    <w:rsid w:val="00BC2230"/>
    <w:rsid w:val="00BC3197"/>
    <w:rsid w:val="00BC381A"/>
    <w:rsid w:val="00BC3D9E"/>
    <w:rsid w:val="00BC44C0"/>
    <w:rsid w:val="00BC71EB"/>
    <w:rsid w:val="00BC78A1"/>
    <w:rsid w:val="00BD0EB9"/>
    <w:rsid w:val="00BD2196"/>
    <w:rsid w:val="00BD2279"/>
    <w:rsid w:val="00BD293F"/>
    <w:rsid w:val="00BD3CCD"/>
    <w:rsid w:val="00BD3E77"/>
    <w:rsid w:val="00BD44B2"/>
    <w:rsid w:val="00BD4507"/>
    <w:rsid w:val="00BD4637"/>
    <w:rsid w:val="00BD5124"/>
    <w:rsid w:val="00BD54D7"/>
    <w:rsid w:val="00BD5A41"/>
    <w:rsid w:val="00BD5AED"/>
    <w:rsid w:val="00BD6363"/>
    <w:rsid w:val="00BD6565"/>
    <w:rsid w:val="00BD66E4"/>
    <w:rsid w:val="00BD7128"/>
    <w:rsid w:val="00BD790F"/>
    <w:rsid w:val="00BD7A26"/>
    <w:rsid w:val="00BD7CA8"/>
    <w:rsid w:val="00BE07BA"/>
    <w:rsid w:val="00BE0EA8"/>
    <w:rsid w:val="00BE0F38"/>
    <w:rsid w:val="00BE12A7"/>
    <w:rsid w:val="00BE136F"/>
    <w:rsid w:val="00BE1535"/>
    <w:rsid w:val="00BE26C0"/>
    <w:rsid w:val="00BE27EB"/>
    <w:rsid w:val="00BE363C"/>
    <w:rsid w:val="00BE3E10"/>
    <w:rsid w:val="00BE407E"/>
    <w:rsid w:val="00BE55A9"/>
    <w:rsid w:val="00BE6099"/>
    <w:rsid w:val="00BE67B6"/>
    <w:rsid w:val="00BE6C04"/>
    <w:rsid w:val="00BE6E4C"/>
    <w:rsid w:val="00BE71C0"/>
    <w:rsid w:val="00BE76B8"/>
    <w:rsid w:val="00BF0195"/>
    <w:rsid w:val="00BF0880"/>
    <w:rsid w:val="00BF1215"/>
    <w:rsid w:val="00BF1859"/>
    <w:rsid w:val="00BF27C0"/>
    <w:rsid w:val="00BF2A21"/>
    <w:rsid w:val="00BF300E"/>
    <w:rsid w:val="00BF313E"/>
    <w:rsid w:val="00BF361A"/>
    <w:rsid w:val="00BF3671"/>
    <w:rsid w:val="00BF3783"/>
    <w:rsid w:val="00BF3E26"/>
    <w:rsid w:val="00BF4530"/>
    <w:rsid w:val="00BF5D5B"/>
    <w:rsid w:val="00BF61B9"/>
    <w:rsid w:val="00BF671B"/>
    <w:rsid w:val="00BF77AD"/>
    <w:rsid w:val="00BF7FD8"/>
    <w:rsid w:val="00C0055F"/>
    <w:rsid w:val="00C005FA"/>
    <w:rsid w:val="00C00E63"/>
    <w:rsid w:val="00C02E73"/>
    <w:rsid w:val="00C0368B"/>
    <w:rsid w:val="00C03C60"/>
    <w:rsid w:val="00C051BC"/>
    <w:rsid w:val="00C05553"/>
    <w:rsid w:val="00C06BF1"/>
    <w:rsid w:val="00C06FBB"/>
    <w:rsid w:val="00C10B99"/>
    <w:rsid w:val="00C1145B"/>
    <w:rsid w:val="00C114E6"/>
    <w:rsid w:val="00C119B8"/>
    <w:rsid w:val="00C11AC6"/>
    <w:rsid w:val="00C11D77"/>
    <w:rsid w:val="00C13860"/>
    <w:rsid w:val="00C13F4A"/>
    <w:rsid w:val="00C1615C"/>
    <w:rsid w:val="00C1644F"/>
    <w:rsid w:val="00C178DB"/>
    <w:rsid w:val="00C20791"/>
    <w:rsid w:val="00C20D13"/>
    <w:rsid w:val="00C21484"/>
    <w:rsid w:val="00C22D66"/>
    <w:rsid w:val="00C22EEE"/>
    <w:rsid w:val="00C2365B"/>
    <w:rsid w:val="00C24401"/>
    <w:rsid w:val="00C2480D"/>
    <w:rsid w:val="00C24ECF"/>
    <w:rsid w:val="00C252D7"/>
    <w:rsid w:val="00C257D2"/>
    <w:rsid w:val="00C25B1E"/>
    <w:rsid w:val="00C30BA4"/>
    <w:rsid w:val="00C31301"/>
    <w:rsid w:val="00C3218E"/>
    <w:rsid w:val="00C349EF"/>
    <w:rsid w:val="00C3508E"/>
    <w:rsid w:val="00C3522A"/>
    <w:rsid w:val="00C358B7"/>
    <w:rsid w:val="00C35C68"/>
    <w:rsid w:val="00C36C02"/>
    <w:rsid w:val="00C3706D"/>
    <w:rsid w:val="00C40B42"/>
    <w:rsid w:val="00C4337A"/>
    <w:rsid w:val="00C433BC"/>
    <w:rsid w:val="00C437F7"/>
    <w:rsid w:val="00C445E0"/>
    <w:rsid w:val="00C44832"/>
    <w:rsid w:val="00C44E8C"/>
    <w:rsid w:val="00C45E64"/>
    <w:rsid w:val="00C45E82"/>
    <w:rsid w:val="00C45FC5"/>
    <w:rsid w:val="00C504C7"/>
    <w:rsid w:val="00C50779"/>
    <w:rsid w:val="00C51417"/>
    <w:rsid w:val="00C52A41"/>
    <w:rsid w:val="00C52C9D"/>
    <w:rsid w:val="00C5301D"/>
    <w:rsid w:val="00C532F7"/>
    <w:rsid w:val="00C5363C"/>
    <w:rsid w:val="00C53F0B"/>
    <w:rsid w:val="00C563C7"/>
    <w:rsid w:val="00C572B1"/>
    <w:rsid w:val="00C57F42"/>
    <w:rsid w:val="00C603C6"/>
    <w:rsid w:val="00C609AE"/>
    <w:rsid w:val="00C6116F"/>
    <w:rsid w:val="00C611C4"/>
    <w:rsid w:val="00C623AD"/>
    <w:rsid w:val="00C62E55"/>
    <w:rsid w:val="00C63F76"/>
    <w:rsid w:val="00C6400B"/>
    <w:rsid w:val="00C640EB"/>
    <w:rsid w:val="00C6553C"/>
    <w:rsid w:val="00C6612B"/>
    <w:rsid w:val="00C66C5E"/>
    <w:rsid w:val="00C677A0"/>
    <w:rsid w:val="00C6799C"/>
    <w:rsid w:val="00C70B2A"/>
    <w:rsid w:val="00C7128E"/>
    <w:rsid w:val="00C71587"/>
    <w:rsid w:val="00C7249F"/>
    <w:rsid w:val="00C72A25"/>
    <w:rsid w:val="00C7394C"/>
    <w:rsid w:val="00C751AF"/>
    <w:rsid w:val="00C755EF"/>
    <w:rsid w:val="00C75A6D"/>
    <w:rsid w:val="00C767C6"/>
    <w:rsid w:val="00C76C92"/>
    <w:rsid w:val="00C7746C"/>
    <w:rsid w:val="00C77BC2"/>
    <w:rsid w:val="00C77CA6"/>
    <w:rsid w:val="00C80E15"/>
    <w:rsid w:val="00C81C38"/>
    <w:rsid w:val="00C81CE8"/>
    <w:rsid w:val="00C83070"/>
    <w:rsid w:val="00C83080"/>
    <w:rsid w:val="00C83286"/>
    <w:rsid w:val="00C8330D"/>
    <w:rsid w:val="00C845DA"/>
    <w:rsid w:val="00C85956"/>
    <w:rsid w:val="00C86157"/>
    <w:rsid w:val="00C86207"/>
    <w:rsid w:val="00C8689B"/>
    <w:rsid w:val="00C86BA7"/>
    <w:rsid w:val="00C86CA4"/>
    <w:rsid w:val="00C86E86"/>
    <w:rsid w:val="00C87FFA"/>
    <w:rsid w:val="00C91122"/>
    <w:rsid w:val="00C918A8"/>
    <w:rsid w:val="00C919BA"/>
    <w:rsid w:val="00C9254C"/>
    <w:rsid w:val="00C927C3"/>
    <w:rsid w:val="00C92941"/>
    <w:rsid w:val="00C92C9E"/>
    <w:rsid w:val="00C92D78"/>
    <w:rsid w:val="00C93570"/>
    <w:rsid w:val="00C93EF1"/>
    <w:rsid w:val="00C94F14"/>
    <w:rsid w:val="00C96150"/>
    <w:rsid w:val="00C96C8C"/>
    <w:rsid w:val="00CA08C5"/>
    <w:rsid w:val="00CA0CEE"/>
    <w:rsid w:val="00CA135A"/>
    <w:rsid w:val="00CA1A25"/>
    <w:rsid w:val="00CA1A65"/>
    <w:rsid w:val="00CA24CA"/>
    <w:rsid w:val="00CA26AB"/>
    <w:rsid w:val="00CA2CA9"/>
    <w:rsid w:val="00CA2E8B"/>
    <w:rsid w:val="00CA2FC2"/>
    <w:rsid w:val="00CA3CCF"/>
    <w:rsid w:val="00CA3FC1"/>
    <w:rsid w:val="00CA40E1"/>
    <w:rsid w:val="00CA5085"/>
    <w:rsid w:val="00CA513F"/>
    <w:rsid w:val="00CA6B84"/>
    <w:rsid w:val="00CB019E"/>
    <w:rsid w:val="00CB0AAA"/>
    <w:rsid w:val="00CB181D"/>
    <w:rsid w:val="00CB19B4"/>
    <w:rsid w:val="00CB1CBE"/>
    <w:rsid w:val="00CB27E0"/>
    <w:rsid w:val="00CB3489"/>
    <w:rsid w:val="00CB44FD"/>
    <w:rsid w:val="00CB6389"/>
    <w:rsid w:val="00CB6A46"/>
    <w:rsid w:val="00CB6B5F"/>
    <w:rsid w:val="00CB71A4"/>
    <w:rsid w:val="00CB78CB"/>
    <w:rsid w:val="00CC0699"/>
    <w:rsid w:val="00CC16BC"/>
    <w:rsid w:val="00CC1B42"/>
    <w:rsid w:val="00CC3598"/>
    <w:rsid w:val="00CC3799"/>
    <w:rsid w:val="00CC440E"/>
    <w:rsid w:val="00CC483C"/>
    <w:rsid w:val="00CC4FEE"/>
    <w:rsid w:val="00CC504C"/>
    <w:rsid w:val="00CC57A0"/>
    <w:rsid w:val="00CC5FE0"/>
    <w:rsid w:val="00CC64B8"/>
    <w:rsid w:val="00CC6B9E"/>
    <w:rsid w:val="00CC7251"/>
    <w:rsid w:val="00CD05CC"/>
    <w:rsid w:val="00CD0B93"/>
    <w:rsid w:val="00CD1A94"/>
    <w:rsid w:val="00CD1B39"/>
    <w:rsid w:val="00CD28D4"/>
    <w:rsid w:val="00CD2EE2"/>
    <w:rsid w:val="00CD5E6A"/>
    <w:rsid w:val="00CD6AE7"/>
    <w:rsid w:val="00CD723A"/>
    <w:rsid w:val="00CE05A3"/>
    <w:rsid w:val="00CE05E7"/>
    <w:rsid w:val="00CE06E2"/>
    <w:rsid w:val="00CE07CA"/>
    <w:rsid w:val="00CE13CA"/>
    <w:rsid w:val="00CE2CF7"/>
    <w:rsid w:val="00CE34EA"/>
    <w:rsid w:val="00CE4696"/>
    <w:rsid w:val="00CE48BC"/>
    <w:rsid w:val="00CE4C16"/>
    <w:rsid w:val="00CE5656"/>
    <w:rsid w:val="00CE5839"/>
    <w:rsid w:val="00CE5F98"/>
    <w:rsid w:val="00CE626E"/>
    <w:rsid w:val="00CE6A44"/>
    <w:rsid w:val="00CE6C74"/>
    <w:rsid w:val="00CE6D03"/>
    <w:rsid w:val="00CE6D77"/>
    <w:rsid w:val="00CE7CFF"/>
    <w:rsid w:val="00CF146C"/>
    <w:rsid w:val="00CF1923"/>
    <w:rsid w:val="00CF2B1B"/>
    <w:rsid w:val="00CF2F7E"/>
    <w:rsid w:val="00CF3C30"/>
    <w:rsid w:val="00CF3D95"/>
    <w:rsid w:val="00CF5C28"/>
    <w:rsid w:val="00CF5D1D"/>
    <w:rsid w:val="00CF5DC4"/>
    <w:rsid w:val="00CF6C41"/>
    <w:rsid w:val="00D0032B"/>
    <w:rsid w:val="00D0040F"/>
    <w:rsid w:val="00D00AF2"/>
    <w:rsid w:val="00D00CD2"/>
    <w:rsid w:val="00D00EEC"/>
    <w:rsid w:val="00D018F6"/>
    <w:rsid w:val="00D03F92"/>
    <w:rsid w:val="00D0417D"/>
    <w:rsid w:val="00D04E91"/>
    <w:rsid w:val="00D05033"/>
    <w:rsid w:val="00D05C60"/>
    <w:rsid w:val="00D061B8"/>
    <w:rsid w:val="00D069A0"/>
    <w:rsid w:val="00D06C7A"/>
    <w:rsid w:val="00D1145E"/>
    <w:rsid w:val="00D114D7"/>
    <w:rsid w:val="00D11FAF"/>
    <w:rsid w:val="00D12B61"/>
    <w:rsid w:val="00D141E7"/>
    <w:rsid w:val="00D14773"/>
    <w:rsid w:val="00D1492B"/>
    <w:rsid w:val="00D14FF8"/>
    <w:rsid w:val="00D16B94"/>
    <w:rsid w:val="00D16D04"/>
    <w:rsid w:val="00D16D47"/>
    <w:rsid w:val="00D17012"/>
    <w:rsid w:val="00D17A07"/>
    <w:rsid w:val="00D20945"/>
    <w:rsid w:val="00D20C11"/>
    <w:rsid w:val="00D214CE"/>
    <w:rsid w:val="00D221C4"/>
    <w:rsid w:val="00D233DC"/>
    <w:rsid w:val="00D2407F"/>
    <w:rsid w:val="00D2422D"/>
    <w:rsid w:val="00D250B1"/>
    <w:rsid w:val="00D25476"/>
    <w:rsid w:val="00D256FD"/>
    <w:rsid w:val="00D2629B"/>
    <w:rsid w:val="00D273F7"/>
    <w:rsid w:val="00D305C3"/>
    <w:rsid w:val="00D3405C"/>
    <w:rsid w:val="00D3485F"/>
    <w:rsid w:val="00D36EC8"/>
    <w:rsid w:val="00D3725B"/>
    <w:rsid w:val="00D3753A"/>
    <w:rsid w:val="00D37A32"/>
    <w:rsid w:val="00D400A9"/>
    <w:rsid w:val="00D40226"/>
    <w:rsid w:val="00D404F7"/>
    <w:rsid w:val="00D41123"/>
    <w:rsid w:val="00D4221E"/>
    <w:rsid w:val="00D422A7"/>
    <w:rsid w:val="00D4515F"/>
    <w:rsid w:val="00D45476"/>
    <w:rsid w:val="00D45843"/>
    <w:rsid w:val="00D45B8D"/>
    <w:rsid w:val="00D47215"/>
    <w:rsid w:val="00D5008B"/>
    <w:rsid w:val="00D5008C"/>
    <w:rsid w:val="00D502BC"/>
    <w:rsid w:val="00D50B51"/>
    <w:rsid w:val="00D50EFE"/>
    <w:rsid w:val="00D51B76"/>
    <w:rsid w:val="00D524B4"/>
    <w:rsid w:val="00D52B98"/>
    <w:rsid w:val="00D53328"/>
    <w:rsid w:val="00D533A7"/>
    <w:rsid w:val="00D5402D"/>
    <w:rsid w:val="00D54A50"/>
    <w:rsid w:val="00D54E20"/>
    <w:rsid w:val="00D550C7"/>
    <w:rsid w:val="00D550D7"/>
    <w:rsid w:val="00D5632A"/>
    <w:rsid w:val="00D60324"/>
    <w:rsid w:val="00D61741"/>
    <w:rsid w:val="00D6225A"/>
    <w:rsid w:val="00D62472"/>
    <w:rsid w:val="00D62589"/>
    <w:rsid w:val="00D62B2A"/>
    <w:rsid w:val="00D62C5F"/>
    <w:rsid w:val="00D634C2"/>
    <w:rsid w:val="00D64993"/>
    <w:rsid w:val="00D64BB8"/>
    <w:rsid w:val="00D700E6"/>
    <w:rsid w:val="00D70D36"/>
    <w:rsid w:val="00D723D2"/>
    <w:rsid w:val="00D729CA"/>
    <w:rsid w:val="00D72EBB"/>
    <w:rsid w:val="00D762D9"/>
    <w:rsid w:val="00D76B91"/>
    <w:rsid w:val="00D7780B"/>
    <w:rsid w:val="00D77AF0"/>
    <w:rsid w:val="00D80039"/>
    <w:rsid w:val="00D81201"/>
    <w:rsid w:val="00D8264A"/>
    <w:rsid w:val="00D82E5D"/>
    <w:rsid w:val="00D83672"/>
    <w:rsid w:val="00D83F82"/>
    <w:rsid w:val="00D853D2"/>
    <w:rsid w:val="00D85F45"/>
    <w:rsid w:val="00D86939"/>
    <w:rsid w:val="00D86C9E"/>
    <w:rsid w:val="00D90389"/>
    <w:rsid w:val="00D90E16"/>
    <w:rsid w:val="00D91BFB"/>
    <w:rsid w:val="00D92510"/>
    <w:rsid w:val="00D94C18"/>
    <w:rsid w:val="00D95450"/>
    <w:rsid w:val="00D954D3"/>
    <w:rsid w:val="00D958C4"/>
    <w:rsid w:val="00D959BB"/>
    <w:rsid w:val="00D95B51"/>
    <w:rsid w:val="00D96155"/>
    <w:rsid w:val="00D96F03"/>
    <w:rsid w:val="00D97789"/>
    <w:rsid w:val="00D97D9D"/>
    <w:rsid w:val="00DA0141"/>
    <w:rsid w:val="00DA2506"/>
    <w:rsid w:val="00DA278A"/>
    <w:rsid w:val="00DA2EB4"/>
    <w:rsid w:val="00DA455F"/>
    <w:rsid w:val="00DA54E8"/>
    <w:rsid w:val="00DA73A6"/>
    <w:rsid w:val="00DA74F0"/>
    <w:rsid w:val="00DA7AE0"/>
    <w:rsid w:val="00DA7DDC"/>
    <w:rsid w:val="00DB1724"/>
    <w:rsid w:val="00DB23C7"/>
    <w:rsid w:val="00DB3B0D"/>
    <w:rsid w:val="00DB3E66"/>
    <w:rsid w:val="00DB4D49"/>
    <w:rsid w:val="00DB52AE"/>
    <w:rsid w:val="00DB5847"/>
    <w:rsid w:val="00DB6346"/>
    <w:rsid w:val="00DB6EC3"/>
    <w:rsid w:val="00DB7007"/>
    <w:rsid w:val="00DB76A4"/>
    <w:rsid w:val="00DC03CC"/>
    <w:rsid w:val="00DC1524"/>
    <w:rsid w:val="00DC28A0"/>
    <w:rsid w:val="00DC3AAD"/>
    <w:rsid w:val="00DC3C80"/>
    <w:rsid w:val="00DC58EB"/>
    <w:rsid w:val="00DC5C93"/>
    <w:rsid w:val="00DC6CE0"/>
    <w:rsid w:val="00DC6D64"/>
    <w:rsid w:val="00DC6EB1"/>
    <w:rsid w:val="00DC7167"/>
    <w:rsid w:val="00DC718B"/>
    <w:rsid w:val="00DC7397"/>
    <w:rsid w:val="00DC7765"/>
    <w:rsid w:val="00DC79BE"/>
    <w:rsid w:val="00DC7D7A"/>
    <w:rsid w:val="00DD0275"/>
    <w:rsid w:val="00DD1E73"/>
    <w:rsid w:val="00DD2298"/>
    <w:rsid w:val="00DD2F3B"/>
    <w:rsid w:val="00DD3052"/>
    <w:rsid w:val="00DD42BE"/>
    <w:rsid w:val="00DD436F"/>
    <w:rsid w:val="00DD4B43"/>
    <w:rsid w:val="00DD509C"/>
    <w:rsid w:val="00DD593B"/>
    <w:rsid w:val="00DD607F"/>
    <w:rsid w:val="00DD63CB"/>
    <w:rsid w:val="00DD73D9"/>
    <w:rsid w:val="00DD75A5"/>
    <w:rsid w:val="00DE3845"/>
    <w:rsid w:val="00DE4095"/>
    <w:rsid w:val="00DE47CA"/>
    <w:rsid w:val="00DE48E5"/>
    <w:rsid w:val="00DE5BDC"/>
    <w:rsid w:val="00DE5FD4"/>
    <w:rsid w:val="00DE6785"/>
    <w:rsid w:val="00DE6D28"/>
    <w:rsid w:val="00DE7A6D"/>
    <w:rsid w:val="00DE7BDB"/>
    <w:rsid w:val="00DF03A5"/>
    <w:rsid w:val="00DF075F"/>
    <w:rsid w:val="00DF07FD"/>
    <w:rsid w:val="00DF18FA"/>
    <w:rsid w:val="00DF27E3"/>
    <w:rsid w:val="00DF3AAB"/>
    <w:rsid w:val="00DF4651"/>
    <w:rsid w:val="00DF536C"/>
    <w:rsid w:val="00DF5796"/>
    <w:rsid w:val="00DF6F5A"/>
    <w:rsid w:val="00DF70A2"/>
    <w:rsid w:val="00E005D5"/>
    <w:rsid w:val="00E00FAB"/>
    <w:rsid w:val="00E018C5"/>
    <w:rsid w:val="00E01C41"/>
    <w:rsid w:val="00E01FC3"/>
    <w:rsid w:val="00E0223B"/>
    <w:rsid w:val="00E024ED"/>
    <w:rsid w:val="00E02DF7"/>
    <w:rsid w:val="00E02F66"/>
    <w:rsid w:val="00E03341"/>
    <w:rsid w:val="00E047BA"/>
    <w:rsid w:val="00E05CB5"/>
    <w:rsid w:val="00E05EF7"/>
    <w:rsid w:val="00E06A98"/>
    <w:rsid w:val="00E072C3"/>
    <w:rsid w:val="00E1077D"/>
    <w:rsid w:val="00E108E7"/>
    <w:rsid w:val="00E10C54"/>
    <w:rsid w:val="00E11F5E"/>
    <w:rsid w:val="00E12164"/>
    <w:rsid w:val="00E1241B"/>
    <w:rsid w:val="00E12677"/>
    <w:rsid w:val="00E127E3"/>
    <w:rsid w:val="00E12F91"/>
    <w:rsid w:val="00E14D6B"/>
    <w:rsid w:val="00E15152"/>
    <w:rsid w:val="00E154DE"/>
    <w:rsid w:val="00E15E0B"/>
    <w:rsid w:val="00E1645C"/>
    <w:rsid w:val="00E174CA"/>
    <w:rsid w:val="00E1750C"/>
    <w:rsid w:val="00E17616"/>
    <w:rsid w:val="00E2041B"/>
    <w:rsid w:val="00E210B1"/>
    <w:rsid w:val="00E21625"/>
    <w:rsid w:val="00E21708"/>
    <w:rsid w:val="00E21761"/>
    <w:rsid w:val="00E21E22"/>
    <w:rsid w:val="00E21F15"/>
    <w:rsid w:val="00E24604"/>
    <w:rsid w:val="00E2479E"/>
    <w:rsid w:val="00E248CF"/>
    <w:rsid w:val="00E24B2C"/>
    <w:rsid w:val="00E26E0D"/>
    <w:rsid w:val="00E26F02"/>
    <w:rsid w:val="00E2724F"/>
    <w:rsid w:val="00E30471"/>
    <w:rsid w:val="00E30671"/>
    <w:rsid w:val="00E30B6D"/>
    <w:rsid w:val="00E30CDC"/>
    <w:rsid w:val="00E30F7B"/>
    <w:rsid w:val="00E311C3"/>
    <w:rsid w:val="00E311D1"/>
    <w:rsid w:val="00E3226F"/>
    <w:rsid w:val="00E3280A"/>
    <w:rsid w:val="00E33FB4"/>
    <w:rsid w:val="00E33FD0"/>
    <w:rsid w:val="00E3447A"/>
    <w:rsid w:val="00E3510D"/>
    <w:rsid w:val="00E36CBC"/>
    <w:rsid w:val="00E36D6F"/>
    <w:rsid w:val="00E37441"/>
    <w:rsid w:val="00E37F3C"/>
    <w:rsid w:val="00E4029F"/>
    <w:rsid w:val="00E415C7"/>
    <w:rsid w:val="00E42B63"/>
    <w:rsid w:val="00E44279"/>
    <w:rsid w:val="00E44A8C"/>
    <w:rsid w:val="00E44C10"/>
    <w:rsid w:val="00E44F5B"/>
    <w:rsid w:val="00E457CC"/>
    <w:rsid w:val="00E45B0B"/>
    <w:rsid w:val="00E45CE0"/>
    <w:rsid w:val="00E4621A"/>
    <w:rsid w:val="00E46A52"/>
    <w:rsid w:val="00E47B4F"/>
    <w:rsid w:val="00E516E9"/>
    <w:rsid w:val="00E51723"/>
    <w:rsid w:val="00E52F6C"/>
    <w:rsid w:val="00E54128"/>
    <w:rsid w:val="00E54ADD"/>
    <w:rsid w:val="00E5551D"/>
    <w:rsid w:val="00E55AE9"/>
    <w:rsid w:val="00E560A9"/>
    <w:rsid w:val="00E5629C"/>
    <w:rsid w:val="00E57031"/>
    <w:rsid w:val="00E575E2"/>
    <w:rsid w:val="00E6045A"/>
    <w:rsid w:val="00E62187"/>
    <w:rsid w:val="00E627E6"/>
    <w:rsid w:val="00E62D97"/>
    <w:rsid w:val="00E6321C"/>
    <w:rsid w:val="00E63A14"/>
    <w:rsid w:val="00E63D30"/>
    <w:rsid w:val="00E63D7B"/>
    <w:rsid w:val="00E6440B"/>
    <w:rsid w:val="00E64D0B"/>
    <w:rsid w:val="00E65179"/>
    <w:rsid w:val="00E65B2F"/>
    <w:rsid w:val="00E66154"/>
    <w:rsid w:val="00E666DB"/>
    <w:rsid w:val="00E67C9C"/>
    <w:rsid w:val="00E7023A"/>
    <w:rsid w:val="00E7082E"/>
    <w:rsid w:val="00E714DC"/>
    <w:rsid w:val="00E71763"/>
    <w:rsid w:val="00E7214C"/>
    <w:rsid w:val="00E728DC"/>
    <w:rsid w:val="00E731FC"/>
    <w:rsid w:val="00E74869"/>
    <w:rsid w:val="00E74E9D"/>
    <w:rsid w:val="00E77913"/>
    <w:rsid w:val="00E8071E"/>
    <w:rsid w:val="00E80960"/>
    <w:rsid w:val="00E80A5D"/>
    <w:rsid w:val="00E81102"/>
    <w:rsid w:val="00E82231"/>
    <w:rsid w:val="00E82453"/>
    <w:rsid w:val="00E836C9"/>
    <w:rsid w:val="00E8435E"/>
    <w:rsid w:val="00E86851"/>
    <w:rsid w:val="00E869F1"/>
    <w:rsid w:val="00E8703D"/>
    <w:rsid w:val="00E87439"/>
    <w:rsid w:val="00E87652"/>
    <w:rsid w:val="00E8783D"/>
    <w:rsid w:val="00E901B7"/>
    <w:rsid w:val="00E90D32"/>
    <w:rsid w:val="00E934C7"/>
    <w:rsid w:val="00E93951"/>
    <w:rsid w:val="00E93F9A"/>
    <w:rsid w:val="00E945F7"/>
    <w:rsid w:val="00E96681"/>
    <w:rsid w:val="00E96A11"/>
    <w:rsid w:val="00E96CBF"/>
    <w:rsid w:val="00E97CBD"/>
    <w:rsid w:val="00E97D65"/>
    <w:rsid w:val="00EA0878"/>
    <w:rsid w:val="00EA087C"/>
    <w:rsid w:val="00EA1983"/>
    <w:rsid w:val="00EA1FEE"/>
    <w:rsid w:val="00EA253C"/>
    <w:rsid w:val="00EA29C2"/>
    <w:rsid w:val="00EA38F9"/>
    <w:rsid w:val="00EA3BEB"/>
    <w:rsid w:val="00EA3EDF"/>
    <w:rsid w:val="00EA46D5"/>
    <w:rsid w:val="00EA47FC"/>
    <w:rsid w:val="00EA5D40"/>
    <w:rsid w:val="00EA6A78"/>
    <w:rsid w:val="00EA77AF"/>
    <w:rsid w:val="00EB1952"/>
    <w:rsid w:val="00EB1D86"/>
    <w:rsid w:val="00EB1E1F"/>
    <w:rsid w:val="00EB230C"/>
    <w:rsid w:val="00EB5066"/>
    <w:rsid w:val="00EB5797"/>
    <w:rsid w:val="00EB59D7"/>
    <w:rsid w:val="00EB5D5E"/>
    <w:rsid w:val="00EB6764"/>
    <w:rsid w:val="00EB7254"/>
    <w:rsid w:val="00EB7445"/>
    <w:rsid w:val="00EC1C21"/>
    <w:rsid w:val="00EC281E"/>
    <w:rsid w:val="00EC3CF2"/>
    <w:rsid w:val="00EC46BA"/>
    <w:rsid w:val="00EC4716"/>
    <w:rsid w:val="00EC4D5A"/>
    <w:rsid w:val="00EC5BFC"/>
    <w:rsid w:val="00EC6053"/>
    <w:rsid w:val="00EC652B"/>
    <w:rsid w:val="00EC673A"/>
    <w:rsid w:val="00EC6BE6"/>
    <w:rsid w:val="00EC6D09"/>
    <w:rsid w:val="00EC788D"/>
    <w:rsid w:val="00EC79E6"/>
    <w:rsid w:val="00EC7F8F"/>
    <w:rsid w:val="00ED0FFD"/>
    <w:rsid w:val="00ED19CD"/>
    <w:rsid w:val="00ED1AC4"/>
    <w:rsid w:val="00ED438F"/>
    <w:rsid w:val="00ED46A3"/>
    <w:rsid w:val="00ED471B"/>
    <w:rsid w:val="00ED6006"/>
    <w:rsid w:val="00ED6C33"/>
    <w:rsid w:val="00ED76F4"/>
    <w:rsid w:val="00EE018A"/>
    <w:rsid w:val="00EE13B9"/>
    <w:rsid w:val="00EE15DD"/>
    <w:rsid w:val="00EE2E7E"/>
    <w:rsid w:val="00EE3707"/>
    <w:rsid w:val="00EE3897"/>
    <w:rsid w:val="00EE4076"/>
    <w:rsid w:val="00EE427A"/>
    <w:rsid w:val="00EE5B1D"/>
    <w:rsid w:val="00EE5F7B"/>
    <w:rsid w:val="00EE6C0C"/>
    <w:rsid w:val="00EE7FAD"/>
    <w:rsid w:val="00EE7FD0"/>
    <w:rsid w:val="00EF0720"/>
    <w:rsid w:val="00EF14B9"/>
    <w:rsid w:val="00EF227A"/>
    <w:rsid w:val="00EF2693"/>
    <w:rsid w:val="00EF3306"/>
    <w:rsid w:val="00EF3728"/>
    <w:rsid w:val="00EF390A"/>
    <w:rsid w:val="00EF3E88"/>
    <w:rsid w:val="00EF4443"/>
    <w:rsid w:val="00EF448F"/>
    <w:rsid w:val="00EF450F"/>
    <w:rsid w:val="00EF4BE2"/>
    <w:rsid w:val="00EF56AF"/>
    <w:rsid w:val="00EF5A46"/>
    <w:rsid w:val="00EF611D"/>
    <w:rsid w:val="00EF6AB7"/>
    <w:rsid w:val="00EF7079"/>
    <w:rsid w:val="00EF7908"/>
    <w:rsid w:val="00F00494"/>
    <w:rsid w:val="00F00D3A"/>
    <w:rsid w:val="00F00E91"/>
    <w:rsid w:val="00F01779"/>
    <w:rsid w:val="00F017C8"/>
    <w:rsid w:val="00F0306C"/>
    <w:rsid w:val="00F03240"/>
    <w:rsid w:val="00F03364"/>
    <w:rsid w:val="00F039AA"/>
    <w:rsid w:val="00F04430"/>
    <w:rsid w:val="00F04F7A"/>
    <w:rsid w:val="00F05D7D"/>
    <w:rsid w:val="00F05DDE"/>
    <w:rsid w:val="00F0788D"/>
    <w:rsid w:val="00F07A8E"/>
    <w:rsid w:val="00F07B03"/>
    <w:rsid w:val="00F07C73"/>
    <w:rsid w:val="00F07E2C"/>
    <w:rsid w:val="00F104A9"/>
    <w:rsid w:val="00F10CA0"/>
    <w:rsid w:val="00F10CCB"/>
    <w:rsid w:val="00F111DD"/>
    <w:rsid w:val="00F11628"/>
    <w:rsid w:val="00F11CA7"/>
    <w:rsid w:val="00F11F5C"/>
    <w:rsid w:val="00F12562"/>
    <w:rsid w:val="00F12777"/>
    <w:rsid w:val="00F13E34"/>
    <w:rsid w:val="00F145AB"/>
    <w:rsid w:val="00F14692"/>
    <w:rsid w:val="00F1476D"/>
    <w:rsid w:val="00F14DDF"/>
    <w:rsid w:val="00F1568B"/>
    <w:rsid w:val="00F15BD5"/>
    <w:rsid w:val="00F16F24"/>
    <w:rsid w:val="00F17C7A"/>
    <w:rsid w:val="00F17D62"/>
    <w:rsid w:val="00F204DE"/>
    <w:rsid w:val="00F20657"/>
    <w:rsid w:val="00F2135C"/>
    <w:rsid w:val="00F21451"/>
    <w:rsid w:val="00F2165E"/>
    <w:rsid w:val="00F21888"/>
    <w:rsid w:val="00F235E4"/>
    <w:rsid w:val="00F2386B"/>
    <w:rsid w:val="00F23FCE"/>
    <w:rsid w:val="00F2428D"/>
    <w:rsid w:val="00F24704"/>
    <w:rsid w:val="00F24865"/>
    <w:rsid w:val="00F24AAC"/>
    <w:rsid w:val="00F24BB9"/>
    <w:rsid w:val="00F25321"/>
    <w:rsid w:val="00F255D6"/>
    <w:rsid w:val="00F25CB7"/>
    <w:rsid w:val="00F26A7E"/>
    <w:rsid w:val="00F26C4C"/>
    <w:rsid w:val="00F27D63"/>
    <w:rsid w:val="00F313A4"/>
    <w:rsid w:val="00F31503"/>
    <w:rsid w:val="00F318D8"/>
    <w:rsid w:val="00F3314B"/>
    <w:rsid w:val="00F33F44"/>
    <w:rsid w:val="00F34127"/>
    <w:rsid w:val="00F35C53"/>
    <w:rsid w:val="00F35EA5"/>
    <w:rsid w:val="00F3604E"/>
    <w:rsid w:val="00F3618E"/>
    <w:rsid w:val="00F36265"/>
    <w:rsid w:val="00F37142"/>
    <w:rsid w:val="00F40336"/>
    <w:rsid w:val="00F40C8F"/>
    <w:rsid w:val="00F415C4"/>
    <w:rsid w:val="00F41B37"/>
    <w:rsid w:val="00F42421"/>
    <w:rsid w:val="00F42684"/>
    <w:rsid w:val="00F433A8"/>
    <w:rsid w:val="00F43CDB"/>
    <w:rsid w:val="00F4413A"/>
    <w:rsid w:val="00F44346"/>
    <w:rsid w:val="00F4448C"/>
    <w:rsid w:val="00F4495E"/>
    <w:rsid w:val="00F45AC3"/>
    <w:rsid w:val="00F45AEE"/>
    <w:rsid w:val="00F47849"/>
    <w:rsid w:val="00F478C4"/>
    <w:rsid w:val="00F47D2C"/>
    <w:rsid w:val="00F50BB8"/>
    <w:rsid w:val="00F51322"/>
    <w:rsid w:val="00F51AB2"/>
    <w:rsid w:val="00F52CE1"/>
    <w:rsid w:val="00F53177"/>
    <w:rsid w:val="00F53199"/>
    <w:rsid w:val="00F54476"/>
    <w:rsid w:val="00F555E8"/>
    <w:rsid w:val="00F55DC1"/>
    <w:rsid w:val="00F55EBF"/>
    <w:rsid w:val="00F561E0"/>
    <w:rsid w:val="00F56A7F"/>
    <w:rsid w:val="00F570DD"/>
    <w:rsid w:val="00F57B58"/>
    <w:rsid w:val="00F60308"/>
    <w:rsid w:val="00F60523"/>
    <w:rsid w:val="00F60736"/>
    <w:rsid w:val="00F61193"/>
    <w:rsid w:val="00F613C7"/>
    <w:rsid w:val="00F6145C"/>
    <w:rsid w:val="00F616A4"/>
    <w:rsid w:val="00F62AA0"/>
    <w:rsid w:val="00F634BB"/>
    <w:rsid w:val="00F64130"/>
    <w:rsid w:val="00F6439E"/>
    <w:rsid w:val="00F645B2"/>
    <w:rsid w:val="00F6522A"/>
    <w:rsid w:val="00F656D3"/>
    <w:rsid w:val="00F6571A"/>
    <w:rsid w:val="00F665E5"/>
    <w:rsid w:val="00F66E02"/>
    <w:rsid w:val="00F67097"/>
    <w:rsid w:val="00F67ABD"/>
    <w:rsid w:val="00F71013"/>
    <w:rsid w:val="00F71521"/>
    <w:rsid w:val="00F71A5D"/>
    <w:rsid w:val="00F71A5E"/>
    <w:rsid w:val="00F71FC5"/>
    <w:rsid w:val="00F73296"/>
    <w:rsid w:val="00F74410"/>
    <w:rsid w:val="00F74A2E"/>
    <w:rsid w:val="00F75814"/>
    <w:rsid w:val="00F76539"/>
    <w:rsid w:val="00F76A7E"/>
    <w:rsid w:val="00F7710C"/>
    <w:rsid w:val="00F77656"/>
    <w:rsid w:val="00F77703"/>
    <w:rsid w:val="00F77A2D"/>
    <w:rsid w:val="00F804A3"/>
    <w:rsid w:val="00F807FB"/>
    <w:rsid w:val="00F80B56"/>
    <w:rsid w:val="00F8182C"/>
    <w:rsid w:val="00F81929"/>
    <w:rsid w:val="00F81CED"/>
    <w:rsid w:val="00F826C0"/>
    <w:rsid w:val="00F83835"/>
    <w:rsid w:val="00F83CA1"/>
    <w:rsid w:val="00F84729"/>
    <w:rsid w:val="00F854A4"/>
    <w:rsid w:val="00F85C35"/>
    <w:rsid w:val="00F85EE1"/>
    <w:rsid w:val="00F85FF7"/>
    <w:rsid w:val="00F86240"/>
    <w:rsid w:val="00F8668A"/>
    <w:rsid w:val="00F90A05"/>
    <w:rsid w:val="00F916AB"/>
    <w:rsid w:val="00F922FF"/>
    <w:rsid w:val="00F92849"/>
    <w:rsid w:val="00F933D5"/>
    <w:rsid w:val="00F93FF6"/>
    <w:rsid w:val="00F94270"/>
    <w:rsid w:val="00F94A69"/>
    <w:rsid w:val="00F94C37"/>
    <w:rsid w:val="00F961E7"/>
    <w:rsid w:val="00F965F4"/>
    <w:rsid w:val="00F966F8"/>
    <w:rsid w:val="00F9683D"/>
    <w:rsid w:val="00F974D4"/>
    <w:rsid w:val="00F9758C"/>
    <w:rsid w:val="00FA0109"/>
    <w:rsid w:val="00FA0363"/>
    <w:rsid w:val="00FA0407"/>
    <w:rsid w:val="00FA04D8"/>
    <w:rsid w:val="00FA0629"/>
    <w:rsid w:val="00FA09EE"/>
    <w:rsid w:val="00FA1539"/>
    <w:rsid w:val="00FA184E"/>
    <w:rsid w:val="00FA210D"/>
    <w:rsid w:val="00FA2A43"/>
    <w:rsid w:val="00FA3B02"/>
    <w:rsid w:val="00FA3B04"/>
    <w:rsid w:val="00FA3DA0"/>
    <w:rsid w:val="00FA4067"/>
    <w:rsid w:val="00FA58A7"/>
    <w:rsid w:val="00FA5E33"/>
    <w:rsid w:val="00FA5F12"/>
    <w:rsid w:val="00FA6BCF"/>
    <w:rsid w:val="00FA6F85"/>
    <w:rsid w:val="00FA7366"/>
    <w:rsid w:val="00FB0CE0"/>
    <w:rsid w:val="00FB3497"/>
    <w:rsid w:val="00FB352E"/>
    <w:rsid w:val="00FB5C92"/>
    <w:rsid w:val="00FC0F07"/>
    <w:rsid w:val="00FC0F5E"/>
    <w:rsid w:val="00FC100A"/>
    <w:rsid w:val="00FC180A"/>
    <w:rsid w:val="00FC1B25"/>
    <w:rsid w:val="00FC2661"/>
    <w:rsid w:val="00FC2C45"/>
    <w:rsid w:val="00FC2D91"/>
    <w:rsid w:val="00FC41BA"/>
    <w:rsid w:val="00FC4566"/>
    <w:rsid w:val="00FC4596"/>
    <w:rsid w:val="00FC495E"/>
    <w:rsid w:val="00FC4BAB"/>
    <w:rsid w:val="00FC5823"/>
    <w:rsid w:val="00FC786F"/>
    <w:rsid w:val="00FC7B14"/>
    <w:rsid w:val="00FC7D03"/>
    <w:rsid w:val="00FD0A1B"/>
    <w:rsid w:val="00FD0B7E"/>
    <w:rsid w:val="00FD1B93"/>
    <w:rsid w:val="00FD208A"/>
    <w:rsid w:val="00FD2CD7"/>
    <w:rsid w:val="00FD3FD9"/>
    <w:rsid w:val="00FD466B"/>
    <w:rsid w:val="00FD5B28"/>
    <w:rsid w:val="00FD6009"/>
    <w:rsid w:val="00FD64BA"/>
    <w:rsid w:val="00FD78A2"/>
    <w:rsid w:val="00FD7CA6"/>
    <w:rsid w:val="00FE05AE"/>
    <w:rsid w:val="00FE159C"/>
    <w:rsid w:val="00FE15E8"/>
    <w:rsid w:val="00FE16B3"/>
    <w:rsid w:val="00FE2082"/>
    <w:rsid w:val="00FE34EF"/>
    <w:rsid w:val="00FE3F5A"/>
    <w:rsid w:val="00FE431E"/>
    <w:rsid w:val="00FE6F24"/>
    <w:rsid w:val="00FE7610"/>
    <w:rsid w:val="00FF0513"/>
    <w:rsid w:val="00FF1291"/>
    <w:rsid w:val="00FF13F6"/>
    <w:rsid w:val="00FF1EBB"/>
    <w:rsid w:val="00FF21DA"/>
    <w:rsid w:val="00FF2C3D"/>
    <w:rsid w:val="00FF40F0"/>
    <w:rsid w:val="00FF4E05"/>
    <w:rsid w:val="00FF67FE"/>
    <w:rsid w:val="00FF68D1"/>
    <w:rsid w:val="00FF6D7C"/>
    <w:rsid w:val="00FF7165"/>
    <w:rsid w:val="00FF748E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94FD2D"/>
  <w15:docId w15:val="{769908CC-A9CD-4654-847A-44DF2261B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6EEA"/>
  </w:style>
  <w:style w:type="paragraph" w:styleId="Nagwek1">
    <w:name w:val="heading 1"/>
    <w:basedOn w:val="Normalny"/>
    <w:next w:val="Normalny"/>
    <w:qFormat/>
    <w:rsid w:val="008F1B0A"/>
    <w:pPr>
      <w:keepNext/>
      <w:spacing w:line="360" w:lineRule="auto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8F1B0A"/>
    <w:pPr>
      <w:keepNext/>
      <w:spacing w:before="24" w:line="360" w:lineRule="auto"/>
      <w:outlineLvl w:val="1"/>
    </w:pPr>
    <w:rPr>
      <w:rFonts w:ascii="Arial" w:hAnsi="Arial"/>
      <w:sz w:val="28"/>
    </w:rPr>
  </w:style>
  <w:style w:type="paragraph" w:styleId="Nagwek3">
    <w:name w:val="heading 3"/>
    <w:basedOn w:val="Normalny"/>
    <w:next w:val="Normalny"/>
    <w:qFormat/>
    <w:rsid w:val="008F1B0A"/>
    <w:pPr>
      <w:keepNext/>
      <w:ind w:firstLine="720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8F1B0A"/>
    <w:pPr>
      <w:keepNext/>
      <w:tabs>
        <w:tab w:val="left" w:pos="24"/>
        <w:tab w:val="left" w:pos="657"/>
        <w:tab w:val="left" w:pos="5752"/>
        <w:tab w:val="left" w:pos="7088"/>
        <w:tab w:val="left" w:pos="8840"/>
      </w:tabs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8F1B0A"/>
    <w:pPr>
      <w:keepNext/>
      <w:spacing w:line="360" w:lineRule="auto"/>
      <w:ind w:left="1080"/>
      <w:outlineLvl w:val="4"/>
    </w:pPr>
    <w:rPr>
      <w:b/>
      <w:sz w:val="28"/>
      <w:u w:val="single"/>
    </w:rPr>
  </w:style>
  <w:style w:type="paragraph" w:styleId="Nagwek6">
    <w:name w:val="heading 6"/>
    <w:basedOn w:val="Normalny"/>
    <w:next w:val="Normalny"/>
    <w:qFormat/>
    <w:rsid w:val="008F1B0A"/>
    <w:pPr>
      <w:keepNext/>
      <w:spacing w:line="360" w:lineRule="auto"/>
      <w:ind w:left="3249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8F1B0A"/>
    <w:pPr>
      <w:keepNext/>
      <w:spacing w:line="360" w:lineRule="auto"/>
      <w:ind w:left="2961" w:hanging="2957"/>
      <w:jc w:val="both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8F1B0A"/>
    <w:pPr>
      <w:keepNext/>
      <w:spacing w:line="360" w:lineRule="auto"/>
      <w:ind w:left="3244"/>
      <w:outlineLvl w:val="7"/>
    </w:pPr>
    <w:rPr>
      <w:sz w:val="24"/>
      <w:u w:val="single"/>
    </w:rPr>
  </w:style>
  <w:style w:type="paragraph" w:styleId="Nagwek9">
    <w:name w:val="heading 9"/>
    <w:basedOn w:val="Normalny"/>
    <w:next w:val="Normalny"/>
    <w:qFormat/>
    <w:rsid w:val="008F1B0A"/>
    <w:pPr>
      <w:keepNext/>
      <w:spacing w:line="360" w:lineRule="auto"/>
      <w:ind w:left="5880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8F1B0A"/>
    <w:pPr>
      <w:spacing w:before="192" w:line="360" w:lineRule="auto"/>
      <w:ind w:left="460" w:hanging="404"/>
      <w:jc w:val="both"/>
    </w:pPr>
    <w:rPr>
      <w:sz w:val="28"/>
    </w:rPr>
  </w:style>
  <w:style w:type="paragraph" w:styleId="Tekstpodstawowywcity2">
    <w:name w:val="Body Text Indent 2"/>
    <w:basedOn w:val="Normalny"/>
    <w:semiHidden/>
    <w:rsid w:val="008F1B0A"/>
    <w:pPr>
      <w:spacing w:before="192" w:line="360" w:lineRule="auto"/>
      <w:ind w:left="1752" w:hanging="356"/>
      <w:jc w:val="both"/>
    </w:pPr>
    <w:rPr>
      <w:sz w:val="28"/>
    </w:rPr>
  </w:style>
  <w:style w:type="paragraph" w:styleId="Tekstpodstawowywcity3">
    <w:name w:val="Body Text Indent 3"/>
    <w:basedOn w:val="Normalny"/>
    <w:semiHidden/>
    <w:rsid w:val="008F1B0A"/>
    <w:pPr>
      <w:spacing w:before="192" w:line="360" w:lineRule="auto"/>
      <w:ind w:left="1723" w:hanging="351"/>
      <w:jc w:val="both"/>
    </w:pPr>
    <w:rPr>
      <w:sz w:val="28"/>
    </w:rPr>
  </w:style>
  <w:style w:type="paragraph" w:styleId="Tekstpodstawowy">
    <w:name w:val="Body Text"/>
    <w:basedOn w:val="Normalny"/>
    <w:link w:val="TekstpodstawowyZnak"/>
    <w:semiHidden/>
    <w:rsid w:val="008F1B0A"/>
    <w:pPr>
      <w:tabs>
        <w:tab w:val="left" w:pos="24"/>
        <w:tab w:val="left" w:pos="705"/>
        <w:tab w:val="left" w:pos="5752"/>
        <w:tab w:val="left" w:pos="7088"/>
        <w:tab w:val="left" w:pos="8456"/>
      </w:tabs>
      <w:spacing w:line="360" w:lineRule="auto"/>
    </w:pPr>
    <w:rPr>
      <w:sz w:val="24"/>
    </w:rPr>
  </w:style>
  <w:style w:type="paragraph" w:styleId="Mapadokumentu">
    <w:name w:val="Document Map"/>
    <w:basedOn w:val="Normalny"/>
    <w:semiHidden/>
    <w:rsid w:val="008F1B0A"/>
    <w:pPr>
      <w:shd w:val="clear" w:color="auto" w:fill="000080"/>
    </w:pPr>
    <w:rPr>
      <w:rFonts w:ascii="Tahoma" w:hAnsi="Tahoma"/>
    </w:rPr>
  </w:style>
  <w:style w:type="paragraph" w:styleId="Nagwek">
    <w:name w:val="header"/>
    <w:basedOn w:val="Normalny"/>
    <w:link w:val="NagwekZnak"/>
    <w:uiPriority w:val="99"/>
    <w:semiHidden/>
    <w:rsid w:val="008F1B0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F1B0A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semiHidden/>
    <w:rsid w:val="008F1B0A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8F1B0A"/>
  </w:style>
  <w:style w:type="paragraph" w:styleId="Tekstpodstawowy2">
    <w:name w:val="Body Text 2"/>
    <w:basedOn w:val="Normalny"/>
    <w:link w:val="Tekstpodstawowy2Znak"/>
    <w:semiHidden/>
    <w:rsid w:val="008F1B0A"/>
    <w:pPr>
      <w:spacing w:line="360" w:lineRule="auto"/>
      <w:jc w:val="both"/>
    </w:pPr>
    <w:rPr>
      <w:sz w:val="24"/>
    </w:rPr>
  </w:style>
  <w:style w:type="character" w:styleId="Hipercze">
    <w:name w:val="Hyperlink"/>
    <w:basedOn w:val="Domylnaczcionkaakapitu"/>
    <w:rsid w:val="008F1B0A"/>
    <w:rPr>
      <w:color w:val="0000FF"/>
      <w:u w:val="single"/>
    </w:rPr>
  </w:style>
  <w:style w:type="character" w:styleId="Numerstrony">
    <w:name w:val="page number"/>
    <w:basedOn w:val="Domylnaczcionkaakapitu"/>
    <w:semiHidden/>
    <w:rsid w:val="008F1B0A"/>
  </w:style>
  <w:style w:type="paragraph" w:customStyle="1" w:styleId="Wyliczaniess">
    <w:name w:val="Wyliczanie ss"/>
    <w:rsid w:val="008F1B0A"/>
    <w:pPr>
      <w:spacing w:before="56" w:after="56"/>
      <w:ind w:left="340" w:hanging="340"/>
    </w:pPr>
    <w:rPr>
      <w:color w:val="000000"/>
      <w:sz w:val="26"/>
    </w:rPr>
  </w:style>
  <w:style w:type="character" w:styleId="UyteHipercze">
    <w:name w:val="FollowedHyperlink"/>
    <w:basedOn w:val="Domylnaczcionkaakapitu"/>
    <w:semiHidden/>
    <w:rsid w:val="008F1B0A"/>
    <w:rPr>
      <w:color w:val="800080"/>
      <w:u w:val="single"/>
    </w:rPr>
  </w:style>
  <w:style w:type="paragraph" w:styleId="Tekstpodstawowy3">
    <w:name w:val="Body Text 3"/>
    <w:basedOn w:val="Normalny"/>
    <w:semiHidden/>
    <w:rsid w:val="008F1B0A"/>
    <w:pPr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uiPriority w:val="99"/>
    <w:rsid w:val="008F1B0A"/>
  </w:style>
  <w:style w:type="character" w:styleId="Pogrubienie">
    <w:name w:val="Strong"/>
    <w:uiPriority w:val="22"/>
    <w:qFormat/>
    <w:rsid w:val="008F1B0A"/>
    <w:rPr>
      <w:b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6E3B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4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4EA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76A33"/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CF2"/>
    <w:rPr>
      <w:sz w:val="24"/>
    </w:rPr>
  </w:style>
  <w:style w:type="paragraph" w:styleId="Podtytu">
    <w:name w:val="Subtitle"/>
    <w:basedOn w:val="Normalny"/>
    <w:link w:val="PodtytuZnak"/>
    <w:qFormat/>
    <w:rsid w:val="005B71F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5B71F4"/>
    <w:rPr>
      <w:b/>
      <w:sz w:val="32"/>
    </w:rPr>
  </w:style>
  <w:style w:type="paragraph" w:styleId="Akapitzlist">
    <w:name w:val="List Paragraph"/>
    <w:aliases w:val="L1,Numerowanie,List Paragraph,2 heading,A_wyliczenie,K-P_odwolanie,Akapit z listą5,maz_wyliczenie,opis dzialania,zwykły tekst,List Paragraph1,BulletC,normalny tekst,Obiekt"/>
    <w:basedOn w:val="Normalny"/>
    <w:link w:val="AkapitzlistZnak"/>
    <w:uiPriority w:val="34"/>
    <w:qFormat/>
    <w:rsid w:val="00D2629B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1216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4BB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4BB9"/>
  </w:style>
  <w:style w:type="character" w:styleId="Odwoanieprzypisukocowego">
    <w:name w:val="endnote reference"/>
    <w:basedOn w:val="Domylnaczcionkaakapitu"/>
    <w:uiPriority w:val="99"/>
    <w:semiHidden/>
    <w:unhideWhenUsed/>
    <w:rsid w:val="00F24BB9"/>
    <w:rPr>
      <w:vertAlign w:val="superscript"/>
    </w:rPr>
  </w:style>
  <w:style w:type="paragraph" w:customStyle="1" w:styleId="Default">
    <w:name w:val="Default"/>
    <w:rsid w:val="008B744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zwykły tekst Znak,List Paragraph1 Znak,BulletC Znak,normalny tekst Znak"/>
    <w:link w:val="Akapitzlist"/>
    <w:uiPriority w:val="34"/>
    <w:qFormat/>
    <w:locked/>
    <w:rsid w:val="00D95450"/>
  </w:style>
  <w:style w:type="paragraph" w:customStyle="1" w:styleId="pkt">
    <w:name w:val="pkt"/>
    <w:basedOn w:val="Normalny"/>
    <w:rsid w:val="00CA6B84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Domylnaczcionkaakapitu1">
    <w:name w:val="Domyślna czcionka akapitu1"/>
    <w:rsid w:val="00CA6B8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7703"/>
  </w:style>
  <w:style w:type="paragraph" w:styleId="NormalnyWeb">
    <w:name w:val="Normal (Web)"/>
    <w:basedOn w:val="Normalny"/>
    <w:uiPriority w:val="99"/>
    <w:rsid w:val="003418FC"/>
    <w:pPr>
      <w:widowControl w:val="0"/>
      <w:suppressAutoHyphens/>
      <w:autoSpaceDN w:val="0"/>
      <w:spacing w:before="280" w:after="119"/>
      <w:textAlignment w:val="baseline"/>
    </w:pPr>
    <w:rPr>
      <w:rFonts w:eastAsia="Calibri" w:cs="Tahoma"/>
      <w:kern w:val="3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1476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7667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B7667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7667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A2F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1125133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platformazakupowa.pl/strona/45-instrukcje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E4504-69AF-4A0C-877E-8FE2C4714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26</Pages>
  <Words>9833</Words>
  <Characters>65440</Characters>
  <Application>Microsoft Office Word</Application>
  <DocSecurity>0</DocSecurity>
  <Lines>545</Lines>
  <Paragraphs>150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U~I~A~A Nr~</vt:lpstr>
      <vt:lpstr>U~I~A~A Nr~ </vt:lpstr>
    </vt:vector>
  </TitlesOfParts>
  <Company> </Company>
  <LinksUpToDate>false</LinksUpToDate>
  <CharactersWithSpaces>75123</CharactersWithSpaces>
  <SharedDoc>false</SharedDoc>
  <HLinks>
    <vt:vector size="12" baseType="variant">
      <vt:variant>
        <vt:i4>2556008</vt:i4>
      </vt:variant>
      <vt:variant>
        <vt:i4>3</vt:i4>
      </vt:variant>
      <vt:variant>
        <vt:i4>0</vt:i4>
      </vt:variant>
      <vt:variant>
        <vt:i4>5</vt:i4>
      </vt:variant>
      <vt:variant>
        <vt:lpwstr>http://www.wrota.podkarpackie.pl/pl/bip/powiat/brzozowski/starostwo</vt:lpwstr>
      </vt:variant>
      <vt:variant>
        <vt:lpwstr/>
      </vt:variant>
      <vt:variant>
        <vt:i4>458770</vt:i4>
      </vt:variant>
      <vt:variant>
        <vt:i4>0</vt:i4>
      </vt:variant>
      <vt:variant>
        <vt:i4>0</vt:i4>
      </vt:variant>
      <vt:variant>
        <vt:i4>5</vt:i4>
      </vt:variant>
      <vt:variant>
        <vt:lpwstr>http://www.powiatbrzozow.pl/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U~I~A~A Nr~</dc:title>
  <dc:subject/>
  <dc:creator>GEODEZJA</dc:creator>
  <cp:keywords/>
  <dc:description/>
  <cp:lastModifiedBy>Ewelina Bąk</cp:lastModifiedBy>
  <cp:revision>40</cp:revision>
  <cp:lastPrinted>2025-06-13T06:40:00Z</cp:lastPrinted>
  <dcterms:created xsi:type="dcterms:W3CDTF">2025-06-09T11:40:00Z</dcterms:created>
  <dcterms:modified xsi:type="dcterms:W3CDTF">2025-06-13T07:17:00Z</dcterms:modified>
</cp:coreProperties>
</file>