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955" w:rsidRDefault="008A71B5">
      <w:pPr>
        <w:pStyle w:val="Default"/>
        <w:spacing w:line="276" w:lineRule="auto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Projekt</w:t>
      </w:r>
    </w:p>
    <w:p w:rsidR="007D6955" w:rsidRDefault="007D6955">
      <w:pPr>
        <w:pStyle w:val="Default"/>
        <w:spacing w:line="276" w:lineRule="auto"/>
        <w:jc w:val="right"/>
        <w:rPr>
          <w:bCs/>
          <w:i/>
        </w:rPr>
      </w:pPr>
    </w:p>
    <w:p w:rsidR="007D6955" w:rsidRDefault="008A71B5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UCHWAŁA NR …………….</w:t>
      </w:r>
    </w:p>
    <w:p w:rsidR="007D6955" w:rsidRDefault="008A71B5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RADY GMINY NOZDRZEC</w:t>
      </w:r>
    </w:p>
    <w:p w:rsidR="007D6955" w:rsidRDefault="007D6955">
      <w:pPr>
        <w:pStyle w:val="Default"/>
        <w:spacing w:line="276" w:lineRule="auto"/>
        <w:jc w:val="center"/>
        <w:rPr>
          <w:b/>
          <w:bCs/>
          <w:sz w:val="14"/>
        </w:rPr>
      </w:pPr>
      <w:bookmarkStart w:id="0" w:name="_GoBack"/>
      <w:bookmarkEnd w:id="0"/>
    </w:p>
    <w:p w:rsidR="007D6955" w:rsidRDefault="008A71B5">
      <w:pPr>
        <w:pStyle w:val="Default"/>
        <w:spacing w:line="276" w:lineRule="auto"/>
        <w:jc w:val="center"/>
        <w:rPr>
          <w:bCs/>
        </w:rPr>
      </w:pPr>
      <w:r>
        <w:rPr>
          <w:bCs/>
        </w:rPr>
        <w:t>z dnia …………… 2025 r.</w:t>
      </w:r>
    </w:p>
    <w:p w:rsidR="007D6955" w:rsidRDefault="007D6955">
      <w:pPr>
        <w:pStyle w:val="Default"/>
        <w:spacing w:line="276" w:lineRule="auto"/>
        <w:jc w:val="both"/>
        <w:rPr>
          <w:b/>
          <w:bCs/>
        </w:rPr>
      </w:pPr>
    </w:p>
    <w:p w:rsidR="007D6955" w:rsidRDefault="008A71B5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w sprawie zmian w uchwale Nr XIV/122/2019 Rady Gminy Nozdrzec z dnia 30 grudnia 2019 roku w sprawie określenia wzoru deklaracji o wysokości opłaty za gospodarowanie odpadami komunalnymi z klauzulą informacyjną składanej przez właścicieli nieruchomości, na których zamieszkują mieszkańcy, położonych na terenie Gminy Nozdrzec oraz warunków i trybu jej składania za pomocą środków komunikacji elektronicznej</w:t>
      </w:r>
    </w:p>
    <w:p w:rsidR="007D6955" w:rsidRDefault="007D6955">
      <w:pPr>
        <w:pStyle w:val="Default"/>
        <w:spacing w:line="360" w:lineRule="auto"/>
        <w:jc w:val="both"/>
      </w:pPr>
    </w:p>
    <w:p w:rsidR="007D6955" w:rsidRPr="00227F65" w:rsidRDefault="008A71B5" w:rsidP="00227F65">
      <w:pPr>
        <w:pStyle w:val="Default"/>
        <w:jc w:val="both"/>
      </w:pPr>
      <w:r>
        <w:t xml:space="preserve">Na podstawie art. 7 ust. 1 pkt 3, art. 18 ust. 2 pkt 8 i 15 w związku z art. 40 ust. 1, art. 41 ust. 1 oraz art. 42 ustawy z dnia 8 marca 1990 r. o samorządzie gminnym (t.j. Dz. U. z 2025 r. poz. 1153 z późn. zm.), art. 6m ust. 3 oraz art. 6n ustawy z dnia 13 września 1996 r. o utrzymaniu czystości i porządku w gminach (t.j. Dz. U. z 2025 r. poz. 733 z późn. zm.), art. 2 pkt 1 ustawy z dnia 18 listopada 2020 r. o doręczeniach elektronicznych (t.j. Dz. U. z 2024 r. poz. 1045 </w:t>
      </w:r>
      <w:r w:rsidR="00227F65">
        <w:br/>
      </w:r>
      <w:r>
        <w:t>z późn. zm.) oraz art. 2 pkt 1 ustawy z dnia 18 lipca 2002 r. o świadczeniu usług drogą elektroniczną (t.j. Dz. U. z 2024 r. poz. 1513 z późn. zm.)</w:t>
      </w:r>
      <w:r w:rsidR="00227F65">
        <w:t xml:space="preserve">, </w:t>
      </w:r>
      <w:r>
        <w:rPr>
          <w:b/>
        </w:rPr>
        <w:t>Rada Gminy Nozdrzec</w:t>
      </w:r>
      <w:r w:rsidR="00227F65">
        <w:t xml:space="preserve"> </w:t>
      </w:r>
      <w:r>
        <w:rPr>
          <w:b/>
        </w:rPr>
        <w:t>uchwala, co następuje:</w:t>
      </w:r>
    </w:p>
    <w:p w:rsidR="007D6955" w:rsidRDefault="007D6955">
      <w:pPr>
        <w:pStyle w:val="Default"/>
        <w:jc w:val="center"/>
        <w:rPr>
          <w:b/>
        </w:rPr>
      </w:pPr>
    </w:p>
    <w:p w:rsidR="007D6955" w:rsidRPr="00227F65" w:rsidRDefault="00227F65" w:rsidP="00227F65">
      <w:pPr>
        <w:pStyle w:val="Default"/>
        <w:jc w:val="both"/>
        <w:rPr>
          <w:b/>
        </w:rPr>
      </w:pPr>
      <w:r>
        <w:rPr>
          <w:b/>
          <w:bCs/>
        </w:rPr>
        <w:t xml:space="preserve">§ </w:t>
      </w:r>
      <w:r w:rsidR="008A71B5">
        <w:rPr>
          <w:b/>
          <w:bCs/>
        </w:rPr>
        <w:t>1.</w:t>
      </w:r>
      <w:r>
        <w:rPr>
          <w:b/>
        </w:rPr>
        <w:t xml:space="preserve"> </w:t>
      </w:r>
      <w:r w:rsidR="008A71B5">
        <w:rPr>
          <w:bCs/>
        </w:rPr>
        <w:t xml:space="preserve">W uchwale Nr XIV/122/2019 Rady Gminy Nozdrzec z dnia 30 grudnia 2019 roku </w:t>
      </w:r>
      <w:r>
        <w:rPr>
          <w:bCs/>
        </w:rPr>
        <w:br/>
      </w:r>
      <w:r w:rsidR="008A71B5">
        <w:rPr>
          <w:bCs/>
        </w:rPr>
        <w:t>w sprawie określenia wzoru deklaracji o wysokości opłaty za gospo</w:t>
      </w:r>
      <w:r>
        <w:rPr>
          <w:bCs/>
        </w:rPr>
        <w:t xml:space="preserve">darowanie odpadami komunalnymi </w:t>
      </w:r>
      <w:r w:rsidR="008A71B5">
        <w:rPr>
          <w:bCs/>
        </w:rPr>
        <w:t>z klauzulą informacyjną składanej przez właścicieli nieruchomości, na których zamieszkują mieszkańcy, położonych na terenie Gminy Nozdrzec oraz warunków i trybu jej składania za pomocą środków komunikacji elektronicznej, wprowadza się następujące zmiany:</w:t>
      </w:r>
    </w:p>
    <w:p w:rsidR="007D6955" w:rsidRDefault="007D6955">
      <w:pPr>
        <w:pStyle w:val="Default"/>
        <w:spacing w:line="276" w:lineRule="auto"/>
        <w:jc w:val="both"/>
        <w:rPr>
          <w:bCs/>
        </w:rPr>
      </w:pPr>
    </w:p>
    <w:p w:rsidR="007D6955" w:rsidRDefault="008A71B5">
      <w:pPr>
        <w:pStyle w:val="Default"/>
        <w:spacing w:after="240" w:line="276" w:lineRule="auto"/>
        <w:jc w:val="both"/>
        <w:rPr>
          <w:bCs/>
        </w:rPr>
      </w:pPr>
      <w:r>
        <w:rPr>
          <w:bCs/>
        </w:rPr>
        <w:t xml:space="preserve">1. w § 4 wprowadza się pkt 3 o następującym brzmieniu: </w:t>
      </w:r>
    </w:p>
    <w:p w:rsidR="007D6955" w:rsidRDefault="008A71B5">
      <w:pPr>
        <w:pStyle w:val="Default"/>
        <w:spacing w:after="240" w:line="276" w:lineRule="auto"/>
        <w:ind w:left="284" w:hanging="284"/>
        <w:jc w:val="both"/>
      </w:pPr>
      <w:r>
        <w:rPr>
          <w:bCs/>
        </w:rPr>
        <w:t xml:space="preserve">„3) elektronicznej, na </w:t>
      </w:r>
      <w:r>
        <w:t xml:space="preserve">adres do doręczeń elektronicznych Urzędu Gminy Nozdrzec: </w:t>
      </w:r>
      <w:r>
        <w:br/>
      </w:r>
      <w:r>
        <w:rPr>
          <w:szCs w:val="20"/>
        </w:rPr>
        <w:t>AE:PL-69452-35599-BWDWB-25”</w:t>
      </w:r>
    </w:p>
    <w:p w:rsidR="007D6955" w:rsidRDefault="008A71B5">
      <w:pPr>
        <w:pStyle w:val="Default"/>
        <w:spacing w:after="240" w:line="276" w:lineRule="auto"/>
        <w:jc w:val="both"/>
        <w:rPr>
          <w:bCs/>
        </w:rPr>
      </w:pPr>
      <w:r>
        <w:rPr>
          <w:bCs/>
        </w:rPr>
        <w:t>2. § 5 pkt 1 otrzymuje następujące brzmienie:</w:t>
      </w:r>
    </w:p>
    <w:p w:rsidR="007D6955" w:rsidRDefault="008A71B5">
      <w:pPr>
        <w:pStyle w:val="Default"/>
        <w:spacing w:after="240" w:line="276" w:lineRule="auto"/>
        <w:jc w:val="both"/>
      </w:pPr>
      <w:r>
        <w:rPr>
          <w:bCs/>
        </w:rPr>
        <w:t xml:space="preserve">„1) deklarację można składać za pośrednictwem platformy ePUAP; </w:t>
      </w:r>
      <w:hyperlink r:id="rId4">
        <w:r>
          <w:rPr>
            <w:rStyle w:val="czeinternetowe"/>
            <w:bCs/>
            <w:color w:val="000000" w:themeColor="text1"/>
            <w:u w:val="none"/>
          </w:rPr>
          <w:t>www.wpuap.gov.pl</w:t>
        </w:r>
      </w:hyperlink>
      <w:r>
        <w:rPr>
          <w:bCs/>
        </w:rPr>
        <w:t xml:space="preserve"> </w:t>
      </w:r>
      <w:r>
        <w:t>oraz na adres doręczeń elektronicznych Urzędu Gminy Nozdrzec: AE:PL-69452-35599-BWDWB-25”</w:t>
      </w:r>
    </w:p>
    <w:p w:rsidR="007D6955" w:rsidRDefault="008A71B5">
      <w:pPr>
        <w:pStyle w:val="Default"/>
        <w:spacing w:after="240" w:line="276" w:lineRule="auto"/>
        <w:jc w:val="both"/>
        <w:rPr>
          <w:bCs/>
        </w:rPr>
      </w:pPr>
      <w:r>
        <w:t xml:space="preserve">3. </w:t>
      </w:r>
      <w:r>
        <w:rPr>
          <w:bCs/>
        </w:rPr>
        <w:t>§ 5 pkt 2 otrzymuje następujące brzmienie:</w:t>
      </w:r>
    </w:p>
    <w:p w:rsidR="007D6955" w:rsidRDefault="008A71B5">
      <w:pPr>
        <w:pStyle w:val="Default"/>
        <w:spacing w:after="240" w:line="276" w:lineRule="auto"/>
        <w:jc w:val="both"/>
      </w:pPr>
      <w:r>
        <w:rPr>
          <w:bCs/>
        </w:rPr>
        <w:lastRenderedPageBreak/>
        <w:t xml:space="preserve">„2) układ informacji i powiązań złożonej deklaracji, określa załącznik nr 1 do niniejszej uchwały, w wersji elektronicznej w formacie: DOC, DOCX, ODT, PDF, dostępny na stronie internetowej Urzędu Gminy Nozdrzec pod adresem </w:t>
      </w:r>
      <w:hyperlink r:id="rId5">
        <w:r>
          <w:rPr>
            <w:rStyle w:val="czeinternetowe"/>
            <w:bCs/>
            <w:color w:val="000000" w:themeColor="text1"/>
            <w:u w:val="none"/>
          </w:rPr>
          <w:t>www.nozdrzec.pl</w:t>
        </w:r>
      </w:hyperlink>
      <w:hyperlink>
        <w:r>
          <w:rPr>
            <w:bCs/>
          </w:rPr>
          <w:t>”</w:t>
        </w:r>
      </w:hyperlink>
    </w:p>
    <w:p w:rsidR="007D6955" w:rsidRDefault="008A71B5">
      <w:pPr>
        <w:pStyle w:val="Default"/>
        <w:spacing w:after="240" w:line="276" w:lineRule="auto"/>
        <w:jc w:val="both"/>
      </w:pPr>
      <w:r>
        <w:rPr>
          <w:bCs/>
        </w:rPr>
        <w:t>4. § 5 pkt 3 otrzymuje następujące brzmienie:</w:t>
      </w:r>
    </w:p>
    <w:p w:rsidR="007D6955" w:rsidRDefault="008A71B5">
      <w:pPr>
        <w:pStyle w:val="Default"/>
        <w:spacing w:after="240" w:line="276" w:lineRule="auto"/>
        <w:jc w:val="both"/>
      </w:pPr>
      <w:r>
        <w:rPr>
          <w:bCs/>
        </w:rPr>
        <w:t>,,3) deklaracja o wysokości opłaty za gospodarowanie odpadami komunalnymi musi być opatrzona bezpiecznym podpisem elektronicznym w rozumieniu ustawy z dnia 5 września 2016 r.</w:t>
      </w:r>
      <w:bookmarkStart w:id="1" w:name="__DdeLink__129_3278648252"/>
      <w:r>
        <w:rPr>
          <w:bCs/>
        </w:rPr>
        <w:t xml:space="preserve"> o usługach zaufania oraz identyfikacji elektronicznej</w:t>
      </w:r>
      <w:bookmarkEnd w:id="1"/>
      <w:r>
        <w:rPr>
          <w:bCs/>
        </w:rPr>
        <w:t xml:space="preserve"> (t.j. Dz. U. z 2024 r. poz. 1725 z późn. zm.) lub podpisem zaufanym w rozumieniu ustawy z dnia 17 lutego 2005 r. o informatyzacji działalności podmiotów realizujących zadania publiczne (t.j. Dz. U. z 2024 r. poz. 1557 z późn. zm.).’’</w:t>
      </w:r>
    </w:p>
    <w:p w:rsidR="007D6955" w:rsidRPr="00227F65" w:rsidRDefault="008A71B5" w:rsidP="00227F65">
      <w:pPr>
        <w:pStyle w:val="Default"/>
        <w:tabs>
          <w:tab w:val="left" w:pos="709"/>
          <w:tab w:val="left" w:pos="851"/>
        </w:tabs>
        <w:rPr>
          <w:b/>
          <w:bCs/>
        </w:rPr>
      </w:pPr>
      <w:r>
        <w:rPr>
          <w:b/>
          <w:bCs/>
        </w:rPr>
        <w:t>§ 2.</w:t>
      </w:r>
      <w:r w:rsidR="00227F65">
        <w:rPr>
          <w:b/>
          <w:bCs/>
        </w:rPr>
        <w:t xml:space="preserve"> </w:t>
      </w:r>
      <w:r>
        <w:rPr>
          <w:bCs/>
        </w:rPr>
        <w:t>Wykonanie uchwały powierza się Wójtowi Gminy Nozdrzec.</w:t>
      </w:r>
    </w:p>
    <w:p w:rsidR="00227F65" w:rsidRDefault="00227F65" w:rsidP="00227F65">
      <w:pPr>
        <w:pStyle w:val="Default"/>
        <w:rPr>
          <w:b/>
          <w:bCs/>
        </w:rPr>
      </w:pPr>
    </w:p>
    <w:p w:rsidR="007D6955" w:rsidRPr="00227F65" w:rsidRDefault="008A71B5" w:rsidP="00227F65">
      <w:pPr>
        <w:pStyle w:val="Default"/>
        <w:jc w:val="both"/>
        <w:rPr>
          <w:b/>
          <w:bCs/>
        </w:rPr>
      </w:pPr>
      <w:r>
        <w:rPr>
          <w:b/>
          <w:bCs/>
        </w:rPr>
        <w:t>§ 3.</w:t>
      </w:r>
      <w:r w:rsidR="00227F65">
        <w:rPr>
          <w:b/>
          <w:bCs/>
        </w:rPr>
        <w:t xml:space="preserve"> </w:t>
      </w:r>
      <w:r>
        <w:rPr>
          <w:bCs/>
        </w:rPr>
        <w:t xml:space="preserve">Uchwała podlega ogłoszeniu w Dzienniku Urzędowym Województwa Podkarpackiego </w:t>
      </w:r>
      <w:r>
        <w:rPr>
          <w:bCs/>
        </w:rPr>
        <w:br/>
        <w:t xml:space="preserve">i wchodzi w życie z dniem 1 stycznia 2026 r. </w:t>
      </w:r>
    </w:p>
    <w:p w:rsidR="007D6955" w:rsidRDefault="007D6955"/>
    <w:p w:rsidR="007D6955" w:rsidRDefault="007D69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955" w:rsidRDefault="007D69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955" w:rsidRDefault="007D69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955" w:rsidRDefault="007D69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955" w:rsidRDefault="007D69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955" w:rsidRDefault="007D69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6955" w:rsidRDefault="007D69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6955" w:rsidRDefault="007D69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6955" w:rsidRDefault="007D69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6955" w:rsidRDefault="007D69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6955" w:rsidRDefault="007D69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6955" w:rsidRDefault="007D6955"/>
    <w:sectPr w:rsidR="007D695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55"/>
    <w:rsid w:val="00227F65"/>
    <w:rsid w:val="007D6955"/>
    <w:rsid w:val="008A71B5"/>
    <w:rsid w:val="00A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F5ADE-D96B-4028-8248-A88CFEB8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5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17E26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6726F3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CA352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17E2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zdrzec.pl/" TargetMode="External"/><Relationship Id="rId4" Type="http://schemas.openxmlformats.org/officeDocument/2006/relationships/hyperlink" Target="http://www.wpua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Potoczna</dc:creator>
  <dc:description/>
  <cp:lastModifiedBy>Bogusława Wójcik</cp:lastModifiedBy>
  <cp:revision>2</cp:revision>
  <cp:lastPrinted>2025-11-20T09:43:00Z</cp:lastPrinted>
  <dcterms:created xsi:type="dcterms:W3CDTF">2025-11-20T10:14:00Z</dcterms:created>
  <dcterms:modified xsi:type="dcterms:W3CDTF">2025-11-20T10:14:00Z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